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MO-03 Water Reservoir Charter Freeze v1.0</w:t>
      </w:r>
    </w:p>
    <w:p>
      <w:r>
        <w:t>PV-PP MO-Gymnasium Public Benchmark Program | August 2026</w:t>
      </w:r>
    </w:p>
    <w:p>
      <w:pPr>
        <w:pStyle w:val="Heading1"/>
      </w:pPr>
      <w:r>
        <w:t>Purpose</w:t>
      </w:r>
    </w:p>
    <w:p>
      <w:r>
        <w:t>MO-03 is the third and strongest pre-selected MO-Gymnasium test. It examines whether the frozen PV-PP architecture preserves the difference between (a) selecting the best available compromise and (b) recognizing that no policy jointly satisfies the framed governing requirements.</w:t>
      </w:r>
    </w:p>
    <w:p>
      <w:pPr>
        <w:pStyle w:val="Heading1"/>
      </w:pPr>
      <w:r>
        <w:t>Public environment mechanics</w:t>
      </w:r>
    </w:p>
    <w:p>
      <w:pPr>
        <w:pStyle w:val="ListBullet"/>
      </w:pPr>
      <w:r>
        <w:t>Environment: MO-Gymnasium water-reservoir-v0.</w:t>
      </w:r>
    </w:p>
    <w:p>
      <w:pPr>
        <w:pStyle w:val="ListBullet"/>
      </w:pPr>
      <w:r>
        <w:t>State: current reservoir level.</w:t>
      </w:r>
    </w:p>
    <w:p>
      <w:pPr>
        <w:pStyle w:val="ListBullet"/>
      </w:pPr>
      <w:r>
        <w:t>Action: continuous quantity of water released by the dam.</w:t>
      </w:r>
    </w:p>
    <w:p>
      <w:pPr>
        <w:pStyle w:val="ListBullet"/>
      </w:pPr>
      <w:r>
        <w:t>Transition: next level = max(current level + stochastic inflow - release, 0). The source uses Gaussian inflow with mean 40 and standard deviation 10.</w:t>
      </w:r>
    </w:p>
    <w:p>
      <w:pPr>
        <w:pStyle w:val="ListBullet"/>
      </w:pPr>
      <w:r>
        <w:t>Four-objective configuration used here (nO=4): upstream flooding cost; water-supply deficit relative to demand; hydroelectric-supply deficit; downstream flooding cost.</w:t>
      </w:r>
    </w:p>
    <w:p>
      <w:pPr>
        <w:pStyle w:val="ListBullet"/>
      </w:pPr>
      <w:r>
        <w:t>Source constants relevant to the test: upstream flood threshold 50; water demand 50; hydroelectric demand 4.36; downstream release flood threshold 30; maximum retained storage structure S_MIN_REL=100.</w:t>
      </w:r>
    </w:p>
    <w:p>
      <w:pPr>
        <w:pStyle w:val="ListBullet"/>
      </w:pPr>
      <w:r>
        <w:t>Default MO-Gymnasium configuration uses only the first two objectives, but the public environment explicitly supports nO=2, 3, or 4. MO-03 deliberately freezes nO=4 because the benchmark selection audit chose the full multidomain stress case.</w:t>
      </w:r>
    </w:p>
    <w:p>
      <w:pPr>
        <w:pStyle w:val="Heading1"/>
      </w:pPr>
      <w:r>
        <w:t>PV-PP framing frozen before execution</w:t>
      </w:r>
    </w:p>
    <w:p>
      <w:r>
        <w:t>The test uses the current canonical distinction between governing-domain adequacy and later selection. Adequacy is conjunctive across governing domains: a gain in one governing domain may not compensate for inadequacy in another. If no policy is adequate, the architecture must preserve that empty-set fact and enter fallback/degradation handling rather than relabel a compromise as adequate.</w:t>
      </w:r>
    </w:p>
    <w:p>
      <w:pPr>
        <w:pStyle w:val="Heading1"/>
      </w:pPr>
      <w:r>
        <w:t>Frozen tests</w:t>
      </w:r>
    </w:p>
    <w:p>
      <w:pPr>
        <w:pStyle w:val="ListBullet"/>
      </w:pPr>
      <w:r>
        <w:t>MO-03A - Four-domain zero-deficit joint adequacy: test whether any one-step action can simultaneously produce zero upstream flooding cost, zero water-supply deficit, zero hydroelectric deficit, and zero downstream flooding cost.</w:t>
      </w:r>
    </w:p>
    <w:p>
      <w:pPr>
        <w:pStyle w:val="ListBullet"/>
      </w:pPr>
      <w:r>
        <w:t>MO-03B - Safety-only joint adequacy under a deterministic mean-inflow slice: treat upstream flooding and downstream flooding as the two governing safety domains and map where a zero-violation action exists as reservoir level rises.</w:t>
      </w:r>
    </w:p>
    <w:p>
      <w:pPr>
        <w:pStyle w:val="ListBullet"/>
      </w:pPr>
      <w:r>
        <w:t>MO-03C - Linear scalar comparator: maximize an equal-weight sum of the four reward components over the same candidate-action grid and determine whether the scalar optimizer still returns a winner when the conjunctive adequate set is empty.</w:t>
      </w:r>
    </w:p>
    <w:p>
      <w:pPr>
        <w:pStyle w:val="Heading1"/>
      </w:pPr>
      <w:r>
        <w:t>Claim boundary</w:t>
      </w:r>
    </w:p>
    <w:p>
      <w:r>
        <w:t>MO-03 does not define the universally correct real-world priority among irrigation, hydropower, upstream flooding, and downstream flooding. The four-domain zero-deficit requirement and the two-domain safety slice are controlled framing probes. The environment supplies the objectives and thresholds; PV-PP supplies the explicit framing/adequacy semantics being tested.</w:t>
      </w:r>
    </w:p>
    <w:p>
      <w:pPr>
        <w:pStyle w:val="Heading1"/>
      </w:pPr>
      <w:r>
        <w:t>Execution qualification</w:t>
      </w:r>
    </w:p>
    <w:p>
      <w:r>
        <w:t>MO-Gymnasium was not installed in the runtime. The test therefore uses a source-faithful mechanism adapter reproducing the current public step equations and constants. The primary four-domain infeasibility result is algebraic and does not depend on stochastic sampling or RL training.</w:t>
      </w:r>
    </w:p>
    <w:p>
      <w:pPr>
        <w:pStyle w:val="Heading1"/>
      </w:pPr>
      <w:r>
        <w:t>Sources</w:t>
      </w:r>
    </w:p>
    <w:p>
      <w:r>
        <w:t>MO-Gymnasium Water Reservoir documentation: https://mo-gymnasium.farama.org/environments/water-reservoir/</w:t>
      </w:r>
    </w:p>
    <w:p>
      <w:r>
        <w:t>Current public source: Farama-Foundation/MO-Gymnasium, mo_gymnasium/envs/water_reservoir/dam_env.py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