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MO-14 Highway Closeout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- BOTH CURRENT HIGHWAY REGISTRATIONS COVERED / PASS.</w:t>
      </w:r>
    </w:p>
    <w:p>
      <w:r>
        <w:t>MO-14 found no missing PV-PP capability. The source reward decomposition is representable directly, while collision can be treated as an explicit adequacy/terminal condition when the framed task requires collision-free progress.</w:t>
      </w:r>
    </w:p>
    <w:p>
      <w:pPr>
        <w:pStyle w:val="Heading1"/>
      </w:pPr>
      <w:r>
        <w:t>Core findings</w:t>
      </w:r>
    </w:p>
    <w:p>
      <w:pPr>
        <w:pStyle w:val="ListBullet"/>
      </w:pPr>
      <w:r>
        <w:t>The 3D vector alone does not uniquely determine the source legacy scalar globally because the on-road multiplier is not itself a vector component.</w:t>
      </w:r>
    </w:p>
    <w:p>
      <w:pPr>
        <w:pStyle w:val="ListBullet"/>
      </w:pPr>
      <w:r>
        <w:t>The source can assign positive normalized scalar reward to a crash transition; terminal collision semantics therefore remain structurally distinct from ordinary speed/lane valuation.</w:t>
      </w:r>
    </w:p>
    <w:p>
      <w:pPr>
        <w:pStyle w:val="ListBullet"/>
      </w:pPr>
      <w:r>
        <w:t>HighwayFast changes traffic/configuration geometry but not the wrapper reward semantics relevant to this test.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mo-highway-v0 - covered.</w:t>
      </w:r>
    </w:p>
    <w:p>
      <w:pPr>
        <w:pStyle w:val="ListBullet"/>
      </w:pPr>
      <w:r>
        <w:t>mo-highway-fast-v0 - covered.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Classification: A, with scalar-mapping boundary.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14/14 passed.</w:t>
      </w:r>
    </w:p>
    <w:p>
      <w:pPr>
        <w:pStyle w:val="ListBullet"/>
      </w:pPr>
      <w:r>
        <w:t>Execution fidelity: source-faithful mechanism audit; no installed highway-env runtime.</w:t>
      </w:r>
    </w:p>
    <w:p>
      <w:pPr>
        <w:pStyle w:val="Heading1"/>
      </w:pPr>
      <w:r>
        <w:t>Next target</w:t>
      </w:r>
    </w:p>
    <w:p>
      <w:r>
        <w:t>Proceed to Super Mario under the frozen Miscellaneous sequence.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