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Volume Six</w:t>
        <w:br/>
        <w:t>Runtime API Reference</w:t>
      </w:r>
    </w:p>
    <w:p>
      <w:pPr>
        <w:jc w:val="center"/>
      </w:pPr>
      <w:r>
        <w:rPr>
          <w:b/>
        </w:rPr>
        <w:t>Beta Developer Documentation for Frozen Runtime v0.70</w:t>
        <w:br/>
        <w:t>Version 0.3 - Developer Core + First v0.70-Native Minimal Application</w:t>
      </w:r>
    </w:p>
    <w:p>
      <w:pPr>
        <w:jc w:val="center"/>
      </w:pPr>
      <w:r>
        <w:t>Status: Public/beta developer documentation working draft. Runtime Interface Freeze 1 remains unchanged.</w:t>
      </w:r>
    </w:p>
    <w:p>
      <w:pPr>
        <w:pStyle w:val="Heading1"/>
      </w:pPr>
      <w:r>
        <w:t>1. Purpose, Authority, and Freeze Status</w:t>
      </w:r>
    </w:p>
    <w:p>
      <w:r>
        <w:t>This volume documents how an external developer integrates an application with the frozen Productive Value-Productive Power (PV-PP) Runtime v0.70. The implementation package is the ultimate authority for callable behavior. This document is subordinate to the source code when prose and code disagree.</w:t>
      </w:r>
    </w:p>
    <w:p>
      <w:r>
        <w:t>Runtime v0.70 is treated as Runtime Interface Freeze 1. Documentation work must not alter the runtime merely to make examples easier. A runtime change is justified only by a reproducible application or benchmark failure that demonstrates a genuine implementation or architectural defect that cannot reasonably be handled compatibly.</w:t>
      </w:r>
    </w:p>
    <w:p>
      <w:r>
        <w:t>This v0.3 pass adds the first deliberately v0.70-native teaching application. It was written against an untouched v0.70 checkout, not ported from an older custom PV-PP program.</w:t>
      </w:r>
    </w:p>
    <w:p>
      <w:pPr>
        <w:pStyle w:val="Heading1"/>
      </w:pPr>
      <w:r>
        <w:t>2. Source Baseline Used for v0.3</w:t>
      </w:r>
    </w:p>
    <w:p>
      <w:r>
        <w:t>The v0.3 work used three sources: the frozen v0.70 package; the supplied Volume Six code-first inventory; and Volume Two only for still-useful scenario/model vocabulary. The supplied Volume Six file is labeled v0.1 in both its filename and internal title. The project brief refers to a v0.2 Developer Core, but that file was not present in the supplied attachments or located in the available file library. Therefore this draft does not claim to reproduce unseen v0.2 text; it advances the code-derived material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Role in v0.3</w:t>
            </w:r>
          </w:p>
        </w:tc>
      </w:tr>
      <w:tr>
        <w:tc>
          <w:tcPr>
            <w:tcW w:type="dxa" w:w="4968"/>
          </w:tcPr>
          <w:p>
            <w:r>
              <w:t>PVPP Runtime Prototype v0.70</w:t>
            </w:r>
          </w:p>
        </w:tc>
        <w:tc>
          <w:tcPr>
            <w:tcW w:type="dxa" w:w="4968"/>
          </w:tcPr>
          <w:p>
            <w:r>
              <w:t>Authoritative callable behavior and validation rules.</w:t>
            </w:r>
          </w:p>
        </w:tc>
      </w:tr>
      <w:tr>
        <w:tc>
          <w:tcPr>
            <w:tcW w:type="dxa" w:w="4968"/>
          </w:tcPr>
          <w:p>
            <w:r>
              <w:t>Volume Six v0.1 Code-First Inventory</w:t>
            </w:r>
          </w:p>
        </w:tc>
        <w:tc>
          <w:tcPr>
            <w:tcW w:type="dxa" w:w="4968"/>
          </w:tcPr>
          <w:p>
            <w:r>
              <w:t>Baseline developer mental model and API-surface classification.</w:t>
            </w:r>
          </w:p>
        </w:tc>
      </w:tr>
      <w:tr>
        <w:tc>
          <w:tcPr>
            <w:tcW w:type="dxa" w:w="4968"/>
          </w:tcPr>
          <w:p>
            <w:r>
              <w:t>Volume Two v0.4</w:t>
            </w:r>
          </w:p>
        </w:tc>
        <w:tc>
          <w:tcPr>
            <w:tcW w:type="dxa" w:w="4968"/>
          </w:tcPr>
          <w:p>
            <w:r>
              <w:t>Selective conceptual guidance for domains, Productive Powers, recovery, adequacy, and false-success framing; not API authority.</w:t>
            </w:r>
          </w:p>
        </w:tc>
      </w:tr>
    </w:tbl>
    <w:p>
      <w:pPr>
        <w:pStyle w:val="Heading1"/>
      </w:pPr>
      <w:r>
        <w:t>3. Developer Mental Model</w:t>
      </w:r>
    </w:p>
    <w:p>
      <w:r>
        <w:t>The host application owns the actual world, domain semantics, authoritative Layer-1 state transition, and external persistence. The runtime owns the PV-PP decision architecture over represented/perceived state. Selection is not mutation. epsilon is not Layer 1. The application must preserve those boundaries even when it uses a convenience orchestration method.</w:t>
      </w:r>
    </w:p>
    <w:p>
      <w:pPr>
        <w:pStyle w:val="ListBullet"/>
      </w:pPr>
      <w:r>
        <w:t>Register stable PV-PP structure in PVPPRegistry.</w:t>
      </w:r>
    </w:p>
    <w:p>
      <w:pPr>
        <w:pStyle w:val="ListBullet"/>
      </w:pPr>
      <w:r>
        <w:t>Implement the WorldAdapter semantic boundary and only the optional services the application actually uses.</w:t>
      </w:r>
    </w:p>
    <w:p>
      <w:pPr>
        <w:pStyle w:val="ListBullet"/>
      </w:pPr>
      <w:r>
        <w:t>Construct PVPPRuntime from the registry, adapter, and optional services.</w:t>
      </w:r>
    </w:p>
    <w:p>
      <w:pPr>
        <w:pStyle w:val="ListBullet"/>
      </w:pPr>
      <w:r>
        <w:t>Provide host-owned actual state and invoke a canonical host-driven decision cycle.</w:t>
      </w:r>
    </w:p>
    <w:p>
      <w:pPr>
        <w:pStyle w:val="ListBullet"/>
      </w:pPr>
      <w:r>
        <w:t>Build execution authority only from a completed Sigma result.</w:t>
      </w:r>
    </w:p>
    <w:p>
      <w:pPr>
        <w:pStyle w:val="ListBullet"/>
      </w:pPr>
      <w:r>
        <w:t>Advance bounded epsilon from host-supplied observations.</w:t>
      </w:r>
    </w:p>
    <w:p>
      <w:pPr>
        <w:pStyle w:val="ListBullet"/>
      </w:pPr>
      <w:r>
        <w:t>Build the immutable epsilon-to-Layer-1 handoff, explicitly apply the host-owned transition, validate it, and optionally build transition provenance.</w:t>
      </w:r>
    </w:p>
    <w:p>
      <w:pPr>
        <w:pStyle w:val="Heading1"/>
      </w:pPr>
      <w:r>
        <w:t>4. Preferred Beta Surface</w:t>
      </w:r>
    </w:p>
    <w:p>
      <w:r>
        <w:t>v0.70 exposes substantially more symbols than a new developer should normally use. The beta package should present a narrow preferred surface and separately document compatibility and diagnostic surfaces.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Preferred entry points / objects</w:t>
            </w:r>
          </w:p>
        </w:tc>
      </w:tr>
      <w:tr>
        <w:tc>
          <w:tcPr>
            <w:tcW w:type="dxa" w:w="4968"/>
          </w:tcPr>
          <w:p>
            <w:r>
              <w:t>Stable structure</w:t>
            </w:r>
          </w:p>
        </w:tc>
        <w:tc>
          <w:tcPr>
            <w:tcW w:type="dxa" w:w="4968"/>
          </w:tcPr>
          <w:p>
            <w:r>
              <w:t>PVPPRegistry and explicit register_* methods.</w:t>
            </w:r>
          </w:p>
        </w:tc>
      </w:tr>
      <w:tr>
        <w:tc>
          <w:tcPr>
            <w:tcW w:type="dxa" w:w="4968"/>
          </w:tcPr>
          <w:p>
            <w:r>
              <w:t>Actual/perceived state</w:t>
            </w:r>
          </w:p>
        </w:tc>
        <w:tc>
          <w:tcPr>
            <w:tcW w:type="dxa" w:w="4968"/>
          </w:tcPr>
          <w:p>
            <w:r>
              <w:t>ActualPersistentStateEnvelope; PerceivedDecisionState; WorldState as projection-compatible represented payload.</w:t>
            </w:r>
          </w:p>
        </w:tc>
      </w:tr>
      <w:tr>
        <w:tc>
          <w:tcPr>
            <w:tcW w:type="dxa" w:w="4968"/>
          </w:tcPr>
          <w:p>
            <w:r>
              <w:t>Host bridge</w:t>
            </w:r>
          </w:p>
        </w:tc>
        <w:tc>
          <w:tcPr>
            <w:tcW w:type="dxa" w:w="4968"/>
          </w:tcPr>
          <w:p>
            <w:r>
              <w:t>WorldAdapter.</w:t>
            </w:r>
          </w:p>
        </w:tc>
      </w:tr>
      <w:tr>
        <w:tc>
          <w:tcPr>
            <w:tcW w:type="dxa" w:w="4968"/>
          </w:tcPr>
          <w:p>
            <w:r>
              <w:t>Shared projection Q</w:t>
            </w:r>
          </w:p>
        </w:tc>
        <w:tc>
          <w:tcPr>
            <w:tcW w:type="dxa" w:w="4968"/>
          </w:tcPr>
          <w:p>
            <w:r>
              <w:t>PolicyProjectionService.project(ProjectionRequest).</w:t>
            </w:r>
          </w:p>
        </w:tc>
      </w:tr>
      <w:tr>
        <w:tc>
          <w:tcPr>
            <w:tcW w:type="dxa" w:w="4968"/>
          </w:tcPr>
          <w:p>
            <w:r>
              <w:t>Canonical cycle</w:t>
            </w:r>
          </w:p>
        </w:tc>
        <w:tc>
          <w:tcPr>
            <w:tcW w:type="dxa" w:w="4968"/>
          </w:tcPr>
          <w:p>
            <w:r>
              <w:t>evaluate_integrated_canonical_cycle; evaluate_canonical_decision_cycle when the represented state is already prepared.</w:t>
            </w:r>
          </w:p>
        </w:tc>
      </w:tr>
      <w:tr>
        <w:tc>
          <w:tcPr>
            <w:tcW w:type="dxa" w:w="4968"/>
          </w:tcPr>
          <w:p>
            <w:r>
              <w:t>Execution</w:t>
            </w:r>
          </w:p>
        </w:tc>
        <w:tc>
          <w:tcPr>
            <w:tcW w:type="dxa" w:w="4968"/>
          </w:tcPr>
          <w:p>
            <w:r>
              <w:t>build_execution_license_from_cycle; instantiate_execution; advance_execution.</w:t>
            </w:r>
          </w:p>
        </w:tc>
      </w:tr>
      <w:tr>
        <w:tc>
          <w:tcPr>
            <w:tcW w:type="dxa" w:w="4968"/>
          </w:tcPr>
          <w:p>
            <w:r>
              <w:t>Layer 1</w:t>
            </w:r>
          </w:p>
        </w:tc>
        <w:tc>
          <w:tcPr>
            <w:tcW w:type="dxa" w:w="4968"/>
          </w:tcPr>
          <w:p>
            <w:r>
              <w:t>build_layer1_transition_handoff; apply_layer1_transition; validate_layer1_transition_result.</w:t>
            </w:r>
          </w:p>
        </w:tc>
      </w:tr>
      <w:tr>
        <w:tc>
          <w:tcPr>
            <w:tcW w:type="dxa" w:w="4968"/>
          </w:tcPr>
          <w:p>
            <w:r>
              <w:t>Provenance</w:t>
            </w:r>
          </w:p>
        </w:tc>
        <w:tc>
          <w:tcPr>
            <w:tcW w:type="dxa" w:w="4968"/>
          </w:tcPr>
          <w:p>
            <w:r>
              <w:t>build_execution_transition_provenance; validate_execution_transition_provenance.</w:t>
            </w:r>
          </w:p>
        </w:tc>
      </w:tr>
    </w:tbl>
    <w:p>
      <w:pPr>
        <w:pStyle w:val="Heading1"/>
      </w:pPr>
      <w:r>
        <w:t>5. Runtime Construction Contract</w:t>
      </w:r>
    </w:p>
    <w:p>
      <w:pPr>
        <w:spacing w:after="40" w:before="40"/>
        <w:shd w:fill="F2F2F2"/>
      </w:pPr>
      <w:r>
        <w:rPr>
          <w:rFonts w:ascii="Liberation Mono" w:hAnsi="Liberation Mono"/>
          <w:sz w:val="15"/>
        </w:rPr>
        <w:t>PVPPRuntime(registry, world, projection_service=None,</w:t>
        <w:br/>
        <w:t xml:space="preserve">            layer1_transition_service=None, memory_retrieval_service=None,</w:t>
        <w:br/>
        <w:t xml:space="preserve">            epistemic_update_service=None, capacity_authority_service=None,</w:t>
        <w:br/>
        <w:t xml:space="preserve">            prediction_error_service=None)</w:t>
      </w:r>
    </w:p>
    <w:p>
      <w:r>
        <w:t>One non-obvious frozen requirement matters immediately: the registry must contain an action with id "steady" before PVPPRuntime is constructed. The runtime uses it to construct baseline continuation and baseline drift for Phi/H. A first application should register this explicitly rather than hiding it in adapter code.</w:t>
      </w:r>
    </w:p>
    <w:p>
      <w:pPr>
        <w:pStyle w:val="Heading1"/>
      </w:pPr>
      <w:r>
        <w:t>6. Registration Order and Minimal Canonical Structure</w:t>
      </w:r>
    </w:p>
    <w:p>
      <w:r>
        <w:t>Registration is explicit and cross-reference validating. For a small native application, a practical order is: domains; Productive Powers; actions; recovery structure; governing/regime configuration; constraints; graph instances; graph transformations/compositions if needed; Sigma order. Policy seeds are available, but a graph-native first example can allow the runtime to construct seeds from registered graph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Registered object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Why the minimal example uses it</w:t>
            </w:r>
          </w:p>
        </w:tc>
      </w:tr>
      <w:tr>
        <w:tc>
          <w:tcPr>
            <w:tcW w:type="dxa" w:w="4968"/>
          </w:tcPr>
          <w:p>
            <w:r>
              <w:t>DomainDefinition</w:t>
            </w:r>
          </w:p>
        </w:tc>
        <w:tc>
          <w:tcPr>
            <w:tcW w:type="dxa" w:w="4968"/>
          </w:tcPr>
          <w:p>
            <w:r>
              <w:t>Defines the viability field and boundary.</w:t>
            </w:r>
          </w:p>
        </w:tc>
      </w:tr>
      <w:tr>
        <w:tc>
          <w:tcPr>
            <w:tcW w:type="dxa" w:w="4968"/>
          </w:tcPr>
          <w:p>
            <w:r>
              <w:t>ProductivePowerDefinition</w:t>
            </w:r>
          </w:p>
        </w:tc>
        <w:tc>
          <w:tcPr>
            <w:tcW w:type="dxa" w:w="4968"/>
          </w:tcPr>
          <w:p>
            <w:r>
              <w:t>Names the actual productive capability associated with the domain.</w:t>
            </w:r>
          </w:p>
        </w:tc>
      </w:tr>
      <w:tr>
        <w:tc>
          <w:tcPr>
            <w:tcW w:type="dxa" w:w="4968"/>
          </w:tcPr>
          <w:p>
            <w:r>
              <w:t>ActionDefinition</w:t>
            </w:r>
          </w:p>
        </w:tc>
        <w:tc>
          <w:tcPr>
            <w:tcW w:type="dxa" w:w="4968"/>
          </w:tcPr>
          <w:p>
            <w:r>
              <w:t>Defines baseline, continuation, and recovery actions.</w:t>
            </w:r>
          </w:p>
        </w:tc>
      </w:tr>
      <w:tr>
        <w:tc>
          <w:tcPr>
            <w:tcW w:type="dxa" w:w="4968"/>
          </w:tcPr>
          <w:p>
            <w:r>
              <w:t>RecoveryPlanDefinition</w:t>
            </w:r>
          </w:p>
        </w:tc>
        <w:tc>
          <w:tcPr>
            <w:tcW w:type="dxa" w:w="4968"/>
          </w:tcPr>
          <w:p>
            <w:r>
              <w:t>Registers the recovery structure without turning it into hidden host logic.</w:t>
            </w:r>
          </w:p>
        </w:tc>
      </w:tr>
      <w:tr>
        <w:tc>
          <w:tcPr>
            <w:tcW w:type="dxa" w:w="4968"/>
          </w:tcPr>
          <w:p>
            <w:r>
              <w:t>GoverningConfiguration / RegimeConfiguration</w:t>
            </w:r>
          </w:p>
        </w:tc>
        <w:tc>
          <w:tcPr>
            <w:tcW w:type="dxa" w:w="4968"/>
          </w:tcPr>
          <w:p>
            <w:r>
              <w:t>Supplies frozen operator configuration.</w:t>
            </w:r>
          </w:p>
        </w:tc>
      </w:tr>
      <w:tr>
        <w:tc>
          <w:tcPr>
            <w:tcW w:type="dxa" w:w="4968"/>
          </w:tcPr>
          <w:p>
            <w:r>
              <w:t>ConstraintRuleDefinition</w:t>
            </w:r>
          </w:p>
        </w:tc>
        <w:tc>
          <w:tcPr>
            <w:tcW w:type="dxa" w:w="4968"/>
          </w:tcPr>
          <w:p>
            <w:r>
              <w:t>Makes feasibility an explicit Constraints-stage concern.</w:t>
            </w:r>
          </w:p>
        </w:tc>
      </w:tr>
      <w:tr>
        <w:tc>
          <w:tcPr>
            <w:tcW w:type="dxa" w:w="4968"/>
          </w:tcPr>
          <w:p>
            <w:r>
              <w:t>GraphInstanceDefinition / GraphTransformationDefinition</w:t>
            </w:r>
          </w:p>
        </w:tc>
        <w:tc>
          <w:tcPr>
            <w:tcW w:type="dxa" w:w="4968"/>
          </w:tcPr>
          <w:p>
            <w:r>
              <w:t>Supplies the graph/seed substrate used by canonical Pi construction.</w:t>
            </w:r>
          </w:p>
        </w:tc>
      </w:tr>
      <w:tr>
        <w:tc>
          <w:tcPr>
            <w:tcW w:type="dxa" w:w="4968"/>
          </w:tcPr>
          <w:p>
            <w:r>
              <w:t>SigmaOrderDefinition</w:t>
            </w:r>
          </w:p>
        </w:tc>
        <w:tc>
          <w:tcPr>
            <w:tcW w:type="dxa" w:w="4968"/>
          </w:tcPr>
          <w:p>
            <w:r>
              <w:t>Supplies deterministic ordinary Stage-3 order after upstream gates.</w:t>
            </w:r>
          </w:p>
        </w:tc>
      </w:tr>
    </w:tbl>
    <w:p>
      <w:pPr>
        <w:pStyle w:val="Heading1"/>
      </w:pPr>
      <w:r>
        <w:t>7. Host-Owned Actual State and Typed Perceived Decision State</w:t>
      </w:r>
    </w:p>
    <w:p>
      <w:r>
        <w:t>ActualPersistentStateEnvelope is an opaque outer crosswalk for host-owned PP, SPV, AVS, and context. The runtime validates outer identity/time presence but does not define or mutate the inner semantics. New integrations should prefer WorldAdapter.perceived_decision_state_from_actual when they can supply a typed PerceivedDecisionState.</w:t>
      </w:r>
    </w:p>
    <w:p>
      <w:r>
        <w:t>The typed interface keeps PPP distinct from optional SPV-hat, PVS, X-hat, confidence, uncertainty, memory retrieval, and expectation-state references. The represented_state field remains the projection-compatible WorldState used by the existing runtime operators; it is not a replacement ontology.</w:t>
      </w:r>
    </w:p>
    <w:p>
      <w:pPr>
        <w:pStyle w:val="Heading1"/>
      </w:pPr>
      <w:r>
        <w:t>8. WorldAdapter: What Belongs in the Host Boundary</w:t>
      </w:r>
    </w:p>
    <w:p>
      <w:r>
        <w:t>WorldAdapter supplies domain-sensitive semantics that the generic runtime cannot infer: state mapping, domain values, baseline action projection, Phi/H functions, constraint observations, optional fallback structure, and compatibility projection hooks. It must not reproduce Sigma, Pi completeness, Domain Framing, Restoration Adequacy, or regime/governing operator authority in application code.</w:t>
      </w:r>
    </w:p>
    <w:p>
      <w:r>
        <w:t>The first native example implements only the adapter methods actually exercised by its path. It deliberately omits memory, epistemic update, capacity authority, prediction error, and legacy policy-projection hooks.</w:t>
      </w:r>
    </w:p>
    <w:p>
      <w:pPr>
        <w:pStyle w:val="Heading1"/>
      </w:pPr>
      <w:r>
        <w:t>9. Shared Policy Projection Q</w:t>
      </w:r>
    </w:p>
    <w:p>
      <w:r>
        <w:t>For new applications, a separate PolicyProjectionService is the preferred shared Q boundary. The runtime sends one ProjectionRequest per candidate. The service projects; it does not select. Present-time feasibility belongs to the Constraints stage, so PolicyProjectionRecord.feasible is compatibility residue and must not be used to override canonical constraints.</w:t>
      </w:r>
    </w:p>
    <w:p>
      <w:r>
        <w:t>The runtime validates important Q integrity facts, including finite projection horizon, state attribution, candidate mode, model_version, projection_input_trace, right-censoring consistency, and recovery-corridor shape. Invalid records fail closed.</w:t>
      </w:r>
    </w:p>
    <w:p>
      <w:pPr>
        <w:pStyle w:val="Heading1"/>
      </w:pPr>
      <w:r>
        <w:t>10. Canonical Decision Request</w:t>
      </w:r>
    </w:p>
    <w:p>
      <w:r>
        <w:t>CanonicalDecisionCycleRequest is the explicit upstream request for one host-invoked Layer-2 decision cycle. The first example supplies a preliminary preservation object, a complete domain frame, required graph families, materially required policy classes, a finite Q projection horizon, and an input trace. It does not invoke memory-conditioned or joint-recovery features.</w:t>
      </w:r>
    </w:p>
    <w:p>
      <w:pPr>
        <w:spacing w:after="40" w:before="40"/>
        <w:shd w:fill="F2F2F2"/>
      </w:pPr>
      <w:r>
        <w:rPr>
          <w:rFonts w:ascii="Liberation Mono" w:hAnsi="Liberation Mono"/>
          <w:sz w:val="15"/>
        </w:rPr>
        <w:t>CanonicalDecisionCycleRequest(</w:t>
        <w:br/>
        <w:t xml:space="preserve">    preservation_object,</w:t>
        <w:br/>
        <w:t xml:space="preserve">    DomainFrame((DomainFrameTarget("energy", "measurement_service"),)),</w:t>
        <w:br/>
        <w:t xml:space="preserve">    required_graph_family_ids=("continuation", "corrective_repair"),</w:t>
        <w:br/>
        <w:t xml:space="preserve">    materially_required_policy_class_ids=("continuation", "recovery"),</w:t>
        <w:br/>
        <w:t xml:space="preserve">    projection_horizon=10.0,</w:t>
        <w:br/>
        <w:t xml:space="preserve">    projection_input_trace={"example": "battery-service-v0.1"},</w:t>
        <w:br/>
        <w:t>)</w:t>
      </w:r>
    </w:p>
    <w:p>
      <w:pPr>
        <w:pStyle w:val="Heading1"/>
      </w:pPr>
      <w:r>
        <w:t>11. Canonical Pipeline and Stop-Safe Result</w:t>
      </w:r>
    </w:p>
    <w:p>
      <w:r>
        <w:t>The v0.70 canonical path exercised by the example is PPP -&gt; Phi -&gt; H -&gt; G -&gt; R -&gt; Graph/seed substrate -&gt; Pi -&gt; Pi completeness -&gt; Constraints -&gt; Domain Framing -&gt; Restoration Adequacy -&gt; Sigma. Shared Q is used during candidate evaluation but is not a sovereign selection operator. evaluate_integrated_canonical_cycle(actual_state, request) maps the actual host state into the represented/perceived decision snapshot and runs the cycle. With execute left false, it stops after selection without mutating actual state.</w:t>
      </w:r>
    </w:p>
    <w:p>
      <w:r>
        <w:t>For the tested low-battery state, Sigma selects graph:restore_battery. The returned integrated status is integrated_cycle_selected_not_executed and the actual host state remains unchanged.</w:t>
      </w:r>
    </w:p>
    <w:p>
      <w:pPr>
        <w:pStyle w:val="Heading1"/>
      </w:pPr>
      <w:r>
        <w:t>12. Execution Licensing, epsilon, and Layer-1 Transition</w:t>
      </w:r>
    </w:p>
    <w:p>
      <w:r>
        <w:t>The first example deliberately expands execution into separate calls instead of using execute=True on the integrated convenience path. This makes the authority boundaries visible.</w:t>
      </w:r>
    </w:p>
    <w:p>
      <w:pPr>
        <w:spacing w:after="40" w:before="40"/>
        <w:shd w:fill="F2F2F2"/>
      </w:pPr>
      <w:r>
        <w:rPr>
          <w:rFonts w:ascii="Liberation Mono" w:hAnsi="Liberation Mono"/>
          <w:sz w:val="15"/>
        </w:rPr>
        <w:t>license = rt.build_execution_license_from_cycle(cycle, request.domain_frame)</w:t>
        <w:br/>
        <w:t>entry = rt.instantiate_execution("episode-1", license, entry_sufficient=True, max_steps=2)</w:t>
        <w:br/>
        <w:t>terminal = rt.advance_execution(entry.episode, ExecutionObservation("host-observation-1", completed=True))</w:t>
        <w:br/>
        <w:t>handoff = rt.build_layer1_transition_handoff(terminal)</w:t>
        <w:br/>
        <w:t>transition = rt.apply_layer1_transition(actual, handoff)</w:t>
        <w:br/>
        <w:t>validation = rt.validate_layer1_transition_result(actual, handoff, transition)</w:t>
        <w:br/>
        <w:t>provenance = rt.build_execution_transition_provenance(actual, handoff, transition, validation)</w:t>
      </w:r>
    </w:p>
    <w:p>
      <w:r>
        <w:t>build_execution_license_from_cycle refuses to license a cycle that did not reach Sigma with a unique selection, did not pass Pi completeness, or contains stale/identity-inconsistent artifacts. instantiate_execution and advance_execution implement bounded epsilon. build_layer1_transition_handoff contains realization evidence and execution identity but no next_state. Only the attached Layer1TransitionService produces the authoritative next actual state.</w:t>
      </w:r>
    </w:p>
    <w:p>
      <w:pPr>
        <w:pStyle w:val="Heading1"/>
      </w:pPr>
      <w:r>
        <w:t>13. First Native Teaching Application: Battery-Service Continuity</w:t>
      </w:r>
    </w:p>
    <w:p>
      <w:r>
        <w:t>Scenario. A remote sensor produces measurement service using stored battery energy. At the decision point, usable battery energy is near its operating floor. The runtime must compare ordinary continuation with a recovery transformation that recharges the battery. The example is intentionally one-domain and one-actor so that the API boundary is visible without a simulation framework.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PV-PP element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Teaching representation</w:t>
            </w:r>
          </w:p>
        </w:tc>
      </w:tr>
      <w:tr>
        <w:tc>
          <w:tcPr>
            <w:tcW w:type="dxa" w:w="4968"/>
          </w:tcPr>
          <w:p>
            <w:r>
              <w:t>Productive Value</w:t>
            </w:r>
          </w:p>
        </w:tc>
        <w:tc>
          <w:tcPr>
            <w:tcW w:type="dxa" w:w="4968"/>
          </w:tcPr>
          <w:p>
            <w:r>
              <w:t>Measurement service generated by the sensor; the recovery cycle itself primarily restores PP rather than forcing a synthetic PV bundle.</w:t>
            </w:r>
          </w:p>
        </w:tc>
      </w:tr>
      <w:tr>
        <w:tc>
          <w:tcPr>
            <w:tcW w:type="dxa" w:w="4968"/>
          </w:tcPr>
          <w:p>
            <w:r>
              <w:t>Productive Power</w:t>
            </w:r>
          </w:p>
        </w:tc>
        <w:tc>
          <w:tcPr>
            <w:tcW w:type="dxa" w:w="4968"/>
          </w:tcPr>
          <w:p>
            <w:r>
              <w:t>battery_capacity: capacity to power sensing and transmission.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energy, with a viability boundary of 2 battery units.</w:t>
            </w:r>
          </w:p>
        </w:tc>
      </w:tr>
      <w:tr>
        <w:tc>
          <w:tcPr>
            <w:tcW w:type="dxa" w:w="4968"/>
          </w:tcPr>
          <w:p>
            <w:r>
              <w:t>Host actual state</w:t>
            </w:r>
          </w:p>
        </w:tc>
        <w:tc>
          <w:tcPr>
            <w:tcW w:type="dxa" w:w="4968"/>
          </w:tcPr>
          <w:p>
            <w:r>
              <w:t>ActualPersistentStateEnvelope containing battery_units inside opaque PP plus host SPV/AVS/context structures.</w:t>
            </w:r>
          </w:p>
        </w:tc>
      </w:tr>
      <w:tr>
        <w:tc>
          <w:tcPr>
            <w:tcW w:type="dxa" w:w="4968"/>
          </w:tcPr>
          <w:p>
            <w:r>
              <w:t>Perceived state</w:t>
            </w:r>
          </w:p>
        </w:tc>
        <w:tc>
          <w:tcPr>
            <w:tcW w:type="dxa" w:w="4968"/>
          </w:tcPr>
          <w:p>
            <w:r>
              <w:t>Typed PerceivedDecisionState built by the adapter from a direct battery reading and host context.</w:t>
            </w:r>
          </w:p>
        </w:tc>
      </w:tr>
      <w:tr>
        <w:tc>
          <w:tcPr>
            <w:tcW w:type="dxa" w:w="4968"/>
          </w:tcPr>
          <w:p>
            <w:r>
              <w:t>Continuation action</w:t>
            </w:r>
          </w:p>
        </w:tc>
        <w:tc>
          <w:tcPr>
            <w:tcW w:type="dxa" w:w="4968"/>
          </w:tcPr>
          <w:p>
            <w:r>
              <w:t>sample.</w:t>
            </w:r>
          </w:p>
        </w:tc>
      </w:tr>
      <w:tr>
        <w:tc>
          <w:tcPr>
            <w:tcW w:type="dxa" w:w="4968"/>
          </w:tcPr>
          <w:p>
            <w:r>
              <w:t>Recovery action</w:t>
            </w:r>
          </w:p>
        </w:tc>
        <w:tc>
          <w:tcPr>
            <w:tcW w:type="dxa" w:w="4968"/>
          </w:tcPr>
          <w:p>
            <w:r>
              <w:t>recharge.</w:t>
            </w:r>
          </w:p>
        </w:tc>
      </w:tr>
      <w:tr>
        <w:tc>
          <w:tcPr>
            <w:tcW w:type="dxa" w:w="4968"/>
          </w:tcPr>
          <w:p>
            <w:r>
              <w:t>Graph families</w:t>
            </w:r>
          </w:p>
        </w:tc>
        <w:tc>
          <w:tcPr>
            <w:tcW w:type="dxa" w:w="4968"/>
          </w:tcPr>
          <w:p>
            <w:r>
              <w:t>continuation and corrective_repair.</w:t>
            </w:r>
          </w:p>
        </w:tc>
      </w:tr>
      <w:tr>
        <w:tc>
          <w:tcPr>
            <w:tcW w:type="dxa" w:w="4968"/>
          </w:tcPr>
          <w:p>
            <w:r>
              <w:t>Recovery structure</w:t>
            </w:r>
          </w:p>
        </w:tc>
        <w:tc>
          <w:tcPr>
            <w:tcW w:type="dxa" w:w="4968"/>
          </w:tcPr>
          <w:p>
            <w:r>
              <w:t>battery_recovery, preserving measurement_service.</w:t>
            </w:r>
          </w:p>
        </w:tc>
      </w:tr>
      <w:tr>
        <w:tc>
          <w:tcPr>
            <w:tcW w:type="dxa" w:w="4968"/>
          </w:tcPr>
          <w:p>
            <w:r>
              <w:t>Sigma result</w:t>
            </w:r>
          </w:p>
        </w:tc>
        <w:tc>
          <w:tcPr>
            <w:tcW w:type="dxa" w:w="4968"/>
          </w:tcPr>
          <w:p>
            <w:r>
              <w:t>graph:restore_battery in the low-reserve test state.</w:t>
            </w:r>
          </w:p>
        </w:tc>
      </w:tr>
      <w:tr>
        <w:tc>
          <w:tcPr>
            <w:tcW w:type="dxa" w:w="4968"/>
          </w:tcPr>
          <w:p>
            <w:r>
              <w:t>Layer-1 transition</w:t>
            </w:r>
          </w:p>
        </w:tc>
        <w:tc>
          <w:tcPr>
            <w:tcW w:type="dxa" w:w="4968"/>
          </w:tcPr>
          <w:p>
            <w:r>
              <w:t>Host transition service sets battery_units to 8.0 after licensed recharge.</w:t>
            </w:r>
          </w:p>
        </w:tc>
      </w:tr>
    </w:tbl>
    <w:p>
      <w:pPr>
        <w:pStyle w:val="Heading1"/>
      </w:pPr>
      <w:r>
        <w:t>14. Why This Example Is v0.70-Native</w:t>
      </w:r>
    </w:p>
    <w:p>
      <w:pPr>
        <w:pStyle w:val="ListBullet"/>
      </w:pPr>
      <w:r>
        <w:t>It begins from PVPPRegistry and frozen runtime dataclasses rather than reproducing an older standalone scenario architecture.</w:t>
      </w:r>
    </w:p>
    <w:p>
      <w:pPr>
        <w:pStyle w:val="ListBullet"/>
      </w:pPr>
      <w:r>
        <w:t>It uses the typed perceived-decision-state hook instead of relying on the compatibility-only actual-to-WorldState hook.</w:t>
      </w:r>
    </w:p>
    <w:p>
      <w:pPr>
        <w:pStyle w:val="ListBullet"/>
      </w:pPr>
      <w:r>
        <w:t>It attaches a PolicyProjectionService so shared Q is exercised through the preferred v0.70 interface.</w:t>
      </w:r>
    </w:p>
    <w:p>
      <w:pPr>
        <w:pStyle w:val="ListBullet"/>
      </w:pPr>
      <w:r>
        <w:t>It lets the runtime construct and validate Graph/Pi/Constraints/Framing/Adequacy/Sigma rather than reproducing those steps in host code.</w:t>
      </w:r>
    </w:p>
    <w:p>
      <w:pPr>
        <w:pStyle w:val="ListBullet"/>
      </w:pPr>
      <w:r>
        <w:t>It keeps actual state unchanged during selection and epsilon, then invokes a separate host-owned Layer-1 transition service.</w:t>
      </w:r>
    </w:p>
    <w:p>
      <w:pPr>
        <w:pStyle w:val="ListBullet"/>
      </w:pPr>
      <w:r>
        <w:t>It builds transition provenance only after runtime validation of the host transition.</w:t>
      </w:r>
    </w:p>
    <w:p>
      <w:pPr>
        <w:pStyle w:val="Heading1"/>
      </w:pPr>
      <w:r>
        <w:t>15. Example Source Listing</w:t>
      </w:r>
    </w:p>
    <w:p>
      <w:r>
        <w:t>The complete source file is shipped separately with this documentation draft. The listing below is included so the document remains self-contained for review.</w:t>
      </w:r>
    </w:p>
    <w:p>
      <w:pPr>
        <w:spacing w:after="40" w:before="40"/>
        <w:shd w:fill="F2F2F2"/>
      </w:pPr>
      <w:r>
        <w:rPr>
          <w:rFonts w:ascii="Liberation Mono" w:hAnsi="Liberation Mono"/>
          <w:sz w:val="15"/>
        </w:rPr>
        <w:t>"""PV-PP Runtime v0.70 native minimal application.</w:t>
        <w:br/>
        <w:br/>
        <w:t>Scenario: a remote sensor must preserve measurement-service continuity while its</w:t>
        <w:br/>
        <w:t>battery is near the operating floor.  The canonical cycle compares ordinary</w:t>
        <w:br/>
        <w:t>sampling with a battery-recharge recovery path.  The host owns actual state and</w:t>
        <w:br/>
        <w:t>Layer-1 mutation; the runtime owns the PV-PP decision cycle.</w:t>
        <w:br/>
        <w:t>"""</w:t>
        <w:br/>
        <w:t>from __future__ import annotations</w:t>
        <w:br/>
        <w:t>from dataclasses import replace</w:t>
        <w:br/>
        <w:t>from pathlib import Path</w:t>
        <w:br/>
        <w:t>import sys</w:t>
        <w:br/>
        <w:br/>
        <w:t># For the standalone beta-package example, point at an untouched v0.70 checkout.</w:t>
        <w:br/>
        <w:t>RUNTIME_ROOT = Path(__file__).resolve().parents[1] / "pvpp70" / "pvpp_runtime_prototype_v0_70"</w:t>
        <w:br/>
        <w:t>if RUNTIME_ROOT.exists():</w:t>
        <w:br/>
        <w:t xml:space="preserve">    sys.path.insert(0, str(RUNTIME_ROOT))</w:t>
        <w:br/>
        <w:br/>
        <w:t>from pvpp_runtime import (</w:t>
        <w:br/>
        <w:t xml:space="preserve">    ActionDefinition, ActionProjection, ActualPersistentStateEnvelope,</w:t>
        <w:br/>
        <w:t xml:space="preserve">    CanonicalDecisionCycleRequest, ConstraintObservation, ConstraintRuleDefinition,</w:t>
        <w:br/>
        <w:t xml:space="preserve">    DomainDefinition, DomainFrame, DomainFrameTarget, ExecutionObservation,</w:t>
        <w:br/>
        <w:t xml:space="preserve">    GoverningConfiguration, GraphInstanceDefinition, GraphTransformationDefinition,</w:t>
        <w:br/>
        <w:t xml:space="preserve">    Layer1TransitionResult, PerceivedDecisionState, PolicyConstraintProfile,</w:t>
        <w:br/>
        <w:t xml:space="preserve">    PolicyProjectionRecord, PreliminaryPreservationObject, ProductivePowerDefinition,</w:t>
        <w:br/>
        <w:t xml:space="preserve">    ProductivePowerState, PVPPRegistry, PVPPRuntime, RecoveryCorridorProjection,</w:t>
        <w:br/>
        <w:t xml:space="preserve">    RecoveryPlanDefinition, RegimeConfiguration, SigmaOrderDefinition, WorldState,</w:t>
        <w:br/>
        <w:t xml:space="preserve">    PressureFactors,</w:t>
        <w:br/>
        <w:t>)</w:t>
        <w:br/>
        <w:br/>
        <w:t>ENERGY_DOMAIN = "energy"</w:t>
        <w:br/>
        <w:t>BATTERY_POWER = "battery_capacity"</w:t>
        <w:br/>
        <w:t>FUNCTION_ID = "measurement_service"</w:t>
        <w:br/>
        <w:br/>
        <w:br/>
        <w:t>def build_registry() -&gt; PVPPRegistry:</w:t>
        <w:br/>
        <w:t xml:space="preserve">    r = PVPPRegistry()</w:t>
        <w:br/>
        <w:t xml:space="preserve">    r.register_domain(DomainDefinition(ENERGY_DOMAIN, "usable battery energy", threshold=2.0))</w:t>
        <w:br/>
        <w:t xml:space="preserve">    r.register_power(ProductivePowerDefinition(BATTERY_POWER, ENERGY_DOMAIN, "capacity to power sensing and transmission"))</w:t>
        <w:br/>
        <w:br/>
        <w:t xml:space="preserve">    # 'steady' is a frozen-runtime constructor requirement and represents baseline continuation.</w:t>
        <w:br/>
        <w:t xml:space="preserve">    for aid, desc in (</w:t>
        <w:br/>
        <w:t xml:space="preserve">        ("steady", "baseline continuation with background battery drain"),</w:t>
        <w:br/>
        <w:t xml:space="preserve">        ("sample", "take and transmit one measurement"),</w:t>
        <w:br/>
        <w:t xml:space="preserve">        ("recharge", "recharge the battery and restore service reserve"),</w:t>
        <w:br/>
        <w:t xml:space="preserve">    ):</w:t>
        <w:br/>
        <w:t xml:space="preserve">        r.register_action(ActionDefinition(aid, desc, (ENERGY_DOMAIN,)))</w:t>
        <w:br/>
        <w:br/>
        <w:t xml:space="preserve">    # Recovery structure is stable registered structure. The first example uses a</w:t>
        <w:br/>
        <w:t xml:space="preserve">    # one-step recovery trigger, so no continuation actions are needed.</w:t>
        <w:br/>
        <w:t xml:space="preserve">    r.register_recovery_plan(RecoveryPlanDefinition(</w:t>
        <w:br/>
        <w:t xml:space="preserve">        "battery_recovery", ENERGY_DOMAIN, FUNCTION_ID, "recharge", (), deadline_offset=2.0</w:t>
        <w:br/>
        <w:t xml:space="preserve">    ))</w:t>
        <w:br/>
        <w:br/>
        <w:t xml:space="preserve">    r.register_governing_configuration(GoverningConfiguration(epsilon_h=0.0))</w:t>
        <w:br/>
        <w:t xml:space="preserve">    r.register_regime_configuration(RegimeConfiguration(</w:t>
        <w:br/>
        <w:t xml:space="preserve">        tau_h_existential=1.0, tau_h_survival=3.0, tau_h_stabilization=8.0,</w:t>
        <w:br/>
        <w:t xml:space="preserve">        tau_phi_existential=10.0, tau_phi_survival=2.0, tau_phi_stabilization=0.5,</w:t>
        <w:br/>
        <w:t xml:space="preserve">    ))</w:t>
        <w:br/>
        <w:t xml:space="preserve">    r.register_constraint_rule(ConstraintRuleDefinition("battery_action_allowed", "hard"))</w:t>
        <w:br/>
        <w:br/>
        <w:t xml:space="preserve">    r.register_graph_instance(GraphInstanceDefinition(</w:t>
        <w:br/>
        <w:t xml:space="preserve">        "sensor", "productive_system", (ENERGY_DOMAIN,), "active", roles=("measurement_service",)</w:t>
        <w:br/>
        <w:t xml:space="preserve">    ))</w:t>
        <w:br/>
        <w:t xml:space="preserve">    r.register_graph_transformation(GraphTransformationDefinition(</w:t>
        <w:br/>
        <w:t xml:space="preserve">        "continue_sampling", "sensor", "sensor", "continuation", (ENERGY_DOMAIN,),</w:t>
        <w:br/>
        <w:t xml:space="preserve">        "reachable", "sample", ("continuation",), structural_effect="continue current service"</w:t>
        <w:br/>
        <w:t xml:space="preserve">    ))</w:t>
        <w:br/>
        <w:t xml:space="preserve">    r.register_graph_transformation(GraphTransformationDefinition(</w:t>
        <w:br/>
        <w:t xml:space="preserve">        "restore_battery", "sensor", "sensor", "corrective_repair", (ENERGY_DOMAIN,),</w:t>
        <w:br/>
        <w:t xml:space="preserve">        "reachable", "recharge", ("recovery",), structurally_required=True,</w:t>
        <w:br/>
        <w:t xml:space="preserve">        structural_effect="restore energy reserve before further service"</w:t>
        <w:br/>
        <w:t xml:space="preserve">    ))</w:t>
        <w:br/>
        <w:br/>
        <w:t xml:space="preserve">    # Ordinary Sigma Stage 3 uses explicit architecture order only after the</w:t>
        <w:br/>
        <w:t xml:space="preserve">    # upstream gates. Lower order index wins.</w:t>
        <w:br/>
        <w:t xml:space="preserve">    r.register_sigma_order(SigmaOrderDefinition("graph:continue_sampling", 20))</w:t>
        <w:br/>
        <w:t xml:space="preserve">    r.register_sigma_order(SigmaOrderDefinition("graph:restore_battery", 10))</w:t>
        <w:br/>
        <w:t xml:space="preserve">    return r</w:t>
        <w:br/>
        <w:br/>
        <w:br/>
        <w:t>class SensorWorldAdapter:</w:t>
        <w:br/>
        <w:t xml:space="preserve">    """Host-owned semantics used by the generic runtime."""</w:t>
        <w:br/>
        <w:t xml:space="preserve">    def perceived_decision_state_from_actual(self, actual: ActualPersistentStateEnvelope) -&gt; PerceivedDecisionState:</w:t>
        <w:br/>
        <w:t xml:space="preserve">        battery = float(actual.pp["battery_units"])</w:t>
        <w:br/>
        <w:t xml:space="preserve">        represented = WorldState(</w:t>
        <w:br/>
        <w:t xml:space="preserve">            actual.time,</w:t>
        <w:br/>
        <w:t xml:space="preserve">            {BATTERY_POWER: ProductivePowerState(BATTERY_POWER, battery)},</w:t>
        <w:br/>
        <w:t xml:space="preserve">            {"state_id": actual.state_id},</w:t>
        <w:br/>
        <w:t xml:space="preserve">        )</w:t>
        <w:br/>
        <w:t xml:space="preserve">        return PerceivedDecisionState(</w:t>
        <w:br/>
        <w:t xml:space="preserve">            actual.actor_id, actual.state_id, actual.time, represented,</w:t>
        <w:br/>
        <w:t xml:space="preserve">            ppp={BATTERY_POWER: battery},</w:t>
        <w:br/>
        <w:t xml:space="preserve">            spv_hat={"stored_charge": battery},</w:t>
        <w:br/>
        <w:t xml:space="preserve">            pvs={FUNCTION_ID: battery &gt; 0.0},</w:t>
        <w:br/>
        <w:t xml:space="preserve">            x_hat={"charger_available": bool(actual.context["charger_available"])},</w:t>
        <w:br/>
        <w:t xml:space="preserve">            confidence={BATTERY_POWER: "direct_sensor_reading"},</w:t>
        <w:br/>
        <w:t xml:space="preserve">            uncertainty={"future_drain": "bounded_model"},</w:t>
        <w:br/>
        <w:t xml:space="preserve">        )</w:t>
        <w:br/>
        <w:br/>
        <w:t xml:space="preserve">    def perceive(self, state):</w:t>
        <w:br/>
        <w:t xml:space="preserve">        return state</w:t>
        <w:br/>
        <w:br/>
        <w:t xml:space="preserve">    def domain_value(self, state: WorldState, domain_id: str) -&gt; float:</w:t>
        <w:br/>
        <w:t xml:space="preserve">        assert domain_id == ENERGY_DOMAIN</w:t>
        <w:br/>
        <w:t xml:space="preserve">        return state.powers[BATTERY_POWER].value</w:t>
        <w:br/>
        <w:br/>
        <w:t xml:space="preserve">    def project(self, state: WorldState, action: ActionDefinition) -&gt; ActionProjection:</w:t>
        <w:br/>
        <w:t xml:space="preserve">        battery = self.domain_value(state, ENERGY_DOMAIN)</w:t>
        <w:br/>
        <w:t xml:space="preserve">        if action.id == "steady":</w:t>
        <w:br/>
        <w:t xml:space="preserve">            battery -= 1.0</w:t>
        <w:br/>
        <w:t xml:space="preserve">        elif action.id == "sample":</w:t>
        <w:br/>
        <w:t xml:space="preserve">            battery -= 1.0</w:t>
        <w:br/>
        <w:t xml:space="preserve">        elif action.id == "recharge":</w:t>
        <w:br/>
        <w:t xml:space="preserve">            battery = 8.0</w:t>
        <w:br/>
        <w:t xml:space="preserve">        nxt = WorldState(</w:t>
        <w:br/>
        <w:t xml:space="preserve">            state.time + 1.0,</w:t>
        <w:br/>
        <w:t xml:space="preserve">            {BATTERY_POWER: ProductivePowerState(BATTERY_POWER, battery)},</w:t>
        <w:br/>
        <w:t xml:space="preserve">            dict(state.metadata),</w:t>
        <w:br/>
        <w:t xml:space="preserve">        )</w:t>
        <w:br/>
        <w:t xml:space="preserve">        return ActionProjection(action.id, nxt, True)</w:t>
        <w:br/>
        <w:br/>
        <w:t xml:space="preserve">    def pressure_factors(self, state, domain_id, baseline_drift):</w:t>
        <w:br/>
        <w:t xml:space="preserve">        margin = self.domain_value(state, domain_id) - 2.0</w:t>
        <w:br/>
        <w:t xml:space="preserve">        return PressureFactors(domain_id, margin, baseline_drift)</w:t>
        <w:br/>
        <w:br/>
        <w:t xml:space="preserve">    def pressure_value(self, domain_id, factors):</w:t>
        <w:br/>
        <w:t xml:space="preserve">        return 1.0 / max(factors.margin, 0.1)</w:t>
        <w:br/>
        <w:br/>
        <w:t xml:space="preserve">    def expected_deterioration(self, state, domain_id, baseline_drift, pressure_value, pressure_factors):</w:t>
        <w:br/>
        <w:t xml:space="preserve">        # H expects a positive deterioration magnitude; steady drains one unit/cycle.</w:t>
        <w:br/>
        <w:t xml:space="preserve">        return abs(float(baseline_drift))</w:t>
        <w:br/>
        <w:br/>
        <w:t xml:space="preserve">    def constraint_profile(self, state, policy_id, action_ids, regime, governing_domain_ids):</w:t>
        <w:br/>
        <w:t xml:space="preserve">        return PolicyConstraintProfile(policy_id, (ConstraintObservation("battery_action_allowed", False),))</w:t>
        <w:br/>
        <w:br/>
        <w:t xml:space="preserve">    def compare_constraint_violation_severity(self, *args):</w:t>
        <w:br/>
        <w:t xml:space="preserve">        return 0</w:t>
        <w:br/>
        <w:br/>
        <w:br/>
        <w:t>class SharedProjectionQ:</w:t>
        <w:br/>
        <w:t xml:space="preserve">    """Canonical shared Q service: projects, but never selects."""</w:t>
        <w:br/>
        <w:t xml:space="preserve">    def project(self, req):</w:t>
        <w:br/>
        <w:t xml:space="preserve">        start = req.represented_state.powers[BATTERY_POWER].value</w:t>
        <w:br/>
        <w:t xml:space="preserve">        if "recharge" in req.action_ids:</w:t>
        <w:br/>
        <w:t xml:space="preserve">            projected = 8.0</w:t>
        <w:br/>
        <w:t xml:space="preserve">            horizon = req.projection_horizon</w:t>
        <w:br/>
        <w:t xml:space="preserve">            censored = (ENERGY_DOMAIN,)</w:t>
        <w:br/>
        <w:t xml:space="preserve">            entry = 1.0</w:t>
        <w:br/>
        <w:t xml:space="preserve">        else:</w:t>
        <w:br/>
        <w:t xml:space="preserve">            projected = start - 1.0</w:t>
        <w:br/>
        <w:t xml:space="preserve">            horizon = max(0.0, min(req.projection_horizon, projected - 2.0))</w:t>
        <w:br/>
        <w:t xml:space="preserve">            censored = ()</w:t>
        <w:br/>
        <w:t xml:space="preserve">            entry = None</w:t>
        <w:br/>
        <w:br/>
        <w:t xml:space="preserve">        terminal = WorldState(</w:t>
        <w:br/>
        <w:t xml:space="preserve">            req.represented_state.time + 1.0,</w:t>
        <w:br/>
        <w:t xml:space="preserve">            {BATTERY_POWER: ProductivePowerState(BATTERY_POWER, projected)},</w:t>
        <w:br/>
        <w:t xml:space="preserve">            dict(req.represented_state.metadata),</w:t>
        <w:br/>
        <w:t xml:space="preserve">        )</w:t>
        <w:br/>
        <w:t xml:space="preserve">        corridor = RecoveryCorridorProjection(</w:t>
        <w:br/>
        <w:t xml:space="preserve">            ENERGY_DOMAIN, FUNCTION_ID,</w:t>
        <w:br/>
        <w:t xml:space="preserve">            pre_recovery_viability_preserved=(start &gt;= 2.0),</w:t>
        <w:br/>
        <w:t xml:space="preserve">            recovery_capable_region_reached=("recharge" in req.action_ids),</w:t>
        <w:br/>
        <w:t xml:space="preserve">            joint_sustainment_supported=True,</w:t>
        <w:br/>
        <w:t xml:space="preserve">            recovery_entry_time=entry,</w:t>
        <w:br/>
        <w:t xml:space="preserve">            projected_extinction_time=None if censored else horizon,</w:t>
        <w:br/>
        <w:t xml:space="preserve">        )</w:t>
        <w:br/>
        <w:t xml:space="preserve">        return PolicyProjectionRecord(</w:t>
        <w:br/>
        <w:t xml:space="preserve">            req.policy_id, False, terminal, {ENERGY_DOMAIN: horizon}, (corridor,),</w:t>
        <w:br/>
        <w:t xml:space="preserve">            projection_horizon=req.projection_horizon,</w:t>
        <w:br/>
        <w:t xml:space="preserve">            right_censored_domain_ids=censored,</w:t>
        <w:br/>
        <w:t xml:space="preserve">            state_id=req.state_id,</w:t>
        <w:br/>
        <w:t xml:space="preserve">            state_time=req.represented_state.time,</w:t>
        <w:br/>
        <w:t xml:space="preserve">            candidate_mode=req.candidate_mode,</w:t>
        <w:br/>
        <w:t xml:space="preserve">            projected_domain_trajectories={ENERGY_DOMAIN: (start, projected)},</w:t>
        <w:br/>
        <w:t xml:space="preserve">            reachable_viable={ENERGY_DOMAIN: ("sensor",)},</w:t>
        <w:br/>
        <w:t xml:space="preserve">            information_quality_trace={"basis": "deterministic teaching model"},</w:t>
        <w:br/>
        <w:t xml:space="preserve">            model_version="battery-demo-q1",</w:t>
        <w:br/>
        <w:t xml:space="preserve">            projection_input_trace=dict(req.projection_input_trace),</w:t>
        <w:br/>
        <w:t xml:space="preserve">        )</w:t>
        <w:br/>
        <w:br/>
        <w:br/>
        <w:t>class SensorLayer1Transition:</w:t>
        <w:br/>
        <w:t xml:space="preserve">    """The authoritative host mutation boundary."""</w:t>
        <w:br/>
        <w:t xml:space="preserve">    def transition(self, current, handoff):</w:t>
        <w:br/>
        <w:t xml:space="preserve">        pp = dict(current.pp)</w:t>
        <w:br/>
        <w:t xml:space="preserve">        context = dict(current.context)</w:t>
        <w:br/>
        <w:t xml:space="preserve">        actions = set(handoff.licensed_action_ids)</w:t>
        <w:br/>
        <w:t xml:space="preserve">        if "recharge" in actions:</w:t>
        <w:br/>
        <w:t xml:space="preserve">            pp["battery_units"] = 8.0</w:t>
        <w:br/>
        <w:t xml:space="preserve">            context["last_host_transition"] = "recharged"</w:t>
        <w:br/>
        <w:t xml:space="preserve">        elif "sample" in actions:</w:t>
        <w:br/>
        <w:t xml:space="preserve">            pp["battery_units"] = max(0.0, float(pp["battery_units"]) - 1.0)</w:t>
        <w:br/>
        <w:t xml:space="preserve">            context["samples_delivered"] = int(context.get("samples_delivered", 0)) + 1</w:t>
        <w:br/>
        <w:t xml:space="preserve">            context["last_host_transition"] = "sampled"</w:t>
        <w:br/>
        <w:t xml:space="preserve">        else:</w:t>
        <w:br/>
        <w:t xml:space="preserve">            raise ValueError("host received no known licensed action")</w:t>
        <w:br/>
        <w:t xml:space="preserve">        nxt = ActualPersistentStateEnvelope(</w:t>
        <w:br/>
        <w:t xml:space="preserve">            current.actor_id, current.state_id + ":next", current.time + 1.0,</w:t>
        <w:br/>
        <w:t xml:space="preserve">            pp, current.spv, current.avs, context,</w:t>
        <w:br/>
        <w:t xml:space="preserve">        )</w:t>
        <w:br/>
        <w:t xml:space="preserve">        return Layer1TransitionResult(</w:t>
        <w:br/>
        <w:t xml:space="preserve">            handoff.episode_id, handoff.selected_policy_id, current.state_id,</w:t>
        <w:br/>
        <w:t xml:space="preserve">            nxt, True, {"battery_nonnegative": pp["battery_units"] &gt;= 0.0},</w:t>
        <w:br/>
        <w:t xml:space="preserve">        )</w:t>
        <w:br/>
        <w:br/>
        <w:br/>
        <w:t>def make_request() -&gt; CanonicalDecisionCycleRequest:</w:t>
        <w:br/>
        <w:t xml:space="preserve">    return CanonicalDecisionCycleRequest(</w:t>
        <w:br/>
        <w:t xml:space="preserve">        PreliminaryPreservationObject("preserve_measurement_service", "preserve measurement-service continuity"),</w:t>
        <w:br/>
        <w:t xml:space="preserve">        DomainFrame((DomainFrameTarget(ENERGY_DOMAIN, FUNCTION_ID),)),</w:t>
        <w:br/>
        <w:t xml:space="preserve">        required_graph_family_ids=("continuation", "corrective_repair"),</w:t>
        <w:br/>
        <w:t xml:space="preserve">        materially_required_policy_class_ids=("continuation", "recovery"),</w:t>
        <w:br/>
        <w:t xml:space="preserve">        projection_horizon=10.0,</w:t>
        <w:br/>
        <w:t xml:space="preserve">        projection_input_trace={"example": "battery-service-v0.1"},</w:t>
        <w:br/>
        <w:t xml:space="preserve">    )</w:t>
        <w:br/>
        <w:br/>
        <w:br/>
        <w:t>def make_actual(battery_units: float = 3.0, charger_available: bool = True):</w:t>
        <w:br/>
        <w:t xml:space="preserve">    return ActualPersistentStateEnvelope(</w:t>
        <w:br/>
        <w:t xml:space="preserve">        "sensor-A", "state-0", 0.0,</w:t>
        <w:br/>
        <w:t xml:space="preserve">        {"battery_units": battery_units},</w:t>
        <w:br/>
        <w:t xml:space="preserve">        {"stored_energy_record": battery_units},</w:t>
        <w:br/>
        <w:t xml:space="preserve">        {"measurement_service_available": battery_units &gt; 0.0},</w:t>
        <w:br/>
        <w:t xml:space="preserve">        {"charger_available": charger_available, "samples_delivered": 0},</w:t>
        <w:br/>
        <w:t xml:space="preserve">    )</w:t>
        <w:br/>
        <w:br/>
        <w:br/>
        <w:t>def build_runtime():</w:t>
        <w:br/>
        <w:t xml:space="preserve">    return PVPPRuntime(</w:t>
        <w:br/>
        <w:t xml:space="preserve">        build_registry(), SensorWorldAdapter(),</w:t>
        <w:br/>
        <w:t xml:space="preserve">        projection_service=SharedProjectionQ(),</w:t>
        <w:br/>
        <w:t xml:space="preserve">        layer1_transition_service=SensorLayer1Transition(),</w:t>
        <w:br/>
        <w:t xml:space="preserve">    )</w:t>
        <w:br/>
        <w:br/>
        <w:br/>
        <w:t>def run_once(actual=None):</w:t>
        <w:br/>
        <w:t xml:space="preserve">    actual = actual or make_actual()</w:t>
        <w:br/>
        <w:t xml:space="preserve">    rt = build_runtime()</w:t>
        <w:br/>
        <w:t xml:space="preserve">    request = make_request()</w:t>
        <w:br/>
        <w:br/>
        <w:t xml:space="preserve">    # 1. Canonical host-driven decision cycle. No actual-world mutation occurs.</w:t>
        <w:br/>
        <w:t xml:space="preserve">    integrated = rt.evaluate_integrated_canonical_cycle(actual, request)</w:t>
        <w:br/>
        <w:t xml:space="preserve">    cycle = integrated.decision</w:t>
        <w:br/>
        <w:br/>
        <w:t xml:space="preserve">    # 2. Build execution authority from the completed Sigma result.</w:t>
        <w:br/>
        <w:t xml:space="preserve">    license = rt.build_execution_license_from_cycle(cycle, request.domain_frame)</w:t>
        <w:br/>
        <w:br/>
        <w:t xml:space="preserve">    # 3. epsilon owns bounded realization, not Layer-1 state transition.</w:t>
        <w:br/>
        <w:t xml:space="preserve">    entry = rt.instantiate_execution("episode-1", license, entry_sufficient=True, max_steps=2)</w:t>
        <w:br/>
        <w:t xml:space="preserve">    terminal = rt.advance_execution(</w:t>
        <w:br/>
        <w:t xml:space="preserve">        entry.episode,</w:t>
        <w:br/>
        <w:t xml:space="preserve">        ExecutionObservation(</w:t>
        <w:br/>
        <w:t xml:space="preserve">            "host-observation-1", completed=True,</w:t>
        <w:br/>
        <w:t xml:space="preserve">            information={"host_observed": tuple(license.action_ids)},</w:t>
        <w:br/>
        <w:t xml:space="preserve">        ),</w:t>
        <w:br/>
        <w:t xml:space="preserve">    )</w:t>
        <w:br/>
        <w:br/>
        <w:t xml:space="preserve">    # 4. Explicit handoff to the host-owned Layer-1 transition.</w:t>
        <w:br/>
        <w:t xml:space="preserve">    handoff = rt.build_layer1_transition_handoff(terminal)</w:t>
        <w:br/>
        <w:t xml:space="preserve">    transition = rt.apply_layer1_transition(actual, handoff)</w:t>
        <w:br/>
        <w:t xml:space="preserve">    validation = rt.validate_layer1_transition_result(actual, handoff, transition)</w:t>
        <w:br/>
        <w:br/>
        <w:t xml:space="preserve">    # 5. Build auditable transition provenance for possible later-cycle use.</w:t>
        <w:br/>
        <w:t xml:space="preserve">    provenance = rt.build_execution_transition_provenance(actual, handoff, transition, validation)</w:t>
        <w:br/>
        <w:t xml:space="preserve">    return rt, integrated, license, terminal, handoff, transition, validation, provenance</w:t>
        <w:br/>
        <w:br/>
        <w:br/>
        <w:t>if __name__ == "__main__":</w:t>
        <w:br/>
        <w:t xml:space="preserve">    _, integrated, license, terminal, handoff, transition, validation, provenance = run_once()</w:t>
        <w:br/>
        <w:t xml:space="preserve">    print("cycle_status:", integrated.status)</w:t>
        <w:br/>
        <w:t xml:space="preserve">    print("stopped_at:", integrated.decision.stopped_at)</w:t>
        <w:br/>
        <w:t xml:space="preserve">    print("sigma_selected:", integrated.decision.selection.selected_policy_id)</w:t>
        <w:br/>
        <w:t xml:space="preserve">    print("licensed_actions:", license.action_ids)</w:t>
        <w:br/>
        <w:t xml:space="preserve">    print("epsilon_status:", terminal.status)</w:t>
        <w:br/>
        <w:t xml:space="preserve">    print("layer1_next_state:", transition.next_state.state_id, transition.next_state.pp)</w:t>
        <w:br/>
        <w:t xml:space="preserve">    print("transition_valid:", validation.valid)</w:t>
        <w:br/>
        <w:t xml:space="preserve">    print("provenance_chain:", provenance.prior_state_id, "-&gt;", provenance.next_state_id)</w:t>
        <w:br/>
      </w:r>
    </w:p>
    <w:p>
      <w:pPr>
        <w:pStyle w:val="Heading1"/>
      </w:pPr>
      <w:r>
        <w:t>16. Validation Performed Against Untouched Runtime v0.70</w:t>
      </w:r>
    </w:p>
    <w:p>
      <w:r>
        <w:t>The example was executed against the extracted frozen v0.70 package without modifying runtime source files. A dedicated six-test example suite and the runtime regression suite were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Observed result</w:t>
            </w:r>
          </w:p>
        </w:tc>
      </w:tr>
      <w:tr>
        <w:tc>
          <w:tcPr>
            <w:tcW w:type="dxa" w:w="4968"/>
          </w:tcPr>
          <w:p>
            <w:r>
              <w:t>Example tests</w:t>
            </w:r>
          </w:p>
        </w:tc>
        <w:tc>
          <w:tcPr>
            <w:tcW w:type="dxa" w:w="4968"/>
          </w:tcPr>
          <w:p>
            <w:r>
              <w:t>6/6 passed.</w:t>
            </w:r>
          </w:p>
        </w:tc>
      </w:tr>
      <w:tr>
        <w:tc>
          <w:tcPr>
            <w:tcW w:type="dxa" w:w="4968"/>
          </w:tcPr>
          <w:p>
            <w:r>
              <w:t>Runtime v0.70 regression suite</w:t>
            </w:r>
          </w:p>
        </w:tc>
        <w:tc>
          <w:tcPr>
            <w:tcW w:type="dxa" w:w="4968"/>
          </w:tcPr>
          <w:p>
            <w:r>
              <w:t>496/496 passed after the example work.</w:t>
            </w:r>
          </w:p>
        </w:tc>
      </w:tr>
      <w:tr>
        <w:tc>
          <w:tcPr>
            <w:tcW w:type="dxa" w:w="4968"/>
          </w:tcPr>
          <w:p>
            <w:r>
              <w:t>Example normal decision path</w:t>
            </w:r>
          </w:p>
        </w:tc>
        <w:tc>
          <w:tcPr>
            <w:tcW w:type="dxa" w:w="4968"/>
          </w:tcPr>
          <w:p>
            <w:r>
              <w:t>Stopped at Sigma; selected graph:restore_battery; no actual-state mutation.</w:t>
            </w:r>
          </w:p>
        </w:tc>
      </w:tr>
      <w:tr>
        <w:tc>
          <w:tcPr>
            <w:tcW w:type="dxa" w:w="4968"/>
          </w:tcPr>
          <w:p>
            <w:r>
              <w:t>Execution/transition path</w:t>
            </w:r>
          </w:p>
        </w:tc>
        <w:tc>
          <w:tcPr>
            <w:tcW w:type="dxa" w:w="4968"/>
          </w:tcPr>
          <w:p>
            <w:r>
              <w:t>Licensed recharge; epsilon completed; Layer-1 transition produced state-0:next with battery_units=8.0; transition validation passed.</w:t>
            </w:r>
          </w:p>
        </w:tc>
      </w:tr>
      <w:tr>
        <w:tc>
          <w:tcPr>
            <w:tcW w:type="dxa" w:w="4968"/>
          </w:tcPr>
          <w:p>
            <w:r>
              <w:t>Fail-closed Q test</w:t>
            </w:r>
          </w:p>
        </w:tc>
        <w:tc>
          <w:tcPr>
            <w:tcW w:type="dxa" w:w="4968"/>
          </w:tcPr>
          <w:p>
            <w:r>
              <w:t>Projection record with empty model_version was rejected.</w:t>
            </w:r>
          </w:p>
        </w:tc>
      </w:tr>
      <w:tr>
        <w:tc>
          <w:tcPr>
            <w:tcW w:type="dxa" w:w="4968"/>
          </w:tcPr>
          <w:p>
            <w:r>
              <w:t>Missing transition-service test</w:t>
            </w:r>
          </w:p>
        </w:tc>
        <w:tc>
          <w:tcPr>
            <w:tcW w:type="dxa" w:w="4968"/>
          </w:tcPr>
          <w:p>
            <w:r>
              <w:t>Explicit Layer-1 application failed visibly with no Layer1TransitionService attached.</w:t>
            </w:r>
          </w:p>
        </w:tc>
      </w:tr>
    </w:tbl>
    <w:p>
      <w:pPr>
        <w:pStyle w:val="Heading1"/>
      </w:pPr>
      <w:r>
        <w:t>17. Performance Check</w:t>
      </w:r>
    </w:p>
    <w:p>
      <w:r>
        <w:t>This example is primarily an interface/documentation test, but a simple repeated decision-cycle check was run. On the current test environment, 5,000 low-battery integrated decision cycles completed in 1,874.351 ms, or about 0.3749 ms per cycle. This is not a portable benchmark; it is only evidence that the teaching example does not introduce an obvious performance problem. The v0.70 package also retains its own freeze-audit performance results.</w:t>
      </w:r>
    </w:p>
    <w:p>
      <w:pPr>
        <w:pStyle w:val="Heading1"/>
      </w:pPr>
      <w:r>
        <w:t>18. Failure Paths Developers Should Learn First</w:t>
      </w:r>
    </w:p>
    <w:p>
      <w:r>
        <w:t>The first beta documentation should teach failures that expose architecture boundaries rather than an exhaustive exception catalog.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What it teaches</w:t>
            </w:r>
          </w:p>
        </w:tc>
      </w:tr>
      <w:tr>
        <w:tc>
          <w:tcPr>
            <w:tcW w:type="dxa" w:w="4968"/>
          </w:tcPr>
          <w:p>
            <w:r>
              <w:t>Missing steady action at runtime construction</w:t>
            </w:r>
          </w:p>
        </w:tc>
        <w:tc>
          <w:tcPr>
            <w:tcW w:type="dxa" w:w="4968"/>
          </w:tcPr>
          <w:p>
            <w:r>
              <w:t>Baseline continuation is explicit registered structure.</w:t>
            </w:r>
          </w:p>
        </w:tc>
      </w:tr>
      <w:tr>
        <w:tc>
          <w:tcPr>
            <w:tcW w:type="dxa" w:w="4968"/>
          </w:tcPr>
          <w:p>
            <w:r>
              <w:t>Malformed shared-Q record</w:t>
            </w:r>
          </w:p>
        </w:tc>
        <w:tc>
          <w:tcPr>
            <w:tcW w:type="dxa" w:w="4968"/>
          </w:tcPr>
          <w:p>
            <w:r>
              <w:t>Q is authoritative but validated; bad projection evidence fails closed.</w:t>
            </w:r>
          </w:p>
        </w:tc>
      </w:tr>
      <w:tr>
        <w:tc>
          <w:tcPr>
            <w:tcW w:type="dxa" w:w="4968"/>
          </w:tcPr>
          <w:p>
            <w:r>
              <w:t>Cycle does not resolve through Sigma</w:t>
            </w:r>
          </w:p>
        </w:tc>
        <w:tc>
          <w:tcPr>
            <w:tcW w:type="dxa" w:w="4968"/>
          </w:tcPr>
          <w:p>
            <w:r>
              <w:t>No execution license may be fabricated.</w:t>
            </w:r>
          </w:p>
        </w:tc>
      </w:tr>
      <w:tr>
        <w:tc>
          <w:tcPr>
            <w:tcW w:type="dxa" w:w="4968"/>
          </w:tcPr>
          <w:p>
            <w:r>
              <w:t>Missing Layer1TransitionService</w:t>
            </w:r>
          </w:p>
        </w:tc>
        <w:tc>
          <w:tcPr>
            <w:tcW w:type="dxa" w:w="4968"/>
          </w:tcPr>
          <w:p>
            <w:r>
              <w:t>Selection and epsilon do not imply actual-world mutation.</w:t>
            </w:r>
          </w:p>
        </w:tc>
      </w:tr>
      <w:tr>
        <w:tc>
          <w:tcPr>
            <w:tcW w:type="dxa" w:w="4968"/>
          </w:tcPr>
          <w:p>
            <w:r>
              <w:t>Invalid transition identity/invariants</w:t>
            </w:r>
          </w:p>
        </w:tc>
        <w:tc>
          <w:tcPr>
            <w:tcW w:type="dxa" w:w="4968"/>
          </w:tcPr>
          <w:p>
            <w:r>
              <w:t>Host mutation remains subject to runtime attribution and integrity validation.</w:t>
            </w:r>
          </w:p>
        </w:tc>
      </w:tr>
    </w:tbl>
    <w:p>
      <w:pPr>
        <w:pStyle w:val="Heading1"/>
      </w:pPr>
      <w:r>
        <w:t>19. Features Intentionally Deferred from the First Example</w:t>
      </w:r>
    </w:p>
    <w:p>
      <w:r>
        <w:t>The following v0.70 capabilities are real but omitted because they would obscure the minimal integration: memory retrieval, expectation state, prediction error, post-execution epistemic update, capacity authority, joint recovery calendars, multi-cycle sequences, recovery bookkeeping across multiple realized continuation actions, uncertain graph reachability, fallback Sigma, and terminal-infeasibility Sigma. Each should receive a focused example later rather than being packed into the first application.</w:t>
      </w:r>
    </w:p>
    <w:p>
      <w:pPr>
        <w:pStyle w:val="Heading1"/>
      </w:pPr>
      <w:r>
        <w:t>20. Compatibility Surfaces to De-emphasize</w:t>
      </w:r>
    </w:p>
    <w:p>
      <w:r>
        <w:t>New beta examples should not default to WorldAdapter.represented_state_from_actual, legacy project_policy_record, PolicyProjectionRecord.feasible as a feasibility authority, pre-completeness policy evaluation, legacy execution commit/record_execution methods, or the old terminal status alias. These remain callable for compatibility but are poor teaching defaults for a new developer.</w:t>
      </w:r>
    </w:p>
    <w:p>
      <w:pPr>
        <w:pStyle w:val="Heading1"/>
      </w:pPr>
      <w:r>
        <w:t>21. Corrections and Expansions Learned from the Example</w:t>
      </w:r>
    </w:p>
    <w:p>
      <w:pPr>
        <w:pStyle w:val="ListBullet"/>
      </w:pPr>
      <w:r>
        <w:t>The documentation must state the mandatory registered action id "steady" near runtime construction, not bury it in operator internals.</w:t>
      </w:r>
    </w:p>
    <w:p>
      <w:pPr>
        <w:pStyle w:val="ListBullet"/>
      </w:pPr>
      <w:r>
        <w:t>The recommended first application should show typed PerceivedDecisionState and a separate PolicyProjectionService together, because that is the clearest non-compatibility path through current v0.70.</w:t>
      </w:r>
    </w:p>
    <w:p>
      <w:pPr>
        <w:pStyle w:val="ListBullet"/>
      </w:pPr>
      <w:r>
        <w:t>The execution section should show the decomposed calls at least once even though evaluate_integrated_canonical_cycle can orchestrate execution when explicitly requested.</w:t>
      </w:r>
    </w:p>
    <w:p>
      <w:pPr>
        <w:pStyle w:val="ListBullet"/>
      </w:pPr>
      <w:r>
        <w:t>RecoveryPlanDefinition registration and Q recovery-corridor facts are related but not interchangeable: the registry captures stable recovery structure; Q supplies policy-conditioned recovery facts consumed by Adequacy.</w:t>
      </w:r>
    </w:p>
    <w:p>
      <w:pPr>
        <w:pStyle w:val="ListBullet"/>
      </w:pPr>
      <w:r>
        <w:t>Transition provenance should be taught after host transition validation, not as a side effect of Sigma or epsilon.</w:t>
      </w:r>
    </w:p>
    <w:p>
      <w:pPr>
        <w:pStyle w:val="Heading1"/>
      </w:pPr>
      <w:r>
        <w:t>22. Recommended Beta Package Layout After v0.3</w:t>
      </w:r>
    </w:p>
    <w:p>
      <w:pPr>
        <w:spacing w:after="40" w:before="40"/>
        <w:shd w:fill="F2F2F2"/>
      </w:pPr>
      <w:r>
        <w:rPr>
          <w:rFonts w:ascii="Liberation Mono" w:hAnsi="Liberation Mono"/>
          <w:sz w:val="15"/>
        </w:rPr>
        <w:t>pvpp-runtime-v0.70/</w:t>
        <w:br/>
        <w:t xml:space="preserve">  pvpp_runtime/                 # frozen package</w:t>
        <w:br/>
        <w:t xml:space="preserve">  docs/</w:t>
        <w:br/>
        <w:t xml:space="preserve">    PVPP_Volume_Six_Runtime_API_Reference_v0_3_....docx</w:t>
        <w:br/>
        <w:t xml:space="preserve">  examples/</w:t>
        <w:br/>
        <w:t xml:space="preserve">    minimal_battery_service.py</w:t>
        <w:br/>
        <w:t xml:space="preserve">    test_minimal_battery_service.py</w:t>
        <w:br/>
        <w:t xml:space="preserve">  README / installation material   # next documentation pass</w:t>
      </w:r>
    </w:p>
    <w:p>
      <w:r>
        <w:t>The next high-value documentation step is installation/package layout plus a concise ten-minute getting-started section extracted from this example, followed by a fuller registration/type reference. A larger Small Economy reference application should remain later in the sequence; it is not the right first-contact example.</w:t>
      </w:r>
    </w:p>
    <w:p>
      <w:pPr>
        <w:pStyle w:val="Heading1"/>
      </w:pPr>
      <w:r>
        <w:t>23. v0.3 Disposition</w:t>
      </w:r>
    </w:p>
    <w:p>
      <w:r>
        <w:t>v0.3 establishes a code-tested developer path from frozen registered structure to typed perception, shared Q, the canonical cycle, Sigma selection, execution licensing, bounded epsilon, explicit host-owned Layer-1 transition, validation, and transition provenance. No runtime change was required. The example passed its dedicated tests and the complete v0.70 regression suite remained green. This supports continuing the public/beta documentation program from the frozen runtime outward rather than reopening runtime architecture.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