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47E785" w14:textId="77777777" w:rsidR="00687B2B" w:rsidRDefault="00687B2B" w:rsidP="00687B2B">
      <w:pPr>
        <w:jc w:val="center"/>
      </w:pPr>
      <w:r>
        <w:rPr>
          <w:b/>
          <w:sz w:val="36"/>
        </w:rPr>
        <w:t>PV-PP Volume Six</w:t>
      </w:r>
    </w:p>
    <w:p w14:paraId="1A8989F3" w14:textId="77777777" w:rsidR="00687B2B" w:rsidRDefault="00687B2B" w:rsidP="00687B2B">
      <w:pPr>
        <w:pStyle w:val="Title"/>
        <w:jc w:val="center"/>
      </w:pPr>
      <w:r>
        <w:t>Runtime API Reference</w:t>
      </w:r>
    </w:p>
    <w:p w14:paraId="297DDE56" w14:textId="77777777" w:rsidR="00687B2B" w:rsidRDefault="00687B2B" w:rsidP="00687B2B">
      <w:pPr>
        <w:jc w:val="center"/>
      </w:pPr>
      <w:r>
        <w:t>Runtime V2.1 — Build v0.141</w:t>
      </w:r>
    </w:p>
    <w:p w14:paraId="5CC73F6A" w14:textId="77777777" w:rsidR="00687B2B" w:rsidRDefault="00687B2B" w:rsidP="00687B2B">
      <w:pPr>
        <w:jc w:val="center"/>
      </w:pPr>
      <w:r>
        <w:t>Version 2.1 — Frozen Successor Runtime Developer Reference</w:t>
      </w:r>
    </w:p>
    <w:p w14:paraId="62D8ABDC" w14:textId="77777777" w:rsidR="00687B2B" w:rsidRDefault="00687B2B" w:rsidP="00687B2B">
      <w:pPr>
        <w:jc w:val="center"/>
      </w:pPr>
      <w:r>
        <w:t>Status: Frozen Runtime V2.1 developer documentation</w:t>
      </w:r>
    </w:p>
    <w:p w14:paraId="2D45F568" w14:textId="77777777" w:rsidR="00687B2B" w:rsidRDefault="00687B2B" w:rsidP="00687B2B">
      <w:pPr>
        <w:jc w:val="center"/>
      </w:pPr>
      <w:r>
        <w:t>Supersedes the Runtime V1/v0.70 Volume Six developer guide for new Runtime V2 integrations.</w:t>
      </w:r>
    </w:p>
    <w:p w14:paraId="6FE4727E" w14:textId="77777777" w:rsidR="00687B2B" w:rsidRDefault="00687B2B" w:rsidP="00687B2B">
      <w:r>
        <w:br w:type="page"/>
      </w:r>
    </w:p>
    <w:p w14:paraId="2A093234" w14:textId="77777777" w:rsidR="00687B2B" w:rsidRDefault="00687B2B" w:rsidP="00687B2B">
      <w:pPr>
        <w:pStyle w:val="Heading1"/>
      </w:pPr>
      <w:r>
        <w:lastRenderedPageBreak/>
        <w:t>1. Purpose, Authority, and Runtime Status</w:t>
      </w:r>
    </w:p>
    <w:p w14:paraId="3DD7B40E" w14:textId="77777777" w:rsidR="00687B2B" w:rsidRDefault="00687B2B" w:rsidP="00687B2B">
      <w:r>
        <w:t>This volume documents how an external developer integrates an application with Productive Value-Productive Power (PV-PP) Runtime V2, build v0.141. Runtime V1/v0.70 remains preserved separately as Runtime Interface Freeze 1. This document does not rewrite or retroactively alter V1.</w:t>
      </w:r>
    </w:p>
    <w:p w14:paraId="17235BA6" w14:textId="77777777" w:rsidR="00687B2B" w:rsidRDefault="00687B2B" w:rsidP="00687B2B">
      <w:r>
        <w:t>Runtime V2 is a controlled successor developed from the mature v0.70 codebase. It incorporates the Version 2 state/interface architecture and the post-v0.70 runtime program, including governed re-entry, dynamic represented structure, evidence/control provenance, capability evolution, architecture-invariance instrumentation, and native authority-bound call-through.</w:t>
      </w:r>
    </w:p>
    <w:p w14:paraId="427FAB9F" w14:textId="77777777" w:rsidR="00687B2B" w:rsidRDefault="00687B2B" w:rsidP="00687B2B">
      <w:r>
        <w:t>For callable implementation behavior, the v0.141 source and regression tests are controlling evidence. For PV-PP framework meaning, the authoritative framework documentation remains controlling. Runtime implementation does not silently redefine canonical theory.</w:t>
      </w:r>
    </w:p>
    <w:p w14:paraId="36E7D512" w14:textId="77777777" w:rsidR="00687B2B" w:rsidRDefault="00687B2B" w:rsidP="00687B2B">
      <w:r>
        <w:t>The v0.141 regression suite passes 1093/1093 tests. v0.141 is the frozen Runtime V2.1 successor baseline.</w:t>
      </w:r>
    </w:p>
    <w:p w14:paraId="76E5D300" w14:textId="77777777" w:rsidR="00687B2B" w:rsidRDefault="00687B2B" w:rsidP="00687B2B">
      <w:pPr>
        <w:pStyle w:val="Heading1"/>
      </w:pPr>
      <w:r>
        <w:t>2. What Changed from Runtime V1</w:t>
      </w:r>
    </w:p>
    <w:tbl>
      <w:tblPr>
        <w:tblStyle w:val="TableGrid"/>
        <w:tblW w:w="0" w:type="auto"/>
        <w:jc w:val="center"/>
        <w:tblLook w:val="04A0" w:firstRow="1" w:lastRow="0" w:firstColumn="1" w:lastColumn="0" w:noHBand="0" w:noVBand="1"/>
      </w:tblPr>
      <w:tblGrid>
        <w:gridCol w:w="2009"/>
        <w:gridCol w:w="3843"/>
        <w:gridCol w:w="4530"/>
      </w:tblGrid>
      <w:tr w:rsidR="00687B2B" w14:paraId="0C050002" w14:textId="77777777" w:rsidTr="00F36D28">
        <w:trPr>
          <w:jc w:val="center"/>
        </w:trPr>
        <w:tc>
          <w:tcPr>
            <w:tcW w:w="2088" w:type="dxa"/>
            <w:shd w:val="clear" w:color="auto" w:fill="EAF1F7"/>
            <w:vAlign w:val="center"/>
          </w:tcPr>
          <w:p w14:paraId="69DCA16E" w14:textId="77777777" w:rsidR="00687B2B" w:rsidRDefault="00687B2B" w:rsidP="00F36D28">
            <w:r>
              <w:rPr>
                <w:b/>
              </w:rPr>
              <w:t>Area</w:t>
            </w:r>
          </w:p>
        </w:tc>
        <w:tc>
          <w:tcPr>
            <w:tcW w:w="4032" w:type="dxa"/>
            <w:shd w:val="clear" w:color="auto" w:fill="EAF1F7"/>
            <w:vAlign w:val="center"/>
          </w:tcPr>
          <w:p w14:paraId="5029F185" w14:textId="77777777" w:rsidR="00687B2B" w:rsidRDefault="00687B2B" w:rsidP="00F36D28">
            <w:r>
              <w:rPr>
                <w:b/>
              </w:rPr>
              <w:t>Runtime V1 / v0.70</w:t>
            </w:r>
          </w:p>
        </w:tc>
        <w:tc>
          <w:tcPr>
            <w:tcW w:w="4752" w:type="dxa"/>
            <w:shd w:val="clear" w:color="auto" w:fill="EAF1F7"/>
            <w:vAlign w:val="center"/>
          </w:tcPr>
          <w:p w14:paraId="74235F1E" w14:textId="77777777" w:rsidR="00687B2B" w:rsidRDefault="00687B2B" w:rsidP="00F36D28">
            <w:r>
              <w:rPr>
                <w:b/>
              </w:rPr>
              <w:t>Runtime V2 / v0.131</w:t>
            </w:r>
          </w:p>
        </w:tc>
      </w:tr>
      <w:tr w:rsidR="00687B2B" w14:paraId="7E383DDE" w14:textId="77777777" w:rsidTr="00F36D28">
        <w:trPr>
          <w:jc w:val="center"/>
        </w:trPr>
        <w:tc>
          <w:tcPr>
            <w:tcW w:w="2088" w:type="dxa"/>
          </w:tcPr>
          <w:p w14:paraId="36DDF4D0" w14:textId="77777777" w:rsidR="00687B2B" w:rsidRDefault="00687B2B" w:rsidP="00F36D28">
            <w:r>
              <w:t>Execution mediation</w:t>
            </w:r>
          </w:p>
        </w:tc>
        <w:tc>
          <w:tcPr>
            <w:tcW w:w="4032" w:type="dxa"/>
          </w:tcPr>
          <w:p w14:paraId="7C05B037" w14:textId="77777777" w:rsidR="00687B2B" w:rsidRDefault="00687B2B" w:rsidP="00F36D28">
            <w:r>
              <w:t>Runtime licensed an action; an application-layer inline adapter could then call around the runtime.</w:t>
            </w:r>
          </w:p>
        </w:tc>
        <w:tc>
          <w:tcPr>
            <w:tcW w:w="4752" w:type="dxa"/>
          </w:tcPr>
          <w:p w14:paraId="01463A53" w14:textId="77777777" w:rsidR="00687B2B" w:rsidRDefault="00687B2B" w:rsidP="00F36D28">
            <w:r>
              <w:t xml:space="preserve">Runtime can register host </w:t>
            </w:r>
            <w:proofErr w:type="spellStart"/>
            <w:r>
              <w:t>callables</w:t>
            </w:r>
            <w:proofErr w:type="spellEnd"/>
            <w:r>
              <w:t xml:space="preserve"> and perform synchronous authority-bound call-through through a runtime-issued single-use native authorization.</w:t>
            </w:r>
          </w:p>
        </w:tc>
      </w:tr>
      <w:tr w:rsidR="00687B2B" w14:paraId="15E41BE5" w14:textId="77777777" w:rsidTr="00F36D28">
        <w:trPr>
          <w:jc w:val="center"/>
        </w:trPr>
        <w:tc>
          <w:tcPr>
            <w:tcW w:w="2088" w:type="dxa"/>
          </w:tcPr>
          <w:p w14:paraId="4EAA64EF" w14:textId="77777777" w:rsidR="00687B2B" w:rsidRDefault="00687B2B" w:rsidP="00F36D28">
            <w:r>
              <w:t>State model</w:t>
            </w:r>
          </w:p>
        </w:tc>
        <w:tc>
          <w:tcPr>
            <w:tcW w:w="4032" w:type="dxa"/>
          </w:tcPr>
          <w:p w14:paraId="79EF10CB" w14:textId="77777777" w:rsidR="00687B2B" w:rsidRDefault="00687B2B" w:rsidP="00F36D28">
            <w:r>
              <w:t>Typed actual/perceived boundary existed but was narrower.</w:t>
            </w:r>
          </w:p>
        </w:tc>
        <w:tc>
          <w:tcPr>
            <w:tcW w:w="4752" w:type="dxa"/>
          </w:tcPr>
          <w:p w14:paraId="63643222" w14:textId="77777777" w:rsidR="00687B2B" w:rsidRDefault="00687B2B" w:rsidP="00F36D28">
            <w:r>
              <w:t>Broader typed actual/perceived state; explicit access/control/operability, configuration-dependent capability, reserve/recovery, and qualified-unit structures.</w:t>
            </w:r>
          </w:p>
        </w:tc>
      </w:tr>
      <w:tr w:rsidR="00687B2B" w14:paraId="63068C18" w14:textId="77777777" w:rsidTr="00F36D28">
        <w:trPr>
          <w:jc w:val="center"/>
        </w:trPr>
        <w:tc>
          <w:tcPr>
            <w:tcW w:w="2088" w:type="dxa"/>
          </w:tcPr>
          <w:p w14:paraId="6B0ED5FD" w14:textId="77777777" w:rsidR="00687B2B" w:rsidRDefault="00687B2B" w:rsidP="00F36D28">
            <w:r>
              <w:t>Re-entry</w:t>
            </w:r>
          </w:p>
        </w:tc>
        <w:tc>
          <w:tcPr>
            <w:tcW w:w="4032" w:type="dxa"/>
          </w:tcPr>
          <w:p w14:paraId="333434C9" w14:textId="77777777" w:rsidR="00687B2B" w:rsidRDefault="00687B2B" w:rsidP="00F36D28">
            <w:r>
              <w:t>Primarily full canonical-cycle evaluation.</w:t>
            </w:r>
          </w:p>
        </w:tc>
        <w:tc>
          <w:tcPr>
            <w:tcW w:w="4752" w:type="dxa"/>
          </w:tcPr>
          <w:p w14:paraId="74D9CFD1" w14:textId="77777777" w:rsidR="00687B2B" w:rsidRDefault="00687B2B" w:rsidP="00F36D28">
            <w:r>
              <w:t>Earliest-invalidated-stage re-entry across the canonical pipeline with validated reusable artifacts.</w:t>
            </w:r>
          </w:p>
        </w:tc>
      </w:tr>
      <w:tr w:rsidR="00687B2B" w14:paraId="4D458308" w14:textId="77777777" w:rsidTr="00F36D28">
        <w:trPr>
          <w:jc w:val="center"/>
        </w:trPr>
        <w:tc>
          <w:tcPr>
            <w:tcW w:w="2088" w:type="dxa"/>
          </w:tcPr>
          <w:p w14:paraId="0D3968A3" w14:textId="77777777" w:rsidR="00687B2B" w:rsidRDefault="00687B2B" w:rsidP="00F36D28">
            <w:r>
              <w:t>Represented structure</w:t>
            </w:r>
          </w:p>
        </w:tc>
        <w:tc>
          <w:tcPr>
            <w:tcW w:w="4032" w:type="dxa"/>
          </w:tcPr>
          <w:p w14:paraId="6E6FE89D" w14:textId="77777777" w:rsidR="00687B2B" w:rsidRDefault="00687B2B" w:rsidP="00F36D28">
            <w:r>
              <w:t>Mostly stable registered structure.</w:t>
            </w:r>
          </w:p>
        </w:tc>
        <w:tc>
          <w:tcPr>
            <w:tcW w:w="4752" w:type="dxa"/>
          </w:tcPr>
          <w:p w14:paraId="563BC01A" w14:textId="77777777" w:rsidR="00687B2B" w:rsidRDefault="00687B2B" w:rsidP="00F36D28">
            <w:r>
              <w:t>Governed reachability refresh, structural coverage, Graph transformation lifecycle, novel-function admission, and recovery-necessity topology.</w:t>
            </w:r>
          </w:p>
        </w:tc>
      </w:tr>
      <w:tr w:rsidR="00687B2B" w14:paraId="5D54889D" w14:textId="77777777" w:rsidTr="00F36D28">
        <w:trPr>
          <w:jc w:val="center"/>
        </w:trPr>
        <w:tc>
          <w:tcPr>
            <w:tcW w:w="2088" w:type="dxa"/>
          </w:tcPr>
          <w:p w14:paraId="7EC09EB9" w14:textId="77777777" w:rsidR="00687B2B" w:rsidRDefault="00687B2B" w:rsidP="00F36D28">
            <w:r>
              <w:t>Evidence and control</w:t>
            </w:r>
          </w:p>
        </w:tc>
        <w:tc>
          <w:tcPr>
            <w:tcW w:w="4032" w:type="dxa"/>
          </w:tcPr>
          <w:p w14:paraId="3E9610B9" w14:textId="77777777" w:rsidR="00687B2B" w:rsidRDefault="00687B2B" w:rsidP="00F36D28">
            <w:r>
              <w:t>Foundational execution/provenance support.</w:t>
            </w:r>
          </w:p>
        </w:tc>
        <w:tc>
          <w:tcPr>
            <w:tcW w:w="4752" w:type="dxa"/>
          </w:tcPr>
          <w:p w14:paraId="1E0C6A3E" w14:textId="77777777" w:rsidR="00687B2B" w:rsidRDefault="00687B2B" w:rsidP="00F36D28">
            <w:r>
              <w:t>Evidence-source authority, epistemic invalidation, control/provenance topology, and execution telemetry/control.</w:t>
            </w:r>
          </w:p>
        </w:tc>
      </w:tr>
      <w:tr w:rsidR="00687B2B" w14:paraId="4C118E22" w14:textId="77777777" w:rsidTr="00F36D28">
        <w:trPr>
          <w:jc w:val="center"/>
        </w:trPr>
        <w:tc>
          <w:tcPr>
            <w:tcW w:w="2088" w:type="dxa"/>
          </w:tcPr>
          <w:p w14:paraId="0F09E2CD" w14:textId="77777777" w:rsidR="00687B2B" w:rsidRDefault="00687B2B" w:rsidP="00F36D28">
            <w:r>
              <w:t>Capability evolution</w:t>
            </w:r>
          </w:p>
        </w:tc>
        <w:tc>
          <w:tcPr>
            <w:tcW w:w="4032" w:type="dxa"/>
          </w:tcPr>
          <w:p w14:paraId="094E9E4E" w14:textId="77777777" w:rsidR="00687B2B" w:rsidRDefault="00687B2B" w:rsidP="00F36D28">
            <w:r>
              <w:t>Limited.</w:t>
            </w:r>
          </w:p>
        </w:tc>
        <w:tc>
          <w:tcPr>
            <w:tcW w:w="4752" w:type="dxa"/>
          </w:tcPr>
          <w:p w14:paraId="281BC2EC" w14:textId="77777777" w:rsidR="00687B2B" w:rsidRDefault="00687B2B" w:rsidP="00F36D28">
            <w:r>
              <w:t>Capability-change observation, cumulative trajectories, capability-driven Graph refresh/</w:t>
            </w:r>
            <w:proofErr w:type="spellStart"/>
            <w:r>
              <w:t>constructibility</w:t>
            </w:r>
            <w:proofErr w:type="spellEnd"/>
            <w:r>
              <w:t>, and prediction-error re-entry.</w:t>
            </w:r>
          </w:p>
        </w:tc>
      </w:tr>
      <w:tr w:rsidR="00687B2B" w14:paraId="5DEA7F2C" w14:textId="77777777" w:rsidTr="00F36D28">
        <w:trPr>
          <w:jc w:val="center"/>
        </w:trPr>
        <w:tc>
          <w:tcPr>
            <w:tcW w:w="2088" w:type="dxa"/>
          </w:tcPr>
          <w:p w14:paraId="5886833F" w14:textId="77777777" w:rsidR="00687B2B" w:rsidRDefault="00687B2B" w:rsidP="00F36D28">
            <w:r>
              <w:t>Cross-domain assurance</w:t>
            </w:r>
          </w:p>
        </w:tc>
        <w:tc>
          <w:tcPr>
            <w:tcW w:w="4032" w:type="dxa"/>
          </w:tcPr>
          <w:p w14:paraId="3B65DA02" w14:textId="77777777" w:rsidR="00687B2B" w:rsidRDefault="00687B2B" w:rsidP="00F36D28">
            <w:r>
              <w:t>Not a dedicated V1 surface.</w:t>
            </w:r>
          </w:p>
        </w:tc>
        <w:tc>
          <w:tcPr>
            <w:tcW w:w="4752" w:type="dxa"/>
          </w:tcPr>
          <w:p w14:paraId="4D695B90" w14:textId="77777777" w:rsidR="00687B2B" w:rsidRDefault="00687B2B" w:rsidP="00F36D28">
            <w:r>
              <w:t>Architecture-invariance/adaptation instrumentation.</w:t>
            </w:r>
          </w:p>
        </w:tc>
      </w:tr>
    </w:tbl>
    <w:p w14:paraId="081DAF5A" w14:textId="77777777" w:rsidR="00687B2B" w:rsidRDefault="00687B2B" w:rsidP="00687B2B"/>
    <w:p w14:paraId="75DCC68A" w14:textId="77777777" w:rsidR="00687B2B" w:rsidRDefault="00687B2B" w:rsidP="00687B2B">
      <w:pPr>
        <w:pStyle w:val="Heading1"/>
      </w:pPr>
      <w:r>
        <w:t>3. Developer Mental Model</w:t>
      </w:r>
    </w:p>
    <w:p w14:paraId="31B99AD6" w14:textId="77777777" w:rsidR="00687B2B" w:rsidRDefault="00687B2B" w:rsidP="00687B2B">
      <w:r>
        <w:t>The host owns the actual world, domain semantics, authoritative Layer-1 transition, external persistence, and conventional enforcement. The runtime owns the represented PV-PP governance process. Selection is not mutation. A successful Python call is not, by itself, a completed Layer-1 state transition.</w:t>
      </w:r>
    </w:p>
    <w:p w14:paraId="3875E394" w14:textId="77777777" w:rsidR="00687B2B" w:rsidRDefault="00687B2B" w:rsidP="00687B2B">
      <w:pPr>
        <w:pStyle w:val="ListBullet"/>
        <w:spacing w:after="100" w:line="250" w:lineRule="auto"/>
      </w:pPr>
      <w:r>
        <w:t xml:space="preserve">Register or supply governed PV-PP structure through </w:t>
      </w:r>
      <w:proofErr w:type="spellStart"/>
      <w:r>
        <w:t>PVPPRegistry</w:t>
      </w:r>
      <w:proofErr w:type="spellEnd"/>
      <w:r>
        <w:t xml:space="preserve"> and the Runtime V2 structural interfaces.</w:t>
      </w:r>
    </w:p>
    <w:p w14:paraId="1DA86475" w14:textId="77777777" w:rsidR="00687B2B" w:rsidRDefault="00687B2B" w:rsidP="00687B2B">
      <w:pPr>
        <w:pStyle w:val="ListBullet"/>
        <w:spacing w:after="100" w:line="250" w:lineRule="auto"/>
      </w:pPr>
      <w:r>
        <w:t>Supply host-owned actual state and typed perceived/represented state through the adapter boundary.</w:t>
      </w:r>
    </w:p>
    <w:p w14:paraId="60229F1D" w14:textId="77777777" w:rsidR="00687B2B" w:rsidRDefault="00687B2B" w:rsidP="00687B2B">
      <w:pPr>
        <w:pStyle w:val="ListBullet"/>
        <w:spacing w:after="100" w:line="250" w:lineRule="auto"/>
      </w:pPr>
      <w:r>
        <w:t>Run the canonical decision architecture; do not reproduce Sigma, Adequacy, Pi completeness, or re-entry authority in host adapter code.</w:t>
      </w:r>
    </w:p>
    <w:p w14:paraId="2B3F07BC" w14:textId="77777777" w:rsidR="00687B2B" w:rsidRDefault="00687B2B" w:rsidP="00687B2B">
      <w:pPr>
        <w:pStyle w:val="ListBullet"/>
        <w:spacing w:after="100" w:line="250" w:lineRule="auto"/>
      </w:pPr>
      <w:r>
        <w:t>Build an execution license only from a runtime-completed canonical decision lineage.</w:t>
      </w:r>
    </w:p>
    <w:p w14:paraId="2C1875DD" w14:textId="77777777" w:rsidR="00687B2B" w:rsidRDefault="00687B2B" w:rsidP="00687B2B">
      <w:pPr>
        <w:pStyle w:val="ListBullet"/>
        <w:spacing w:after="100" w:line="250" w:lineRule="auto"/>
      </w:pPr>
      <w:r>
        <w:t>Instantiate epsilon only from the exact current runtime-recognized execution license.</w:t>
      </w:r>
    </w:p>
    <w:p w14:paraId="416E6C76" w14:textId="77777777" w:rsidR="00687B2B" w:rsidRDefault="00687B2B" w:rsidP="00687B2B">
      <w:pPr>
        <w:pStyle w:val="ListBullet"/>
        <w:spacing w:after="100" w:line="250" w:lineRule="auto"/>
      </w:pPr>
      <w:r>
        <w:lastRenderedPageBreak/>
        <w:t xml:space="preserve">For a consequential native call, obtain a runtime-issued </w:t>
      </w:r>
      <w:proofErr w:type="spellStart"/>
      <w:r>
        <w:t>NativeExecutionAuthorization</w:t>
      </w:r>
      <w:proofErr w:type="spellEnd"/>
      <w:r>
        <w:t xml:space="preserve"> and invoke through </w:t>
      </w:r>
      <w:proofErr w:type="spellStart"/>
      <w:r>
        <w:t>PVPPRuntime.invoke_authorized_native</w:t>
      </w:r>
      <w:proofErr w:type="spellEnd"/>
      <w:r>
        <w:t>(...).</w:t>
      </w:r>
    </w:p>
    <w:p w14:paraId="4443C827" w14:textId="77777777" w:rsidR="00687B2B" w:rsidRDefault="00687B2B" w:rsidP="00687B2B">
      <w:pPr>
        <w:pStyle w:val="ListBullet"/>
        <w:spacing w:after="100" w:line="250" w:lineRule="auto"/>
      </w:pPr>
      <w:r>
        <w:t>Translate execution outcomes into truthful observations/evidence and perform the authoritative Layer-1 transition explicitly.</w:t>
      </w:r>
    </w:p>
    <w:p w14:paraId="77625F79" w14:textId="77777777" w:rsidR="00687B2B" w:rsidRDefault="00687B2B" w:rsidP="00687B2B">
      <w:pPr>
        <w:pStyle w:val="ListBullet"/>
        <w:spacing w:after="100" w:line="250" w:lineRule="auto"/>
      </w:pPr>
      <w:r>
        <w:t>When evidence or represented structure changes materially, invalidate stale authority and use governed re-entry rather than repairing downstream results.</w:t>
      </w:r>
    </w:p>
    <w:p w14:paraId="13F5A6F6" w14:textId="77777777" w:rsidR="00687B2B" w:rsidRDefault="00687B2B" w:rsidP="00687B2B">
      <w:pPr>
        <w:pStyle w:val="Heading1"/>
      </w:pPr>
      <w:r>
        <w:t>4. Canonical Runtime Architecture</w:t>
      </w:r>
    </w:p>
    <w:p w14:paraId="5212E489" w14:textId="77777777" w:rsidR="00687B2B" w:rsidRDefault="00687B2B" w:rsidP="00687B2B">
      <w:r>
        <w:t>At a high level, Runtime V2 preserves the canonical Layer-2 progression:</w:t>
      </w:r>
    </w:p>
    <w:p w14:paraId="39D64C50" w14:textId="77777777" w:rsidR="00687B2B" w:rsidRDefault="00687B2B" w:rsidP="00687B2B">
      <w:pPr>
        <w:pStyle w:val="Code"/>
        <w:shd w:val="clear" w:color="auto" w:fill="F3F5F7"/>
        <w:rPr>
          <w:rFonts w:hint="eastAsia"/>
        </w:rPr>
      </w:pPr>
      <w:r>
        <w:t>P_I(t) -&gt; Phi -&gt; H -&gt; G -&gt; R -&gt; Graph/seed substrate -&gt; Pi -&gt; Pi completeness</w:t>
      </w:r>
    </w:p>
    <w:p w14:paraId="6D3A6C28" w14:textId="77777777" w:rsidR="00687B2B" w:rsidRDefault="00687B2B" w:rsidP="00687B2B">
      <w:pPr>
        <w:pStyle w:val="Code"/>
        <w:shd w:val="clear" w:color="auto" w:fill="F3F5F7"/>
        <w:rPr>
          <w:rFonts w:hint="eastAsia"/>
        </w:rPr>
      </w:pPr>
      <w:r>
        <w:t xml:space="preserve">       -&gt; Joint Recovery -&gt; Constraints -&gt; Domain Framing -&gt; Adequacy -&gt; Sigma -&gt; epsilon</w:t>
      </w:r>
    </w:p>
    <w:p w14:paraId="7554253A" w14:textId="77777777" w:rsidR="00687B2B" w:rsidRDefault="00687B2B" w:rsidP="00687B2B">
      <w:r>
        <w:t>Shared policy projection Q is used during candidate evaluation where required. Q projects; it does not select. No downstream stage is permitted to repair an upstream authority, representation, feasibility, framing, or adequacy defect.</w:t>
      </w:r>
    </w:p>
    <w:p w14:paraId="38251516" w14:textId="77777777" w:rsidR="00687B2B" w:rsidRDefault="00687B2B" w:rsidP="00687B2B">
      <w:pPr>
        <w:pStyle w:val="Heading1"/>
      </w:pPr>
      <w:r>
        <w:t>5. Preferred Runtime V2 Surface</w:t>
      </w:r>
    </w:p>
    <w:tbl>
      <w:tblPr>
        <w:tblStyle w:val="TableGrid"/>
        <w:tblW w:w="0" w:type="auto"/>
        <w:jc w:val="center"/>
        <w:tblLook w:val="04A0" w:firstRow="1" w:lastRow="0" w:firstColumn="1" w:lastColumn="0" w:noHBand="0" w:noVBand="1"/>
      </w:tblPr>
      <w:tblGrid>
        <w:gridCol w:w="2391"/>
        <w:gridCol w:w="7991"/>
      </w:tblGrid>
      <w:tr w:rsidR="00687B2B" w14:paraId="232EDD2D" w14:textId="77777777" w:rsidTr="00F36D28">
        <w:trPr>
          <w:jc w:val="center"/>
        </w:trPr>
        <w:tc>
          <w:tcPr>
            <w:tcW w:w="2448" w:type="dxa"/>
            <w:shd w:val="clear" w:color="auto" w:fill="EAF1F7"/>
            <w:vAlign w:val="center"/>
          </w:tcPr>
          <w:p w14:paraId="01A6BFF1" w14:textId="77777777" w:rsidR="00687B2B" w:rsidRDefault="00687B2B" w:rsidP="00F36D28">
            <w:r>
              <w:rPr>
                <w:b/>
              </w:rPr>
              <w:t>Area</w:t>
            </w:r>
          </w:p>
        </w:tc>
        <w:tc>
          <w:tcPr>
            <w:tcW w:w="8352" w:type="dxa"/>
            <w:shd w:val="clear" w:color="auto" w:fill="EAF1F7"/>
            <w:vAlign w:val="center"/>
          </w:tcPr>
          <w:p w14:paraId="751E36F2" w14:textId="77777777" w:rsidR="00687B2B" w:rsidRDefault="00687B2B" w:rsidP="00F36D28">
            <w:r>
              <w:rPr>
                <w:b/>
              </w:rPr>
              <w:t>Preferred entry points / objects</w:t>
            </w:r>
          </w:p>
        </w:tc>
      </w:tr>
      <w:tr w:rsidR="00687B2B" w14:paraId="7BE1B212" w14:textId="77777777" w:rsidTr="00F36D28">
        <w:trPr>
          <w:jc w:val="center"/>
        </w:trPr>
        <w:tc>
          <w:tcPr>
            <w:tcW w:w="2448" w:type="dxa"/>
          </w:tcPr>
          <w:p w14:paraId="57E7BE92" w14:textId="77777777" w:rsidR="00687B2B" w:rsidRDefault="00687B2B" w:rsidP="00F36D28">
            <w:r>
              <w:t>Stable structure</w:t>
            </w:r>
          </w:p>
        </w:tc>
        <w:tc>
          <w:tcPr>
            <w:tcW w:w="8352" w:type="dxa"/>
          </w:tcPr>
          <w:p w14:paraId="7086BBDB" w14:textId="77777777" w:rsidR="00687B2B" w:rsidRDefault="00687B2B" w:rsidP="00F36D28">
            <w:proofErr w:type="spellStart"/>
            <w:r>
              <w:t>PVPPRegistry</w:t>
            </w:r>
            <w:proofErr w:type="spellEnd"/>
            <w:r>
              <w:t xml:space="preserve"> and explicit register_* methods.</w:t>
            </w:r>
          </w:p>
        </w:tc>
      </w:tr>
      <w:tr w:rsidR="00687B2B" w14:paraId="0CC3396E" w14:textId="77777777" w:rsidTr="00F36D28">
        <w:trPr>
          <w:jc w:val="center"/>
        </w:trPr>
        <w:tc>
          <w:tcPr>
            <w:tcW w:w="2448" w:type="dxa"/>
          </w:tcPr>
          <w:p w14:paraId="1C7963F0" w14:textId="77777777" w:rsidR="00687B2B" w:rsidRDefault="00687B2B" w:rsidP="00F36D28">
            <w:r>
              <w:t>Actual/perceived state</w:t>
            </w:r>
          </w:p>
        </w:tc>
        <w:tc>
          <w:tcPr>
            <w:tcW w:w="8352" w:type="dxa"/>
          </w:tcPr>
          <w:p w14:paraId="77FBAA5A" w14:textId="77777777" w:rsidR="00687B2B" w:rsidRDefault="00687B2B" w:rsidP="00F36D28">
            <w:proofErr w:type="spellStart"/>
            <w:r>
              <w:t>ActualPersistentStateEnvelope</w:t>
            </w:r>
            <w:proofErr w:type="spellEnd"/>
            <w:r>
              <w:t xml:space="preserve">; </w:t>
            </w:r>
            <w:proofErr w:type="spellStart"/>
            <w:r>
              <w:t>PerceivedDecisionState</w:t>
            </w:r>
            <w:proofErr w:type="spellEnd"/>
            <w:r>
              <w:t>; typed V2 state/recovery/access/configuration structures.</w:t>
            </w:r>
          </w:p>
        </w:tc>
      </w:tr>
      <w:tr w:rsidR="00687B2B" w14:paraId="4DF0474A" w14:textId="77777777" w:rsidTr="00F36D28">
        <w:trPr>
          <w:jc w:val="center"/>
        </w:trPr>
        <w:tc>
          <w:tcPr>
            <w:tcW w:w="2448" w:type="dxa"/>
          </w:tcPr>
          <w:p w14:paraId="387EF8AB" w14:textId="77777777" w:rsidR="00687B2B" w:rsidRDefault="00687B2B" w:rsidP="00F36D28">
            <w:r>
              <w:t>Host bridge</w:t>
            </w:r>
          </w:p>
        </w:tc>
        <w:tc>
          <w:tcPr>
            <w:tcW w:w="8352" w:type="dxa"/>
          </w:tcPr>
          <w:p w14:paraId="7A168B70" w14:textId="77777777" w:rsidR="00687B2B" w:rsidRDefault="00687B2B" w:rsidP="00F36D28">
            <w:proofErr w:type="spellStart"/>
            <w:r>
              <w:t>WorldAdapter</w:t>
            </w:r>
            <w:proofErr w:type="spellEnd"/>
            <w:r>
              <w:t xml:space="preserve"> and the portable Runtime V2 adapter boundaries.</w:t>
            </w:r>
          </w:p>
        </w:tc>
      </w:tr>
      <w:tr w:rsidR="00687B2B" w14:paraId="58D8AB52" w14:textId="77777777" w:rsidTr="00F36D28">
        <w:trPr>
          <w:jc w:val="center"/>
        </w:trPr>
        <w:tc>
          <w:tcPr>
            <w:tcW w:w="2448" w:type="dxa"/>
          </w:tcPr>
          <w:p w14:paraId="15EBC89D" w14:textId="77777777" w:rsidR="00687B2B" w:rsidRDefault="00687B2B" w:rsidP="00F36D28">
            <w:r>
              <w:t>Projection</w:t>
            </w:r>
          </w:p>
        </w:tc>
        <w:tc>
          <w:tcPr>
            <w:tcW w:w="8352" w:type="dxa"/>
          </w:tcPr>
          <w:p w14:paraId="117BE3A3" w14:textId="77777777" w:rsidR="00687B2B" w:rsidRDefault="00687B2B" w:rsidP="00F36D28">
            <w:proofErr w:type="spellStart"/>
            <w:r>
              <w:t>PolicyProjectionService.project</w:t>
            </w:r>
            <w:proofErr w:type="spellEnd"/>
            <w:r>
              <w:t>(</w:t>
            </w:r>
            <w:proofErr w:type="spellStart"/>
            <w:r>
              <w:t>ProjectionRequest</w:t>
            </w:r>
            <w:proofErr w:type="spellEnd"/>
            <w:r>
              <w:t>) plus provenance-bearing projection inputs where used.</w:t>
            </w:r>
          </w:p>
        </w:tc>
      </w:tr>
      <w:tr w:rsidR="00687B2B" w14:paraId="7BE78F2E" w14:textId="77777777" w:rsidTr="00F36D28">
        <w:trPr>
          <w:jc w:val="center"/>
        </w:trPr>
        <w:tc>
          <w:tcPr>
            <w:tcW w:w="2448" w:type="dxa"/>
          </w:tcPr>
          <w:p w14:paraId="0B315118" w14:textId="77777777" w:rsidR="00687B2B" w:rsidRDefault="00687B2B" w:rsidP="00F36D28">
            <w:r>
              <w:t>Canonical cycle</w:t>
            </w:r>
          </w:p>
        </w:tc>
        <w:tc>
          <w:tcPr>
            <w:tcW w:w="8352" w:type="dxa"/>
          </w:tcPr>
          <w:p w14:paraId="7E00B332" w14:textId="77777777" w:rsidR="00687B2B" w:rsidRDefault="00687B2B" w:rsidP="00F36D28">
            <w:proofErr w:type="spellStart"/>
            <w:r>
              <w:t>evaluate_integrated_canonical_cycle</w:t>
            </w:r>
            <w:proofErr w:type="spellEnd"/>
            <w:r>
              <w:t xml:space="preserve">; </w:t>
            </w:r>
            <w:proofErr w:type="spellStart"/>
            <w:r>
              <w:t>evaluate_canonical_decision_cycle</w:t>
            </w:r>
            <w:proofErr w:type="spellEnd"/>
            <w:r>
              <w:t xml:space="preserve"> when represented state is already prepared.</w:t>
            </w:r>
          </w:p>
        </w:tc>
      </w:tr>
      <w:tr w:rsidR="00687B2B" w14:paraId="266E30F2" w14:textId="77777777" w:rsidTr="00F36D28">
        <w:trPr>
          <w:jc w:val="center"/>
        </w:trPr>
        <w:tc>
          <w:tcPr>
            <w:tcW w:w="2448" w:type="dxa"/>
          </w:tcPr>
          <w:p w14:paraId="7D6CC7E0" w14:textId="77777777" w:rsidR="00687B2B" w:rsidRDefault="00687B2B" w:rsidP="00F36D28">
            <w:r>
              <w:t>Execution licensing</w:t>
            </w:r>
          </w:p>
        </w:tc>
        <w:tc>
          <w:tcPr>
            <w:tcW w:w="8352" w:type="dxa"/>
          </w:tcPr>
          <w:p w14:paraId="513CD96E" w14:textId="77777777" w:rsidR="00687B2B" w:rsidRDefault="00687B2B" w:rsidP="00F36D28">
            <w:proofErr w:type="spellStart"/>
            <w:r>
              <w:t>build_execution_license_from_cycle</w:t>
            </w:r>
            <w:proofErr w:type="spellEnd"/>
            <w:r>
              <w:t xml:space="preserve">; </w:t>
            </w:r>
            <w:proofErr w:type="spellStart"/>
            <w:r>
              <w:t>instantiate_execution</w:t>
            </w:r>
            <w:proofErr w:type="spellEnd"/>
            <w:r>
              <w:t xml:space="preserve">; </w:t>
            </w:r>
            <w:proofErr w:type="spellStart"/>
            <w:r>
              <w:t>advance_execution</w:t>
            </w:r>
            <w:proofErr w:type="spellEnd"/>
            <w:r>
              <w:t>.</w:t>
            </w:r>
          </w:p>
        </w:tc>
      </w:tr>
      <w:tr w:rsidR="00687B2B" w14:paraId="192CEA4F" w14:textId="77777777" w:rsidTr="00F36D28">
        <w:trPr>
          <w:jc w:val="center"/>
        </w:trPr>
        <w:tc>
          <w:tcPr>
            <w:tcW w:w="2448" w:type="dxa"/>
          </w:tcPr>
          <w:p w14:paraId="6C58818A" w14:textId="77777777" w:rsidR="00687B2B" w:rsidRDefault="00687B2B" w:rsidP="00F36D28">
            <w:r>
              <w:t>Native binding</w:t>
            </w:r>
          </w:p>
        </w:tc>
        <w:tc>
          <w:tcPr>
            <w:tcW w:w="8352" w:type="dxa"/>
          </w:tcPr>
          <w:p w14:paraId="1A6E6BDE" w14:textId="77777777" w:rsidR="00687B2B" w:rsidRDefault="00687B2B" w:rsidP="00F36D28">
            <w:proofErr w:type="spellStart"/>
            <w:r>
              <w:t>ExecutionBindingRegistry</w:t>
            </w:r>
            <w:proofErr w:type="spellEnd"/>
            <w:r>
              <w:t xml:space="preserve">; </w:t>
            </w:r>
            <w:proofErr w:type="spellStart"/>
            <w:r>
              <w:t>ExecutionBindingIdentity</w:t>
            </w:r>
            <w:proofErr w:type="spellEnd"/>
            <w:r>
              <w:t>.</w:t>
            </w:r>
          </w:p>
        </w:tc>
      </w:tr>
      <w:tr w:rsidR="00687B2B" w14:paraId="77CEA335" w14:textId="77777777" w:rsidTr="00F36D28">
        <w:trPr>
          <w:jc w:val="center"/>
        </w:trPr>
        <w:tc>
          <w:tcPr>
            <w:tcW w:w="2448" w:type="dxa"/>
          </w:tcPr>
          <w:p w14:paraId="6B259730" w14:textId="77777777" w:rsidR="00687B2B" w:rsidRDefault="00687B2B" w:rsidP="00F36D28">
            <w:r>
              <w:t>Native authority</w:t>
            </w:r>
          </w:p>
        </w:tc>
        <w:tc>
          <w:tcPr>
            <w:tcW w:w="8352" w:type="dxa"/>
          </w:tcPr>
          <w:p w14:paraId="1C25F903" w14:textId="77777777" w:rsidR="00687B2B" w:rsidRDefault="00687B2B" w:rsidP="00F36D28">
            <w:proofErr w:type="spellStart"/>
            <w:r>
              <w:t>issue_native_execution_authorization</w:t>
            </w:r>
            <w:proofErr w:type="spellEnd"/>
            <w:r>
              <w:t xml:space="preserve">; </w:t>
            </w:r>
            <w:proofErr w:type="spellStart"/>
            <w:r>
              <w:t>invoke_authorized_native</w:t>
            </w:r>
            <w:proofErr w:type="spellEnd"/>
            <w:r>
              <w:t>; authorization audit/invalidation methods.</w:t>
            </w:r>
          </w:p>
        </w:tc>
      </w:tr>
      <w:tr w:rsidR="00687B2B" w14:paraId="6BAA821D" w14:textId="77777777" w:rsidTr="00F36D28">
        <w:trPr>
          <w:jc w:val="center"/>
        </w:trPr>
        <w:tc>
          <w:tcPr>
            <w:tcW w:w="2448" w:type="dxa"/>
          </w:tcPr>
          <w:p w14:paraId="4D580E28" w14:textId="77777777" w:rsidR="00687B2B" w:rsidRDefault="00687B2B" w:rsidP="00F36D28">
            <w:r>
              <w:t>Layer 1</w:t>
            </w:r>
          </w:p>
        </w:tc>
        <w:tc>
          <w:tcPr>
            <w:tcW w:w="8352" w:type="dxa"/>
          </w:tcPr>
          <w:p w14:paraId="4623EF92" w14:textId="77777777" w:rsidR="00687B2B" w:rsidRDefault="00687B2B" w:rsidP="00F36D28">
            <w:r>
              <w:t>build_layer1_transition_handoff / native handoff translation; apply_layer1_transition; validate_layer1_transition_result.</w:t>
            </w:r>
          </w:p>
        </w:tc>
      </w:tr>
      <w:tr w:rsidR="00687B2B" w14:paraId="26027908" w14:textId="77777777" w:rsidTr="00F36D28">
        <w:trPr>
          <w:jc w:val="center"/>
        </w:trPr>
        <w:tc>
          <w:tcPr>
            <w:tcW w:w="2448" w:type="dxa"/>
          </w:tcPr>
          <w:p w14:paraId="074E76B8" w14:textId="77777777" w:rsidR="00687B2B" w:rsidRDefault="00687B2B" w:rsidP="00F36D28">
            <w:r>
              <w:t>Governed re-entry</w:t>
            </w:r>
          </w:p>
        </w:tc>
        <w:tc>
          <w:tcPr>
            <w:tcW w:w="8352" w:type="dxa"/>
          </w:tcPr>
          <w:p w14:paraId="682D1EC6" w14:textId="77777777" w:rsidR="00687B2B" w:rsidRDefault="00687B2B" w:rsidP="00F36D28">
            <w:r>
              <w:t>invalidation assessment/plan surfaces and bounded stage-specific re-entry executors.</w:t>
            </w:r>
          </w:p>
        </w:tc>
      </w:tr>
      <w:tr w:rsidR="00687B2B" w14:paraId="4F8DB256" w14:textId="77777777" w:rsidTr="00F36D28">
        <w:trPr>
          <w:jc w:val="center"/>
        </w:trPr>
        <w:tc>
          <w:tcPr>
            <w:tcW w:w="2448" w:type="dxa"/>
          </w:tcPr>
          <w:p w14:paraId="47E9FF59" w14:textId="77777777" w:rsidR="00687B2B" w:rsidRDefault="00687B2B" w:rsidP="00F36D28">
            <w:r>
              <w:t>Evidence/capability</w:t>
            </w:r>
          </w:p>
        </w:tc>
        <w:tc>
          <w:tcPr>
            <w:tcW w:w="8352" w:type="dxa"/>
          </w:tcPr>
          <w:p w14:paraId="76F5D232" w14:textId="77777777" w:rsidR="00687B2B" w:rsidRDefault="00687B2B" w:rsidP="00F36D28">
            <w:r>
              <w:t>typed evidence-source, capability-change, trajectory, prediction-error, and topology interfaces.</w:t>
            </w:r>
          </w:p>
        </w:tc>
      </w:tr>
    </w:tbl>
    <w:p w14:paraId="09FF75EC" w14:textId="77777777" w:rsidR="00687B2B" w:rsidRDefault="00687B2B" w:rsidP="00687B2B"/>
    <w:p w14:paraId="285B88B2" w14:textId="77777777" w:rsidR="00687B2B" w:rsidRDefault="00687B2B" w:rsidP="00687B2B">
      <w:pPr>
        <w:pStyle w:val="Heading1"/>
      </w:pPr>
      <w:r>
        <w:t>6. Runtime Construction and the steady Requirement</w:t>
      </w:r>
    </w:p>
    <w:p w14:paraId="5A97E3B6" w14:textId="77777777" w:rsidR="00687B2B" w:rsidRDefault="00687B2B" w:rsidP="00687B2B">
      <w:pPr>
        <w:pStyle w:val="Code"/>
        <w:shd w:val="clear" w:color="auto" w:fill="F3F5F7"/>
        <w:rPr>
          <w:rFonts w:hint="eastAsia"/>
        </w:rPr>
      </w:pPr>
      <w:proofErr w:type="spellStart"/>
      <w:proofErr w:type="gramStart"/>
      <w:r>
        <w:t>PVPPRuntime</w:t>
      </w:r>
      <w:proofErr w:type="spellEnd"/>
      <w:r>
        <w:t>(</w:t>
      </w:r>
      <w:proofErr w:type="gramEnd"/>
    </w:p>
    <w:p w14:paraId="1007AF29" w14:textId="77777777" w:rsidR="00687B2B" w:rsidRDefault="00687B2B" w:rsidP="00687B2B">
      <w:pPr>
        <w:pStyle w:val="Code"/>
        <w:shd w:val="clear" w:color="auto" w:fill="F3F5F7"/>
        <w:rPr>
          <w:rFonts w:hint="eastAsia"/>
        </w:rPr>
      </w:pPr>
      <w:r>
        <w:t xml:space="preserve">    registry,</w:t>
      </w:r>
    </w:p>
    <w:p w14:paraId="11D77CE8" w14:textId="77777777" w:rsidR="00687B2B" w:rsidRDefault="00687B2B" w:rsidP="00687B2B">
      <w:pPr>
        <w:pStyle w:val="Code"/>
        <w:shd w:val="clear" w:color="auto" w:fill="F3F5F7"/>
        <w:rPr>
          <w:rFonts w:hint="eastAsia"/>
        </w:rPr>
      </w:pPr>
      <w:r>
        <w:t xml:space="preserve">    world,</w:t>
      </w:r>
    </w:p>
    <w:p w14:paraId="12DF8EED" w14:textId="77777777" w:rsidR="00687B2B" w:rsidRDefault="00687B2B" w:rsidP="00687B2B">
      <w:pPr>
        <w:pStyle w:val="Code"/>
        <w:shd w:val="clear" w:color="auto" w:fill="F3F5F7"/>
        <w:rPr>
          <w:rFonts w:hint="eastAsia"/>
        </w:rPr>
      </w:pPr>
      <w:r>
        <w:t xml:space="preserve">    </w:t>
      </w:r>
      <w:proofErr w:type="spellStart"/>
      <w:r>
        <w:t>projection_service</w:t>
      </w:r>
      <w:proofErr w:type="spellEnd"/>
      <w:r>
        <w:t>=None,</w:t>
      </w:r>
    </w:p>
    <w:p w14:paraId="257AC7E1" w14:textId="77777777" w:rsidR="00687B2B" w:rsidRDefault="00687B2B" w:rsidP="00687B2B">
      <w:pPr>
        <w:pStyle w:val="Code"/>
        <w:shd w:val="clear" w:color="auto" w:fill="F3F5F7"/>
        <w:rPr>
          <w:rFonts w:hint="eastAsia"/>
        </w:rPr>
      </w:pPr>
      <w:r>
        <w:t xml:space="preserve">    layer1_transition_service=None,</w:t>
      </w:r>
    </w:p>
    <w:p w14:paraId="7252DBE6" w14:textId="77777777" w:rsidR="00687B2B" w:rsidRDefault="00687B2B" w:rsidP="00687B2B">
      <w:pPr>
        <w:pStyle w:val="Code"/>
        <w:shd w:val="clear" w:color="auto" w:fill="F3F5F7"/>
        <w:rPr>
          <w:rFonts w:hint="eastAsia"/>
        </w:rPr>
      </w:pPr>
      <w:r>
        <w:t xml:space="preserve">    </w:t>
      </w:r>
      <w:proofErr w:type="spellStart"/>
      <w:r>
        <w:t>memory_retrieval_service</w:t>
      </w:r>
      <w:proofErr w:type="spellEnd"/>
      <w:r>
        <w:t>=None,</w:t>
      </w:r>
    </w:p>
    <w:p w14:paraId="6FCB0C99" w14:textId="77777777" w:rsidR="00687B2B" w:rsidRDefault="00687B2B" w:rsidP="00687B2B">
      <w:pPr>
        <w:pStyle w:val="Code"/>
        <w:shd w:val="clear" w:color="auto" w:fill="F3F5F7"/>
        <w:rPr>
          <w:rFonts w:hint="eastAsia"/>
        </w:rPr>
      </w:pPr>
      <w:r>
        <w:t xml:space="preserve">    </w:t>
      </w:r>
      <w:proofErr w:type="spellStart"/>
      <w:r>
        <w:t>epistemic_update_service</w:t>
      </w:r>
      <w:proofErr w:type="spellEnd"/>
      <w:r>
        <w:t>=None,</w:t>
      </w:r>
    </w:p>
    <w:p w14:paraId="5BAF4822" w14:textId="77777777" w:rsidR="00687B2B" w:rsidRDefault="00687B2B" w:rsidP="00687B2B">
      <w:pPr>
        <w:pStyle w:val="Code"/>
        <w:shd w:val="clear" w:color="auto" w:fill="F3F5F7"/>
        <w:rPr>
          <w:rFonts w:hint="eastAsia"/>
        </w:rPr>
      </w:pPr>
      <w:r>
        <w:t xml:space="preserve">    </w:t>
      </w:r>
      <w:proofErr w:type="spellStart"/>
      <w:r>
        <w:t>capacity_authority_service</w:t>
      </w:r>
      <w:proofErr w:type="spellEnd"/>
      <w:r>
        <w:t>=None,</w:t>
      </w:r>
    </w:p>
    <w:p w14:paraId="6E6F389C" w14:textId="77777777" w:rsidR="00687B2B" w:rsidRDefault="00687B2B" w:rsidP="00687B2B">
      <w:pPr>
        <w:pStyle w:val="Code"/>
        <w:shd w:val="clear" w:color="auto" w:fill="F3F5F7"/>
        <w:rPr>
          <w:rFonts w:hint="eastAsia"/>
        </w:rPr>
      </w:pPr>
      <w:r>
        <w:t xml:space="preserve">    </w:t>
      </w:r>
      <w:proofErr w:type="spellStart"/>
      <w:r>
        <w:t>prediction_error_service</w:t>
      </w:r>
      <w:proofErr w:type="spellEnd"/>
      <w:r>
        <w:t>=None,</w:t>
      </w:r>
    </w:p>
    <w:p w14:paraId="3BDBA6F8" w14:textId="77777777" w:rsidR="00687B2B" w:rsidRDefault="00687B2B" w:rsidP="00687B2B">
      <w:pPr>
        <w:pStyle w:val="Code"/>
        <w:shd w:val="clear" w:color="auto" w:fill="F3F5F7"/>
        <w:rPr>
          <w:rFonts w:hint="eastAsia"/>
        </w:rPr>
      </w:pPr>
      <w:r>
        <w:t>)</w:t>
      </w:r>
    </w:p>
    <w:p w14:paraId="74A139F4" w14:textId="77777777" w:rsidR="00687B2B" w:rsidRDefault="00687B2B" w:rsidP="00687B2B">
      <w:r>
        <w:t xml:space="preserve">The inherited constructor requirement remains important: the registry must contain an action whose id is exactly "steady" before </w:t>
      </w:r>
      <w:proofErr w:type="spellStart"/>
      <w:r>
        <w:t>PVPPRuntime</w:t>
      </w:r>
      <w:proofErr w:type="spellEnd"/>
      <w:r>
        <w:t xml:space="preserve"> is constructed. It represents baseline/no-intervention continuation used by the canonical runtime. Register it explicitly.</w:t>
      </w:r>
    </w:p>
    <w:p w14:paraId="683938E1" w14:textId="77777777" w:rsidR="00687B2B" w:rsidRDefault="00687B2B" w:rsidP="00687B2B">
      <w:pPr>
        <w:pStyle w:val="Heading1"/>
      </w:pPr>
      <w:r>
        <w:lastRenderedPageBreak/>
        <w:t>7. Registration and Governed Structure</w:t>
      </w:r>
    </w:p>
    <w:p w14:paraId="7647F783" w14:textId="77777777" w:rsidR="00687B2B" w:rsidRDefault="00687B2B" w:rsidP="00687B2B">
      <w:r>
        <w:t>Runtime V2 retains explicit cross-reference-validating registration for stable structure and adds governed lifecycle mechanisms for represented structure that can change.</w:t>
      </w:r>
    </w:p>
    <w:tbl>
      <w:tblPr>
        <w:tblStyle w:val="TableGrid"/>
        <w:tblW w:w="0" w:type="auto"/>
        <w:jc w:val="center"/>
        <w:tblLook w:val="04A0" w:firstRow="1" w:lastRow="0" w:firstColumn="1" w:lastColumn="0" w:noHBand="0" w:noVBand="1"/>
      </w:tblPr>
      <w:tblGrid>
        <w:gridCol w:w="2525"/>
        <w:gridCol w:w="7857"/>
      </w:tblGrid>
      <w:tr w:rsidR="00687B2B" w14:paraId="2E7EB135" w14:textId="77777777" w:rsidTr="00F36D28">
        <w:trPr>
          <w:jc w:val="center"/>
        </w:trPr>
        <w:tc>
          <w:tcPr>
            <w:tcW w:w="2592" w:type="dxa"/>
            <w:shd w:val="clear" w:color="auto" w:fill="EAF1F7"/>
            <w:vAlign w:val="center"/>
          </w:tcPr>
          <w:p w14:paraId="41EF4C62" w14:textId="77777777" w:rsidR="00687B2B" w:rsidRDefault="00687B2B" w:rsidP="00F36D28">
            <w:r>
              <w:rPr>
                <w:b/>
              </w:rPr>
              <w:t>Structure</w:t>
            </w:r>
          </w:p>
        </w:tc>
        <w:tc>
          <w:tcPr>
            <w:tcW w:w="8208" w:type="dxa"/>
            <w:shd w:val="clear" w:color="auto" w:fill="EAF1F7"/>
            <w:vAlign w:val="center"/>
          </w:tcPr>
          <w:p w14:paraId="145225BE" w14:textId="77777777" w:rsidR="00687B2B" w:rsidRDefault="00687B2B" w:rsidP="00F36D28">
            <w:r>
              <w:rPr>
                <w:b/>
              </w:rPr>
              <w:t>Developer rule</w:t>
            </w:r>
          </w:p>
        </w:tc>
      </w:tr>
      <w:tr w:rsidR="00687B2B" w14:paraId="5D98B46D" w14:textId="77777777" w:rsidTr="00F36D28">
        <w:trPr>
          <w:jc w:val="center"/>
        </w:trPr>
        <w:tc>
          <w:tcPr>
            <w:tcW w:w="2592" w:type="dxa"/>
          </w:tcPr>
          <w:p w14:paraId="4D610729" w14:textId="77777777" w:rsidR="00687B2B" w:rsidRDefault="00687B2B" w:rsidP="00F36D28">
            <w:r>
              <w:t>Domains / Productive Powers</w:t>
            </w:r>
          </w:p>
        </w:tc>
        <w:tc>
          <w:tcPr>
            <w:tcW w:w="8208" w:type="dxa"/>
          </w:tcPr>
          <w:p w14:paraId="1E5C7F9F" w14:textId="77777777" w:rsidR="00687B2B" w:rsidRDefault="00687B2B" w:rsidP="00F36D28">
            <w:r>
              <w:t>Register explicit identities and domain relationships; do not collapse the broader state into PP.</w:t>
            </w:r>
          </w:p>
        </w:tc>
      </w:tr>
      <w:tr w:rsidR="00687B2B" w14:paraId="5BF9D25E" w14:textId="77777777" w:rsidTr="00F36D28">
        <w:trPr>
          <w:jc w:val="center"/>
        </w:trPr>
        <w:tc>
          <w:tcPr>
            <w:tcW w:w="2592" w:type="dxa"/>
          </w:tcPr>
          <w:p w14:paraId="464EA63E" w14:textId="77777777" w:rsidR="00687B2B" w:rsidRDefault="00687B2B" w:rsidP="00F36D28">
            <w:r>
              <w:t>Actions</w:t>
            </w:r>
          </w:p>
        </w:tc>
        <w:tc>
          <w:tcPr>
            <w:tcW w:w="8208" w:type="dxa"/>
          </w:tcPr>
          <w:p w14:paraId="524C80E6" w14:textId="77777777" w:rsidR="00687B2B" w:rsidRDefault="00687B2B" w:rsidP="00F36D28">
            <w:r>
              <w:t>Register known actions explicitly. Registration is representation, not execution authority.</w:t>
            </w:r>
          </w:p>
        </w:tc>
      </w:tr>
      <w:tr w:rsidR="00687B2B" w14:paraId="4AC44D35" w14:textId="77777777" w:rsidTr="00F36D28">
        <w:trPr>
          <w:jc w:val="center"/>
        </w:trPr>
        <w:tc>
          <w:tcPr>
            <w:tcW w:w="2592" w:type="dxa"/>
          </w:tcPr>
          <w:p w14:paraId="1A083FAF" w14:textId="77777777" w:rsidR="00687B2B" w:rsidRDefault="00687B2B" w:rsidP="00F36D28">
            <w:r>
              <w:t>Recovery</w:t>
            </w:r>
          </w:p>
        </w:tc>
        <w:tc>
          <w:tcPr>
            <w:tcW w:w="8208" w:type="dxa"/>
          </w:tcPr>
          <w:p w14:paraId="497FE6C1" w14:textId="77777777" w:rsidR="00687B2B" w:rsidRDefault="00687B2B" w:rsidP="00F36D28">
            <w:r>
              <w:t>Keep recovery plan, reserve, recovery mechanism, prerequisites, and current reachability distinct.</w:t>
            </w:r>
          </w:p>
        </w:tc>
      </w:tr>
      <w:tr w:rsidR="00687B2B" w14:paraId="26E14D1E" w14:textId="77777777" w:rsidTr="00F36D28">
        <w:trPr>
          <w:jc w:val="center"/>
        </w:trPr>
        <w:tc>
          <w:tcPr>
            <w:tcW w:w="2592" w:type="dxa"/>
          </w:tcPr>
          <w:p w14:paraId="67D2D4F3" w14:textId="77777777" w:rsidR="00687B2B" w:rsidRDefault="00687B2B" w:rsidP="00F36D28">
            <w:r>
              <w:t>G/H/R configuration</w:t>
            </w:r>
          </w:p>
        </w:tc>
        <w:tc>
          <w:tcPr>
            <w:tcW w:w="8208" w:type="dxa"/>
          </w:tcPr>
          <w:p w14:paraId="1E40614B" w14:textId="77777777" w:rsidR="00687B2B" w:rsidRDefault="00687B2B" w:rsidP="00F36D28">
            <w:r>
              <w:t>Treat as governed operator configuration, not adapter convenience data.</w:t>
            </w:r>
          </w:p>
        </w:tc>
      </w:tr>
      <w:tr w:rsidR="00687B2B" w14:paraId="45ADED2C" w14:textId="77777777" w:rsidTr="00F36D28">
        <w:trPr>
          <w:jc w:val="center"/>
        </w:trPr>
        <w:tc>
          <w:tcPr>
            <w:tcW w:w="2592" w:type="dxa"/>
          </w:tcPr>
          <w:p w14:paraId="2C584DB1" w14:textId="77777777" w:rsidR="00687B2B" w:rsidRDefault="00687B2B" w:rsidP="00F36D28">
            <w:r>
              <w:t>Graph / Pi</w:t>
            </w:r>
          </w:p>
        </w:tc>
        <w:tc>
          <w:tcPr>
            <w:tcW w:w="8208" w:type="dxa"/>
          </w:tcPr>
          <w:p w14:paraId="52A95851" w14:textId="77777777" w:rsidR="00687B2B" w:rsidRDefault="00687B2B" w:rsidP="00F36D28">
            <w:r>
              <w:t>Use registered and governed represented structure. Dynamic admission must carry provenance and pass structural controls.</w:t>
            </w:r>
          </w:p>
        </w:tc>
      </w:tr>
      <w:tr w:rsidR="00687B2B" w14:paraId="0D0A5008" w14:textId="77777777" w:rsidTr="00F36D28">
        <w:trPr>
          <w:jc w:val="center"/>
        </w:trPr>
        <w:tc>
          <w:tcPr>
            <w:tcW w:w="2592" w:type="dxa"/>
          </w:tcPr>
          <w:p w14:paraId="3C709158" w14:textId="77777777" w:rsidR="00687B2B" w:rsidRDefault="00687B2B" w:rsidP="00F36D28">
            <w:r>
              <w:t>Constraints / Domain Framing / Adequacy</w:t>
            </w:r>
          </w:p>
        </w:tc>
        <w:tc>
          <w:tcPr>
            <w:tcW w:w="8208" w:type="dxa"/>
          </w:tcPr>
          <w:p w14:paraId="4584A713" w14:textId="77777777" w:rsidR="00687B2B" w:rsidRDefault="00687B2B" w:rsidP="00F36D28">
            <w:r>
              <w:t>Do not reproduce these downstream in host selection logic.</w:t>
            </w:r>
          </w:p>
        </w:tc>
      </w:tr>
      <w:tr w:rsidR="00687B2B" w14:paraId="00AA2B36" w14:textId="77777777" w:rsidTr="00F36D28">
        <w:trPr>
          <w:jc w:val="center"/>
        </w:trPr>
        <w:tc>
          <w:tcPr>
            <w:tcW w:w="2592" w:type="dxa"/>
          </w:tcPr>
          <w:p w14:paraId="5FAD0B5C" w14:textId="77777777" w:rsidR="00687B2B" w:rsidRDefault="00687B2B" w:rsidP="00F36D28">
            <w:r>
              <w:t>Sigma order</w:t>
            </w:r>
          </w:p>
        </w:tc>
        <w:tc>
          <w:tcPr>
            <w:tcW w:w="8208" w:type="dxa"/>
          </w:tcPr>
          <w:p w14:paraId="0C99BB11" w14:textId="77777777" w:rsidR="00687B2B" w:rsidRDefault="00687B2B" w:rsidP="00F36D28">
            <w:r>
              <w:t>Final ordinary ordering after upstream gates; not a hidden emergency trigger.</w:t>
            </w:r>
          </w:p>
        </w:tc>
      </w:tr>
      <w:tr w:rsidR="00687B2B" w14:paraId="7DE13F08" w14:textId="77777777" w:rsidTr="00F36D28">
        <w:trPr>
          <w:jc w:val="center"/>
        </w:trPr>
        <w:tc>
          <w:tcPr>
            <w:tcW w:w="2592" w:type="dxa"/>
          </w:tcPr>
          <w:p w14:paraId="1B48544B" w14:textId="77777777" w:rsidR="00687B2B" w:rsidRDefault="00687B2B" w:rsidP="00F36D28">
            <w:r>
              <w:t>Execution bindings</w:t>
            </w:r>
          </w:p>
        </w:tc>
        <w:tc>
          <w:tcPr>
            <w:tcW w:w="8208" w:type="dxa"/>
          </w:tcPr>
          <w:p w14:paraId="40D67207" w14:textId="77777777" w:rsidR="00687B2B" w:rsidRDefault="00687B2B" w:rsidP="00F36D28">
            <w:r>
              <w:t xml:space="preserve">Separate registry of host </w:t>
            </w:r>
            <w:proofErr w:type="spellStart"/>
            <w:r>
              <w:t>callables</w:t>
            </w:r>
            <w:proofErr w:type="spellEnd"/>
            <w:r>
              <w:t>. Binding registration grants no governance authority.</w:t>
            </w:r>
          </w:p>
        </w:tc>
      </w:tr>
    </w:tbl>
    <w:p w14:paraId="453C1F40" w14:textId="77777777" w:rsidR="00687B2B" w:rsidRDefault="00687B2B" w:rsidP="00687B2B"/>
    <w:p w14:paraId="2E87B224" w14:textId="77777777" w:rsidR="00687B2B" w:rsidRDefault="00687B2B" w:rsidP="00687B2B">
      <w:pPr>
        <w:pStyle w:val="Heading1"/>
      </w:pPr>
      <w:r>
        <w:t>8. Runtime V2 State Interface</w:t>
      </w:r>
    </w:p>
    <w:p w14:paraId="26C9EB64" w14:textId="77777777" w:rsidR="00687B2B" w:rsidRDefault="00687B2B" w:rsidP="00687B2B">
      <w:r>
        <w:t>Runtime V2 explicitly preserves the distinction between the broader actual state and Productive Power. A useful conceptual crosswalk is:</w:t>
      </w:r>
    </w:p>
    <w:p w14:paraId="2B582CC7" w14:textId="77777777" w:rsidR="00687B2B" w:rsidRDefault="00687B2B" w:rsidP="00687B2B">
      <w:pPr>
        <w:pStyle w:val="Code"/>
        <w:shd w:val="clear" w:color="auto" w:fill="F3F5F7"/>
        <w:rPr>
          <w:rFonts w:hint="eastAsia"/>
        </w:rPr>
      </w:pPr>
      <w:r>
        <w:t>S_I(t) = [PP_I(t), SPV_I(t), AVS_I(t), X_I(t)]</w:t>
      </w:r>
    </w:p>
    <w:p w14:paraId="70BA92C6" w14:textId="77777777" w:rsidR="00687B2B" w:rsidRDefault="00687B2B" w:rsidP="00687B2B">
      <w:r>
        <w:t>PP is one capability component, not the complete actual state. P_I(t) is the broader perceived decision-state interface; PPP_I(t) is the perceived productive-capability component. Applications should preserve this distinction when mapping host data into runtime structures.</w:t>
      </w:r>
    </w:p>
    <w:p w14:paraId="409DB6E2" w14:textId="77777777" w:rsidR="00687B2B" w:rsidRDefault="00687B2B" w:rsidP="00687B2B">
      <w:r>
        <w:t>Runtime V2 also provides typed support for cases where access, possession, permission, control, and operability diverge; where PP depends on configuration; where joint feasibility is non-additive; and where nested or collective productive units require explicit Productive-Role Qualification.</w:t>
      </w:r>
    </w:p>
    <w:p w14:paraId="7D7DC6CD" w14:textId="77777777" w:rsidR="00687B2B" w:rsidRDefault="00687B2B" w:rsidP="00687B2B">
      <w:pPr>
        <w:pStyle w:val="Heading1"/>
      </w:pPr>
      <w:r>
        <w:t xml:space="preserve">9. </w:t>
      </w:r>
      <w:proofErr w:type="spellStart"/>
      <w:r>
        <w:t>WorldAdapter</w:t>
      </w:r>
      <w:proofErr w:type="spellEnd"/>
      <w:r>
        <w:t xml:space="preserve"> and Application Boundary</w:t>
      </w:r>
    </w:p>
    <w:p w14:paraId="5D40AA58" w14:textId="77777777" w:rsidR="00687B2B" w:rsidRDefault="00687B2B" w:rsidP="00687B2B">
      <w:proofErr w:type="spellStart"/>
      <w:r>
        <w:t>WorldAdapter</w:t>
      </w:r>
      <w:proofErr w:type="spellEnd"/>
      <w:r>
        <w:t xml:space="preserve"> remains the principal semantic boundary. It supplies state mapping, domain values, neutral world projection, pressure inputs, constraint observations, and other application facts the generic runtime cannot infer.</w:t>
      </w:r>
    </w:p>
    <w:p w14:paraId="14D3E62F" w14:textId="77777777" w:rsidR="00687B2B" w:rsidRDefault="00687B2B" w:rsidP="00687B2B">
      <w:r>
        <w:t>The adapter must not become a second governance engine. It should not choose the Sigma winner, manufacture Adequacy, silently construct missing Pi material, invent a re-entry stage, or convert application preferences into runtime authority.</w:t>
      </w:r>
    </w:p>
    <w:p w14:paraId="2032685A" w14:textId="77777777" w:rsidR="00687B2B" w:rsidRDefault="00687B2B" w:rsidP="00687B2B">
      <w:pPr>
        <w:pStyle w:val="Heading1"/>
      </w:pPr>
      <w:r>
        <w:t>10. Shared Projection Q</w:t>
      </w:r>
    </w:p>
    <w:p w14:paraId="48D9FEEA" w14:textId="77777777" w:rsidR="00687B2B" w:rsidRDefault="00687B2B" w:rsidP="00687B2B">
      <w:r>
        <w:t xml:space="preserve">The V1 producer-side rules remain applicable in V2. </w:t>
      </w:r>
      <w:proofErr w:type="spellStart"/>
      <w:r>
        <w:t>RecoveryCorridorProjection.recovery_capable_region_reached</w:t>
      </w:r>
      <w:proofErr w:type="spellEnd"/>
      <w:r>
        <w:t xml:space="preserve"> describes whether required recovery remains reachable under the projected policy; it is not a label saying the candidate itself is a recovery action. Finite-horizon right-censoring is decision evidence and must be applied consistently across candidates.</w:t>
      </w:r>
    </w:p>
    <w:p w14:paraId="6E153604" w14:textId="77777777" w:rsidR="00687B2B" w:rsidRDefault="00687B2B" w:rsidP="00687B2B">
      <w:r>
        <w:t>Projection records remain subject to runtime integrity checks including state attribution, candidate mode, model/provenance information, horizon consistency, and recovery-corridor shape. Present-time feasibility remains a Constraints-stage concern.</w:t>
      </w:r>
    </w:p>
    <w:p w14:paraId="3EC61D95" w14:textId="77777777" w:rsidR="00687B2B" w:rsidRDefault="00687B2B" w:rsidP="00687B2B">
      <w:pPr>
        <w:pStyle w:val="Heading1"/>
      </w:pPr>
      <w:r>
        <w:lastRenderedPageBreak/>
        <w:t>11. Canonical Decision Request and Stop-Safe Evaluation</w:t>
      </w:r>
    </w:p>
    <w:p w14:paraId="5169A6C8" w14:textId="77777777" w:rsidR="00687B2B" w:rsidRDefault="00687B2B" w:rsidP="00687B2B">
      <w:r>
        <w:t>A host-driven decision request supplies the preservation object, domain frame, required represented structure, materially required policy classes, finite projection horizon, and input/provenance trace required by the application.</w:t>
      </w:r>
    </w:p>
    <w:p w14:paraId="5D3035B3" w14:textId="77777777" w:rsidR="00687B2B" w:rsidRDefault="00687B2B" w:rsidP="00687B2B">
      <w:r>
        <w:t>With execution not requested, the integrated canonical cycle stops after selection. The host's actual state remains unchanged. Only a completed, internally consistent Sigma result can be converted into execution authority.</w:t>
      </w:r>
    </w:p>
    <w:p w14:paraId="1D88F536" w14:textId="77777777" w:rsidR="00687B2B" w:rsidRDefault="00687B2B" w:rsidP="00687B2B">
      <w:pPr>
        <w:pStyle w:val="Heading1"/>
      </w:pPr>
      <w:r>
        <w:t>12. Execution Licensing and Canonical Lineage</w:t>
      </w:r>
    </w:p>
    <w:p w14:paraId="2A33E2A6" w14:textId="77777777" w:rsidR="00687B2B" w:rsidRDefault="00687B2B" w:rsidP="00687B2B">
      <w:r>
        <w:t>Runtime V2.1 v0.141 retains the strengthened execution lineage introduced in the v0.131 line. Public dataclasses are descriptive records; possession or reconstruction of matching field values does not create authority.</w:t>
      </w:r>
    </w:p>
    <w:p w14:paraId="238ABF77" w14:textId="77777777" w:rsidR="00687B2B" w:rsidRDefault="00687B2B" w:rsidP="00687B2B">
      <w:pPr>
        <w:pStyle w:val="Code"/>
        <w:shd w:val="clear" w:color="auto" w:fill="F3F5F7"/>
        <w:rPr>
          <w:rFonts w:hint="eastAsia"/>
        </w:rPr>
      </w:pPr>
      <w:r>
        <w:t xml:space="preserve">cycle = </w:t>
      </w:r>
      <w:proofErr w:type="spellStart"/>
      <w:proofErr w:type="gramStart"/>
      <w:r>
        <w:t>rt.evaluate</w:t>
      </w:r>
      <w:proofErr w:type="gramEnd"/>
      <w:r>
        <w:t>_canonical_decision_</w:t>
      </w:r>
      <w:proofErr w:type="gramStart"/>
      <w:r>
        <w:t>cycle</w:t>
      </w:r>
      <w:proofErr w:type="spellEnd"/>
      <w:r>
        <w:t>(</w:t>
      </w:r>
      <w:proofErr w:type="gramEnd"/>
      <w:r>
        <w:t>state, request)</w:t>
      </w:r>
    </w:p>
    <w:p w14:paraId="1CE004CF" w14:textId="77777777" w:rsidR="00687B2B" w:rsidRDefault="00687B2B" w:rsidP="00687B2B">
      <w:pPr>
        <w:pStyle w:val="Code"/>
        <w:shd w:val="clear" w:color="auto" w:fill="F3F5F7"/>
        <w:rPr>
          <w:rFonts w:hint="eastAsia"/>
        </w:rPr>
      </w:pPr>
      <w:r>
        <w:t xml:space="preserve">license = </w:t>
      </w:r>
      <w:proofErr w:type="spellStart"/>
      <w:proofErr w:type="gramStart"/>
      <w:r>
        <w:t>rt.build</w:t>
      </w:r>
      <w:proofErr w:type="gramEnd"/>
      <w:r>
        <w:t>_execution_license_from_</w:t>
      </w:r>
      <w:proofErr w:type="gramStart"/>
      <w:r>
        <w:t>cycle</w:t>
      </w:r>
      <w:proofErr w:type="spellEnd"/>
      <w:r>
        <w:t>(</w:t>
      </w:r>
      <w:proofErr w:type="gramEnd"/>
      <w:r>
        <w:t xml:space="preserve">cycle, </w:t>
      </w:r>
      <w:proofErr w:type="spellStart"/>
      <w:proofErr w:type="gramStart"/>
      <w:r>
        <w:t>request.domain</w:t>
      </w:r>
      <w:proofErr w:type="gramEnd"/>
      <w:r>
        <w:t>_frame</w:t>
      </w:r>
      <w:proofErr w:type="spellEnd"/>
      <w:r>
        <w:t>)</w:t>
      </w:r>
    </w:p>
    <w:p w14:paraId="5925451A" w14:textId="77777777" w:rsidR="00687B2B" w:rsidRDefault="00687B2B" w:rsidP="00687B2B">
      <w:pPr>
        <w:pStyle w:val="Code"/>
        <w:shd w:val="clear" w:color="auto" w:fill="F3F5F7"/>
        <w:rPr>
          <w:rFonts w:hint="eastAsia"/>
        </w:rPr>
      </w:pPr>
      <w:r>
        <w:t xml:space="preserve">entry = </w:t>
      </w:r>
      <w:proofErr w:type="spellStart"/>
      <w:proofErr w:type="gramStart"/>
      <w:r>
        <w:t>rt.instantiate</w:t>
      </w:r>
      <w:proofErr w:type="gramEnd"/>
      <w:r>
        <w:t>_</w:t>
      </w:r>
      <w:proofErr w:type="gramStart"/>
      <w:r>
        <w:t>execution</w:t>
      </w:r>
      <w:proofErr w:type="spellEnd"/>
      <w:r>
        <w:t>(</w:t>
      </w:r>
      <w:proofErr w:type="gramEnd"/>
    </w:p>
    <w:p w14:paraId="05D8D05D" w14:textId="77777777" w:rsidR="00687B2B" w:rsidRDefault="00687B2B" w:rsidP="00687B2B">
      <w:pPr>
        <w:pStyle w:val="Code"/>
        <w:shd w:val="clear" w:color="auto" w:fill="F3F5F7"/>
        <w:rPr>
          <w:rFonts w:hint="eastAsia"/>
        </w:rPr>
      </w:pPr>
      <w:r>
        <w:t xml:space="preserve">    "</w:t>
      </w:r>
      <w:proofErr w:type="gramStart"/>
      <w:r>
        <w:t>episode</w:t>
      </w:r>
      <w:proofErr w:type="gramEnd"/>
      <w:r>
        <w:t>-1",</w:t>
      </w:r>
    </w:p>
    <w:p w14:paraId="69BE320F" w14:textId="77777777" w:rsidR="00687B2B" w:rsidRDefault="00687B2B" w:rsidP="00687B2B">
      <w:pPr>
        <w:pStyle w:val="Code"/>
        <w:shd w:val="clear" w:color="auto" w:fill="F3F5F7"/>
        <w:rPr>
          <w:rFonts w:hint="eastAsia"/>
        </w:rPr>
      </w:pPr>
      <w:r>
        <w:t xml:space="preserve">    license,</w:t>
      </w:r>
    </w:p>
    <w:p w14:paraId="40936515" w14:textId="77777777" w:rsidR="00687B2B" w:rsidRDefault="00687B2B" w:rsidP="00687B2B">
      <w:pPr>
        <w:pStyle w:val="Code"/>
        <w:shd w:val="clear" w:color="auto" w:fill="F3F5F7"/>
        <w:rPr>
          <w:rFonts w:hint="eastAsia"/>
        </w:rPr>
      </w:pPr>
      <w:r>
        <w:t xml:space="preserve">    </w:t>
      </w:r>
      <w:proofErr w:type="spellStart"/>
      <w:r>
        <w:t>entry_sufficient</w:t>
      </w:r>
      <w:proofErr w:type="spellEnd"/>
      <w:r>
        <w:t>=True,</w:t>
      </w:r>
    </w:p>
    <w:p w14:paraId="7199A53A" w14:textId="77777777" w:rsidR="00687B2B" w:rsidRDefault="00687B2B" w:rsidP="00687B2B">
      <w:pPr>
        <w:pStyle w:val="Code"/>
        <w:shd w:val="clear" w:color="auto" w:fill="F3F5F7"/>
        <w:rPr>
          <w:rFonts w:hint="eastAsia"/>
        </w:rPr>
      </w:pPr>
      <w:r>
        <w:t xml:space="preserve">    </w:t>
      </w:r>
      <w:proofErr w:type="spellStart"/>
      <w:r>
        <w:t>max_steps</w:t>
      </w:r>
      <w:proofErr w:type="spellEnd"/>
      <w:r>
        <w:t>=2,</w:t>
      </w:r>
    </w:p>
    <w:p w14:paraId="2E6490AA" w14:textId="77777777" w:rsidR="00687B2B" w:rsidRDefault="00687B2B" w:rsidP="00687B2B">
      <w:pPr>
        <w:pStyle w:val="Code"/>
        <w:shd w:val="clear" w:color="auto" w:fill="F3F5F7"/>
        <w:rPr>
          <w:rFonts w:hint="eastAsia"/>
        </w:rPr>
      </w:pPr>
      <w:r>
        <w:t>)</w:t>
      </w:r>
    </w:p>
    <w:p w14:paraId="630EA77E" w14:textId="77777777" w:rsidR="00687B2B" w:rsidRDefault="00687B2B" w:rsidP="00687B2B">
      <w:proofErr w:type="spellStart"/>
      <w:r>
        <w:t>build_execution_license_from_cycle</w:t>
      </w:r>
      <w:proofErr w:type="spellEnd"/>
      <w:r>
        <w:t xml:space="preserve"> registers the exact runtime-issued canonical license in runtime-private lineage state. </w:t>
      </w:r>
      <w:proofErr w:type="spellStart"/>
      <w:r>
        <w:t>instantiate_execution</w:t>
      </w:r>
      <w:proofErr w:type="spellEnd"/>
      <w:r>
        <w:t xml:space="preserve"> accepts only that current runtime-recognized license and registers the exact resulting execution episode. An equal-but-reconstructed </w:t>
      </w:r>
      <w:proofErr w:type="spellStart"/>
      <w:r>
        <w:t>ExecutionLicenseEnvelope</w:t>
      </w:r>
      <w:proofErr w:type="spellEnd"/>
      <w:r>
        <w:t xml:space="preserve"> is rejected; an equal-but-reconstructed </w:t>
      </w:r>
      <w:proofErr w:type="spellStart"/>
      <w:r>
        <w:t>ExecutionEpisode</w:t>
      </w:r>
      <w:proofErr w:type="spellEnd"/>
      <w:r>
        <w:t xml:space="preserve"> cannot mint native authority.</w:t>
      </w:r>
    </w:p>
    <w:p w14:paraId="443C6F87" w14:textId="77777777" w:rsidR="00687B2B" w:rsidRDefault="00687B2B" w:rsidP="00687B2B">
      <w:pPr>
        <w:pStyle w:val="Heading1"/>
      </w:pPr>
      <w:r>
        <w:t>13. Native Call-Through: The Major V2 Change</w:t>
      </w:r>
    </w:p>
    <w:p w14:paraId="5D8F7751" w14:textId="77777777" w:rsidR="00687B2B" w:rsidRDefault="00687B2B" w:rsidP="00687B2B">
      <w:r>
        <w:t>Runtime V1 did not contain a generic native call-through authority path. Its documentation therefore showed an application-layer inline adapter that called the host function around the runtime after checking the license. Runtime V2 replaces that teaching pattern for new integrations with a genuine runtime-mediated call-through interface.</w:t>
      </w:r>
    </w:p>
    <w:p w14:paraId="63E14021" w14:textId="77777777" w:rsidR="00687B2B" w:rsidRDefault="00687B2B" w:rsidP="00687B2B">
      <w:pPr>
        <w:pStyle w:val="Code"/>
        <w:shd w:val="clear" w:color="auto" w:fill="F3F5F7"/>
        <w:rPr>
          <w:rFonts w:hint="eastAsia"/>
        </w:rPr>
      </w:pPr>
      <w:r>
        <w:t>canonical decision</w:t>
      </w:r>
    </w:p>
    <w:p w14:paraId="53662CCB" w14:textId="77777777" w:rsidR="00687B2B" w:rsidRDefault="00687B2B" w:rsidP="00687B2B">
      <w:pPr>
        <w:pStyle w:val="Code"/>
        <w:shd w:val="clear" w:color="auto" w:fill="F3F5F7"/>
        <w:rPr>
          <w:rFonts w:hint="eastAsia"/>
        </w:rPr>
      </w:pPr>
      <w:r>
        <w:t xml:space="preserve">    -&gt; Sigma selection</w:t>
      </w:r>
    </w:p>
    <w:p w14:paraId="11D15CCA" w14:textId="77777777" w:rsidR="00687B2B" w:rsidRDefault="00687B2B" w:rsidP="00687B2B">
      <w:pPr>
        <w:pStyle w:val="Code"/>
        <w:shd w:val="clear" w:color="auto" w:fill="F3F5F7"/>
        <w:rPr>
          <w:rFonts w:hint="eastAsia"/>
        </w:rPr>
      </w:pPr>
      <w:r>
        <w:t xml:space="preserve">    -&gt; runtime-issued execution license</w:t>
      </w:r>
    </w:p>
    <w:p w14:paraId="27E15A38" w14:textId="77777777" w:rsidR="00687B2B" w:rsidRDefault="00687B2B" w:rsidP="00687B2B">
      <w:pPr>
        <w:pStyle w:val="Code"/>
        <w:shd w:val="clear" w:color="auto" w:fill="F3F5F7"/>
        <w:rPr>
          <w:rFonts w:hint="eastAsia"/>
        </w:rPr>
      </w:pPr>
      <w:r>
        <w:t xml:space="preserve">    -&gt; active epsilon execution episode</w:t>
      </w:r>
    </w:p>
    <w:p w14:paraId="0B4EEFF6" w14:textId="77777777" w:rsidR="00687B2B" w:rsidRDefault="00687B2B" w:rsidP="00687B2B">
      <w:pPr>
        <w:pStyle w:val="Code"/>
        <w:shd w:val="clear" w:color="auto" w:fill="F3F5F7"/>
        <w:rPr>
          <w:rFonts w:hint="eastAsia"/>
        </w:rPr>
      </w:pPr>
      <w:r>
        <w:t xml:space="preserve">    -&gt; runtime-issued </w:t>
      </w:r>
      <w:proofErr w:type="spellStart"/>
      <w:r>
        <w:t>NativeExecutionAuthorization</w:t>
      </w:r>
      <w:proofErr w:type="spellEnd"/>
    </w:p>
    <w:p w14:paraId="6E586D22" w14:textId="77777777" w:rsidR="00687B2B" w:rsidRDefault="00687B2B" w:rsidP="00687B2B">
      <w:pPr>
        <w:pStyle w:val="Code"/>
        <w:shd w:val="clear" w:color="auto" w:fill="F3F5F7"/>
        <w:rPr>
          <w:rFonts w:hint="eastAsia"/>
        </w:rPr>
      </w:pPr>
      <w:r>
        <w:t xml:space="preserve">    -&gt; </w:t>
      </w:r>
      <w:proofErr w:type="spellStart"/>
      <w:r>
        <w:t>PVPPRuntime.invoke_authorized_native</w:t>
      </w:r>
      <w:proofErr w:type="spellEnd"/>
      <w:r>
        <w:t>(...)</w:t>
      </w:r>
    </w:p>
    <w:p w14:paraId="515F971A" w14:textId="77777777" w:rsidR="00687B2B" w:rsidRDefault="00687B2B" w:rsidP="00687B2B">
      <w:pPr>
        <w:pStyle w:val="Code"/>
        <w:shd w:val="clear" w:color="auto" w:fill="F3F5F7"/>
        <w:rPr>
          <w:rFonts w:hint="eastAsia"/>
        </w:rPr>
      </w:pPr>
      <w:r>
        <w:t xml:space="preserve">    -&gt; normalized native execution result</w:t>
      </w:r>
    </w:p>
    <w:p w14:paraId="5B34B3E9" w14:textId="77777777" w:rsidR="00687B2B" w:rsidRDefault="00687B2B" w:rsidP="00687B2B">
      <w:pPr>
        <w:pStyle w:val="Code"/>
        <w:shd w:val="clear" w:color="auto" w:fill="F3F5F7"/>
        <w:rPr>
          <w:rFonts w:hint="eastAsia"/>
        </w:rPr>
      </w:pPr>
      <w:r>
        <w:t xml:space="preserve">    -&gt; epsilon evidence / Layer-1 handoff</w:t>
      </w:r>
    </w:p>
    <w:p w14:paraId="0FE6C7F7" w14:textId="77777777" w:rsidR="00687B2B" w:rsidRDefault="00687B2B" w:rsidP="00687B2B">
      <w:pPr>
        <w:pStyle w:val="Code"/>
        <w:shd w:val="clear" w:color="auto" w:fill="F3F5F7"/>
        <w:rPr>
          <w:rFonts w:hint="eastAsia"/>
        </w:rPr>
      </w:pPr>
      <w:r>
        <w:t xml:space="preserve">    -&gt; host-owned authoritative state transition</w:t>
      </w:r>
    </w:p>
    <w:p w14:paraId="23920BCD" w14:textId="77777777" w:rsidR="00687B2B" w:rsidRDefault="00687B2B" w:rsidP="00687B2B">
      <w:r>
        <w:t>The critical invariant is that a consequential function invocation through the PV-PP native interface requires a current, runtime-issued, single-use authorization derived from the canonical decision-to-epsilon lineage.</w:t>
      </w:r>
    </w:p>
    <w:p w14:paraId="34DB6C5F" w14:textId="77777777" w:rsidR="00687B2B" w:rsidRDefault="00687B2B" w:rsidP="00687B2B">
      <w:pPr>
        <w:pStyle w:val="Heading1"/>
      </w:pPr>
      <w:r>
        <w:t xml:space="preserve">14. </w:t>
      </w:r>
      <w:proofErr w:type="spellStart"/>
      <w:r>
        <w:t>ExecutionBindingRegistry</w:t>
      </w:r>
      <w:proofErr w:type="spellEnd"/>
    </w:p>
    <w:p w14:paraId="60D95B7E" w14:textId="77777777" w:rsidR="00687B2B" w:rsidRDefault="00687B2B" w:rsidP="00687B2B">
      <w:r>
        <w:t xml:space="preserve">Host </w:t>
      </w:r>
      <w:proofErr w:type="spellStart"/>
      <w:r>
        <w:t>callables</w:t>
      </w:r>
      <w:proofErr w:type="spellEnd"/>
      <w:r>
        <w:t xml:space="preserve"> are registered separately from </w:t>
      </w:r>
      <w:proofErr w:type="spellStart"/>
      <w:r>
        <w:t>PVPPRegistry</w:t>
      </w:r>
      <w:proofErr w:type="spellEnd"/>
      <w:r>
        <w:t>. This prevents callable registration from being confused with action representation or governance authority.</w:t>
      </w:r>
    </w:p>
    <w:p w14:paraId="0D97C898" w14:textId="77777777" w:rsidR="00687B2B" w:rsidRDefault="00687B2B" w:rsidP="00687B2B">
      <w:pPr>
        <w:pStyle w:val="Code"/>
        <w:shd w:val="clear" w:color="auto" w:fill="F3F5F7"/>
        <w:rPr>
          <w:rFonts w:hint="eastAsia"/>
        </w:rPr>
      </w:pPr>
      <w:r>
        <w:t xml:space="preserve">bindings = </w:t>
      </w:r>
      <w:proofErr w:type="spellStart"/>
      <w:r>
        <w:t>ExecutionBindingRegistry</w:t>
      </w:r>
      <w:proofErr w:type="spellEnd"/>
      <w:r>
        <w:t>(tuple(</w:t>
      </w:r>
      <w:proofErr w:type="spellStart"/>
      <w:proofErr w:type="gramStart"/>
      <w:r>
        <w:t>rt.registry</w:t>
      </w:r>
      <w:proofErr w:type="gramEnd"/>
      <w:r>
        <w:t>.actions</w:t>
      </w:r>
      <w:proofErr w:type="spellEnd"/>
      <w:r>
        <w:t>))</w:t>
      </w:r>
    </w:p>
    <w:p w14:paraId="12F71E34" w14:textId="77777777" w:rsidR="00687B2B" w:rsidRDefault="00687B2B" w:rsidP="00687B2B">
      <w:pPr>
        <w:pStyle w:val="Code"/>
        <w:shd w:val="clear" w:color="auto" w:fill="F3F5F7"/>
        <w:rPr>
          <w:rFonts w:hint="eastAsia"/>
        </w:rPr>
      </w:pPr>
    </w:p>
    <w:p w14:paraId="2D4E6019" w14:textId="77777777" w:rsidR="00687B2B" w:rsidRDefault="00687B2B" w:rsidP="00687B2B">
      <w:pPr>
        <w:pStyle w:val="Code"/>
        <w:shd w:val="clear" w:color="auto" w:fill="F3F5F7"/>
        <w:rPr>
          <w:rFonts w:hint="eastAsia"/>
        </w:rPr>
      </w:pPr>
      <w:proofErr w:type="spellStart"/>
      <w:proofErr w:type="gramStart"/>
      <w:r>
        <w:t>bindings.register</w:t>
      </w:r>
      <w:proofErr w:type="spellEnd"/>
      <w:proofErr w:type="gramEnd"/>
      <w:r>
        <w:t>(</w:t>
      </w:r>
    </w:p>
    <w:p w14:paraId="32C96331" w14:textId="77777777" w:rsidR="00687B2B" w:rsidRDefault="00687B2B" w:rsidP="00687B2B">
      <w:pPr>
        <w:pStyle w:val="Code"/>
        <w:shd w:val="clear" w:color="auto" w:fill="F3F5F7"/>
        <w:rPr>
          <w:rFonts w:hint="eastAsia"/>
        </w:rPr>
      </w:pPr>
      <w:r>
        <w:t xml:space="preserve">    </w:t>
      </w:r>
      <w:proofErr w:type="spellStart"/>
      <w:proofErr w:type="gramStart"/>
      <w:r>
        <w:t>ExecutionBindingIdentity</w:t>
      </w:r>
      <w:proofErr w:type="spellEnd"/>
      <w:r>
        <w:t>(</w:t>
      </w:r>
      <w:proofErr w:type="gramEnd"/>
    </w:p>
    <w:p w14:paraId="72EF2CE8" w14:textId="77777777" w:rsidR="00687B2B" w:rsidRDefault="00687B2B" w:rsidP="00687B2B">
      <w:pPr>
        <w:pStyle w:val="Code"/>
        <w:shd w:val="clear" w:color="auto" w:fill="F3F5F7"/>
        <w:rPr>
          <w:rFonts w:hint="eastAsia"/>
        </w:rPr>
      </w:pPr>
      <w:r>
        <w:t xml:space="preserve">        </w:t>
      </w:r>
      <w:proofErr w:type="spellStart"/>
      <w:r>
        <w:t>binding_id</w:t>
      </w:r>
      <w:proofErr w:type="spellEnd"/>
      <w:r>
        <w:t>="battery-recharge-v1",</w:t>
      </w:r>
    </w:p>
    <w:p w14:paraId="5C9AC5E1" w14:textId="77777777" w:rsidR="00687B2B" w:rsidRDefault="00687B2B" w:rsidP="00687B2B">
      <w:pPr>
        <w:pStyle w:val="Code"/>
        <w:shd w:val="clear" w:color="auto" w:fill="F3F5F7"/>
        <w:rPr>
          <w:rFonts w:hint="eastAsia"/>
        </w:rPr>
      </w:pPr>
      <w:r>
        <w:t xml:space="preserve">        </w:t>
      </w:r>
      <w:proofErr w:type="spellStart"/>
      <w:r>
        <w:t>action_id</w:t>
      </w:r>
      <w:proofErr w:type="spellEnd"/>
      <w:r>
        <w:t>="recharge",</w:t>
      </w:r>
    </w:p>
    <w:p w14:paraId="38A61D7C" w14:textId="77777777" w:rsidR="00687B2B" w:rsidRDefault="00687B2B" w:rsidP="00687B2B">
      <w:pPr>
        <w:pStyle w:val="Code"/>
        <w:shd w:val="clear" w:color="auto" w:fill="F3F5F7"/>
        <w:rPr>
          <w:rFonts w:hint="eastAsia"/>
        </w:rPr>
      </w:pPr>
      <w:r>
        <w:t xml:space="preserve">        </w:t>
      </w:r>
      <w:proofErr w:type="spellStart"/>
      <w:r>
        <w:t>implementation_version</w:t>
      </w:r>
      <w:proofErr w:type="spellEnd"/>
      <w:r>
        <w:t>="1.0",</w:t>
      </w:r>
    </w:p>
    <w:p w14:paraId="57C5E23B" w14:textId="77777777" w:rsidR="00687B2B" w:rsidRDefault="00687B2B" w:rsidP="00687B2B">
      <w:pPr>
        <w:pStyle w:val="Code"/>
        <w:shd w:val="clear" w:color="auto" w:fill="F3F5F7"/>
        <w:rPr>
          <w:rFonts w:hint="eastAsia"/>
        </w:rPr>
      </w:pPr>
      <w:r>
        <w:lastRenderedPageBreak/>
        <w:t xml:space="preserve">        </w:t>
      </w:r>
      <w:proofErr w:type="spellStart"/>
      <w:r>
        <w:t>provenance_ids</w:t>
      </w:r>
      <w:proofErr w:type="spellEnd"/>
      <w:r>
        <w:t>=("</w:t>
      </w:r>
      <w:proofErr w:type="spellStart"/>
      <w:r>
        <w:t>host-</w:t>
      </w:r>
      <w:proofErr w:type="gramStart"/>
      <w:r>
        <w:t>module:battery</w:t>
      </w:r>
      <w:proofErr w:type="spellEnd"/>
      <w:proofErr w:type="gramEnd"/>
      <w:r>
        <w:t>",),</w:t>
      </w:r>
    </w:p>
    <w:p w14:paraId="5D84D683" w14:textId="77777777" w:rsidR="00687B2B" w:rsidRDefault="00687B2B" w:rsidP="00687B2B">
      <w:pPr>
        <w:pStyle w:val="Code"/>
        <w:shd w:val="clear" w:color="auto" w:fill="F3F5F7"/>
        <w:rPr>
          <w:rFonts w:hint="eastAsia"/>
        </w:rPr>
      </w:pPr>
      <w:r>
        <w:t xml:space="preserve">    ),</w:t>
      </w:r>
    </w:p>
    <w:p w14:paraId="4C263AB4" w14:textId="77777777" w:rsidR="00687B2B" w:rsidRDefault="00687B2B" w:rsidP="00687B2B">
      <w:pPr>
        <w:pStyle w:val="Code"/>
        <w:shd w:val="clear" w:color="auto" w:fill="F3F5F7"/>
        <w:rPr>
          <w:rFonts w:hint="eastAsia"/>
        </w:rPr>
      </w:pPr>
      <w:r>
        <w:t xml:space="preserve">    </w:t>
      </w:r>
      <w:proofErr w:type="spellStart"/>
      <w:r>
        <w:t>recharge_battery</w:t>
      </w:r>
      <w:proofErr w:type="spellEnd"/>
      <w:r>
        <w:t>,</w:t>
      </w:r>
    </w:p>
    <w:p w14:paraId="71A6E06E" w14:textId="77777777" w:rsidR="00687B2B" w:rsidRDefault="00687B2B" w:rsidP="00687B2B">
      <w:pPr>
        <w:pStyle w:val="Code"/>
        <w:shd w:val="clear" w:color="auto" w:fill="F3F5F7"/>
        <w:rPr>
          <w:rFonts w:hint="eastAsia"/>
        </w:rPr>
      </w:pPr>
      <w:r>
        <w:t>)</w:t>
      </w:r>
    </w:p>
    <w:p w14:paraId="29FCE262" w14:textId="77777777" w:rsidR="00687B2B" w:rsidRDefault="00687B2B" w:rsidP="00687B2B">
      <w:proofErr w:type="spellStart"/>
      <w:r>
        <w:t>ExecutionBindingIdentity</w:t>
      </w:r>
      <w:proofErr w:type="spellEnd"/>
      <w:r>
        <w:t xml:space="preserve"> records binding identity, action identity, implementation version, provenance IDs, and optional metadata. Registration validates identity and callable </w:t>
      </w:r>
      <w:proofErr w:type="gramStart"/>
      <w:r>
        <w:t>shape, but</w:t>
      </w:r>
      <w:proofErr w:type="gramEnd"/>
      <w:r>
        <w:t xml:space="preserve"> explicitly grants no execution authority.</w:t>
      </w:r>
    </w:p>
    <w:p w14:paraId="65859E32" w14:textId="77777777" w:rsidR="00687B2B" w:rsidRDefault="00687B2B" w:rsidP="00687B2B">
      <w:r>
        <w:t>The former public route ExecutionBindingRegistry.invoke(context, ...) remains fail-closed in v0.141. A host-created ExecutionContext, even one containing authority-looking metadata, is non-authorizing.</w:t>
      </w:r>
    </w:p>
    <w:p w14:paraId="5212C0C6" w14:textId="77777777" w:rsidR="00687B2B" w:rsidRDefault="00687B2B" w:rsidP="00687B2B">
      <w:pPr>
        <w:pStyle w:val="Heading1"/>
      </w:pPr>
      <w:r>
        <w:t xml:space="preserve">15. </w:t>
      </w:r>
      <w:proofErr w:type="spellStart"/>
      <w:r>
        <w:t>NativeExecutionAuthorization</w:t>
      </w:r>
      <w:proofErr w:type="spellEnd"/>
    </w:p>
    <w:tbl>
      <w:tblPr>
        <w:tblStyle w:val="TableGrid"/>
        <w:tblW w:w="0" w:type="auto"/>
        <w:jc w:val="center"/>
        <w:tblLook w:val="04A0" w:firstRow="1" w:lastRow="0" w:firstColumn="1" w:lastColumn="0" w:noHBand="0" w:noVBand="1"/>
      </w:tblPr>
      <w:tblGrid>
        <w:gridCol w:w="3151"/>
        <w:gridCol w:w="7231"/>
      </w:tblGrid>
      <w:tr w:rsidR="00687B2B" w14:paraId="35D6511F" w14:textId="77777777" w:rsidTr="00F36D28">
        <w:trPr>
          <w:jc w:val="center"/>
        </w:trPr>
        <w:tc>
          <w:tcPr>
            <w:tcW w:w="3168" w:type="dxa"/>
            <w:shd w:val="clear" w:color="auto" w:fill="EAF1F7"/>
            <w:vAlign w:val="center"/>
          </w:tcPr>
          <w:p w14:paraId="347A5940" w14:textId="77777777" w:rsidR="00687B2B" w:rsidRDefault="00687B2B" w:rsidP="00F36D28">
            <w:r>
              <w:rPr>
                <w:b/>
              </w:rPr>
              <w:t>Field</w:t>
            </w:r>
          </w:p>
        </w:tc>
        <w:tc>
          <w:tcPr>
            <w:tcW w:w="7632" w:type="dxa"/>
            <w:shd w:val="clear" w:color="auto" w:fill="EAF1F7"/>
            <w:vAlign w:val="center"/>
          </w:tcPr>
          <w:p w14:paraId="54BEC69D" w14:textId="77777777" w:rsidR="00687B2B" w:rsidRDefault="00687B2B" w:rsidP="00F36D28">
            <w:r>
              <w:rPr>
                <w:b/>
              </w:rPr>
              <w:t>Meaning</w:t>
            </w:r>
          </w:p>
        </w:tc>
      </w:tr>
      <w:tr w:rsidR="00687B2B" w14:paraId="368D2C22" w14:textId="77777777" w:rsidTr="00F36D28">
        <w:trPr>
          <w:jc w:val="center"/>
        </w:trPr>
        <w:tc>
          <w:tcPr>
            <w:tcW w:w="3168" w:type="dxa"/>
          </w:tcPr>
          <w:p w14:paraId="79F2F52A" w14:textId="77777777" w:rsidR="00687B2B" w:rsidRDefault="00687B2B" w:rsidP="00F36D28">
            <w:proofErr w:type="spellStart"/>
            <w:r>
              <w:t>authorization_id</w:t>
            </w:r>
            <w:proofErr w:type="spellEnd"/>
          </w:p>
        </w:tc>
        <w:tc>
          <w:tcPr>
            <w:tcW w:w="7632" w:type="dxa"/>
          </w:tcPr>
          <w:p w14:paraId="78B44377" w14:textId="77777777" w:rsidR="00687B2B" w:rsidRDefault="00687B2B" w:rsidP="00F36D28">
            <w:r>
              <w:t>Unique runtime-issued native authority identity.</w:t>
            </w:r>
          </w:p>
        </w:tc>
      </w:tr>
      <w:tr w:rsidR="00687B2B" w14:paraId="6637FAD9" w14:textId="77777777" w:rsidTr="00F36D28">
        <w:trPr>
          <w:jc w:val="center"/>
        </w:trPr>
        <w:tc>
          <w:tcPr>
            <w:tcW w:w="3168" w:type="dxa"/>
          </w:tcPr>
          <w:p w14:paraId="60E2F096" w14:textId="77777777" w:rsidR="00687B2B" w:rsidRDefault="00687B2B" w:rsidP="00F36D28">
            <w:proofErr w:type="spellStart"/>
            <w:r>
              <w:t>episode_id</w:t>
            </w:r>
            <w:proofErr w:type="spellEnd"/>
          </w:p>
        </w:tc>
        <w:tc>
          <w:tcPr>
            <w:tcW w:w="7632" w:type="dxa"/>
          </w:tcPr>
          <w:p w14:paraId="7D349B55" w14:textId="77777777" w:rsidR="00687B2B" w:rsidRDefault="00687B2B" w:rsidP="00F36D28">
            <w:r>
              <w:t>Current runtime-issued canonical epsilon episode.</w:t>
            </w:r>
          </w:p>
        </w:tc>
      </w:tr>
      <w:tr w:rsidR="00687B2B" w14:paraId="07BB3B45" w14:textId="77777777" w:rsidTr="00F36D28">
        <w:trPr>
          <w:jc w:val="center"/>
        </w:trPr>
        <w:tc>
          <w:tcPr>
            <w:tcW w:w="3168" w:type="dxa"/>
          </w:tcPr>
          <w:p w14:paraId="0C9F3120" w14:textId="77777777" w:rsidR="00687B2B" w:rsidRDefault="00687B2B" w:rsidP="00F36D28">
            <w:proofErr w:type="spellStart"/>
            <w:r>
              <w:t>decision_cycle_id</w:t>
            </w:r>
            <w:proofErr w:type="spellEnd"/>
          </w:p>
        </w:tc>
        <w:tc>
          <w:tcPr>
            <w:tcW w:w="7632" w:type="dxa"/>
          </w:tcPr>
          <w:p w14:paraId="522C4761" w14:textId="77777777" w:rsidR="00687B2B" w:rsidRDefault="00687B2B" w:rsidP="00F36D28">
            <w:r>
              <w:t>Caller-supplied correlation identity bound into the authorization.</w:t>
            </w:r>
          </w:p>
        </w:tc>
      </w:tr>
      <w:tr w:rsidR="00687B2B" w14:paraId="67C7E5AD" w14:textId="77777777" w:rsidTr="00F36D28">
        <w:trPr>
          <w:jc w:val="center"/>
        </w:trPr>
        <w:tc>
          <w:tcPr>
            <w:tcW w:w="3168" w:type="dxa"/>
          </w:tcPr>
          <w:p w14:paraId="34DD702D" w14:textId="77777777" w:rsidR="00687B2B" w:rsidRDefault="00687B2B" w:rsidP="00F36D28">
            <w:proofErr w:type="spellStart"/>
            <w:r>
              <w:t>selected_policy_id</w:t>
            </w:r>
            <w:proofErr w:type="spellEnd"/>
          </w:p>
        </w:tc>
        <w:tc>
          <w:tcPr>
            <w:tcW w:w="7632" w:type="dxa"/>
          </w:tcPr>
          <w:p w14:paraId="2E254B56" w14:textId="77777777" w:rsidR="00687B2B" w:rsidRDefault="00687B2B" w:rsidP="00F36D28">
            <w:r>
              <w:t>Selected policy inherited from the canonical execution license.</w:t>
            </w:r>
          </w:p>
        </w:tc>
      </w:tr>
      <w:tr w:rsidR="00687B2B" w14:paraId="0132E363" w14:textId="77777777" w:rsidTr="00F36D28">
        <w:trPr>
          <w:jc w:val="center"/>
        </w:trPr>
        <w:tc>
          <w:tcPr>
            <w:tcW w:w="3168" w:type="dxa"/>
          </w:tcPr>
          <w:p w14:paraId="7AC309F7" w14:textId="77777777" w:rsidR="00687B2B" w:rsidRDefault="00687B2B" w:rsidP="00F36D28">
            <w:proofErr w:type="spellStart"/>
            <w:r>
              <w:t>action_id</w:t>
            </w:r>
            <w:proofErr w:type="spellEnd"/>
          </w:p>
        </w:tc>
        <w:tc>
          <w:tcPr>
            <w:tcW w:w="7632" w:type="dxa"/>
          </w:tcPr>
          <w:p w14:paraId="27624D0E" w14:textId="77777777" w:rsidR="00687B2B" w:rsidRDefault="00687B2B" w:rsidP="00F36D28">
            <w:r>
              <w:t>Exactly licensed action being invoked.</w:t>
            </w:r>
          </w:p>
        </w:tc>
      </w:tr>
      <w:tr w:rsidR="00687B2B" w14:paraId="3CD8539E" w14:textId="77777777" w:rsidTr="00F36D28">
        <w:trPr>
          <w:jc w:val="center"/>
        </w:trPr>
        <w:tc>
          <w:tcPr>
            <w:tcW w:w="3168" w:type="dxa"/>
          </w:tcPr>
          <w:p w14:paraId="184A0384" w14:textId="77777777" w:rsidR="00687B2B" w:rsidRDefault="00687B2B" w:rsidP="00F36D28">
            <w:proofErr w:type="spellStart"/>
            <w:r>
              <w:t>binding_id</w:t>
            </w:r>
            <w:proofErr w:type="spellEnd"/>
          </w:p>
        </w:tc>
        <w:tc>
          <w:tcPr>
            <w:tcW w:w="7632" w:type="dxa"/>
          </w:tcPr>
          <w:p w14:paraId="6A759B6B" w14:textId="77777777" w:rsidR="00687B2B" w:rsidRDefault="00687B2B" w:rsidP="00F36D28">
            <w:r>
              <w:t>Exact registered host binding.</w:t>
            </w:r>
          </w:p>
        </w:tc>
      </w:tr>
      <w:tr w:rsidR="00687B2B" w14:paraId="39C55CDA" w14:textId="77777777" w:rsidTr="00F36D28">
        <w:trPr>
          <w:jc w:val="center"/>
        </w:trPr>
        <w:tc>
          <w:tcPr>
            <w:tcW w:w="3168" w:type="dxa"/>
          </w:tcPr>
          <w:p w14:paraId="520C9A4E" w14:textId="77777777" w:rsidR="00687B2B" w:rsidRDefault="00687B2B" w:rsidP="00F36D28">
            <w:proofErr w:type="spellStart"/>
            <w:r>
              <w:t>binding_implementation_version</w:t>
            </w:r>
            <w:proofErr w:type="spellEnd"/>
          </w:p>
        </w:tc>
        <w:tc>
          <w:tcPr>
            <w:tcW w:w="7632" w:type="dxa"/>
          </w:tcPr>
          <w:p w14:paraId="48888E3C" w14:textId="77777777" w:rsidR="00687B2B" w:rsidRDefault="00687B2B" w:rsidP="00F36D28">
            <w:r>
              <w:t>Binding version frozen into the authorization.</w:t>
            </w:r>
          </w:p>
        </w:tc>
      </w:tr>
      <w:tr w:rsidR="00687B2B" w14:paraId="53428A5D" w14:textId="77777777" w:rsidTr="00F36D28">
        <w:trPr>
          <w:jc w:val="center"/>
        </w:trPr>
        <w:tc>
          <w:tcPr>
            <w:tcW w:w="3168" w:type="dxa"/>
          </w:tcPr>
          <w:p w14:paraId="6387F4DB" w14:textId="77777777" w:rsidR="00687B2B" w:rsidRDefault="00687B2B" w:rsidP="00F36D28">
            <w:proofErr w:type="spellStart"/>
            <w:r>
              <w:t>configuration_id</w:t>
            </w:r>
            <w:proofErr w:type="spellEnd"/>
          </w:p>
        </w:tc>
        <w:tc>
          <w:tcPr>
            <w:tcW w:w="7632" w:type="dxa"/>
          </w:tcPr>
          <w:p w14:paraId="71C95158" w14:textId="77777777" w:rsidR="00687B2B" w:rsidRDefault="00687B2B" w:rsidP="00F36D28">
            <w:r>
              <w:t>Optional exact configuration binding.</w:t>
            </w:r>
          </w:p>
        </w:tc>
      </w:tr>
      <w:tr w:rsidR="00687B2B" w14:paraId="60B60A90" w14:textId="77777777" w:rsidTr="00F36D28">
        <w:trPr>
          <w:jc w:val="center"/>
        </w:trPr>
        <w:tc>
          <w:tcPr>
            <w:tcW w:w="3168" w:type="dxa"/>
          </w:tcPr>
          <w:p w14:paraId="3AC2F31E" w14:textId="77777777" w:rsidR="00687B2B" w:rsidRDefault="00687B2B" w:rsidP="00F36D28">
            <w:r>
              <w:t>attempt</w:t>
            </w:r>
          </w:p>
        </w:tc>
        <w:tc>
          <w:tcPr>
            <w:tcW w:w="7632" w:type="dxa"/>
          </w:tcPr>
          <w:p w14:paraId="63F59DDD" w14:textId="77777777" w:rsidR="00687B2B" w:rsidRDefault="00687B2B" w:rsidP="00F36D28">
            <w:r>
              <w:t>Positive execution-attempt number.</w:t>
            </w:r>
          </w:p>
        </w:tc>
      </w:tr>
      <w:tr w:rsidR="00687B2B" w14:paraId="778BBAC5" w14:textId="77777777" w:rsidTr="00F36D28">
        <w:trPr>
          <w:jc w:val="center"/>
        </w:trPr>
        <w:tc>
          <w:tcPr>
            <w:tcW w:w="3168" w:type="dxa"/>
          </w:tcPr>
          <w:p w14:paraId="42C02A00" w14:textId="77777777" w:rsidR="00687B2B" w:rsidRDefault="00687B2B" w:rsidP="00F36D28">
            <w:proofErr w:type="spellStart"/>
            <w:r>
              <w:t>issued_sequence</w:t>
            </w:r>
            <w:proofErr w:type="spellEnd"/>
          </w:p>
        </w:tc>
        <w:tc>
          <w:tcPr>
            <w:tcW w:w="7632" w:type="dxa"/>
          </w:tcPr>
          <w:p w14:paraId="61182D38" w14:textId="77777777" w:rsidR="00687B2B" w:rsidRDefault="00687B2B" w:rsidP="00F36D28">
            <w:r>
              <w:t>Monotonic runtime issuance sequence.</w:t>
            </w:r>
          </w:p>
        </w:tc>
      </w:tr>
      <w:tr w:rsidR="00687B2B" w14:paraId="285C97B4" w14:textId="77777777" w:rsidTr="00F36D28">
        <w:trPr>
          <w:jc w:val="center"/>
        </w:trPr>
        <w:tc>
          <w:tcPr>
            <w:tcW w:w="3168" w:type="dxa"/>
          </w:tcPr>
          <w:p w14:paraId="46891A51" w14:textId="77777777" w:rsidR="00687B2B" w:rsidRDefault="00687B2B" w:rsidP="00F36D28">
            <w:r>
              <w:t>status</w:t>
            </w:r>
          </w:p>
        </w:tc>
        <w:tc>
          <w:tcPr>
            <w:tcW w:w="7632" w:type="dxa"/>
          </w:tcPr>
          <w:p w14:paraId="14C36DEB" w14:textId="77777777" w:rsidR="00687B2B" w:rsidRDefault="00687B2B" w:rsidP="00F36D28">
            <w:r>
              <w:t>Public snapshot status; runtime-private ledger state remains controlling.</w:t>
            </w:r>
          </w:p>
        </w:tc>
      </w:tr>
    </w:tbl>
    <w:p w14:paraId="0334AB3D" w14:textId="77777777" w:rsidR="00687B2B" w:rsidRDefault="00687B2B" w:rsidP="00687B2B"/>
    <w:p w14:paraId="1699E448" w14:textId="77777777" w:rsidR="00687B2B" w:rsidRDefault="00687B2B" w:rsidP="00687B2B">
      <w:r>
        <w:t xml:space="preserve">Reconstructing a </w:t>
      </w:r>
      <w:proofErr w:type="spellStart"/>
      <w:r>
        <w:t>NativeExecutionAuthorization</w:t>
      </w:r>
      <w:proofErr w:type="spellEnd"/>
      <w:r>
        <w:t xml:space="preserve"> with identical fields does not recreate authority. The exact runtime-issued object and its private ledger record must both remain current.</w:t>
      </w:r>
    </w:p>
    <w:p w14:paraId="28D75C93" w14:textId="77777777" w:rsidR="00687B2B" w:rsidRDefault="00687B2B" w:rsidP="00687B2B">
      <w:pPr>
        <w:pStyle w:val="Heading1"/>
      </w:pPr>
      <w:r>
        <w:t>16. Issuing and Invoking Native Authority</w:t>
      </w:r>
    </w:p>
    <w:p w14:paraId="690749A5" w14:textId="77777777" w:rsidR="00687B2B" w:rsidRDefault="00687B2B" w:rsidP="00687B2B">
      <w:pPr>
        <w:pStyle w:val="Code"/>
        <w:shd w:val="clear" w:color="auto" w:fill="F3F5F7"/>
        <w:rPr>
          <w:rFonts w:hint="eastAsia"/>
        </w:rPr>
      </w:pPr>
      <w:r>
        <w:t xml:space="preserve">auth = </w:t>
      </w:r>
      <w:proofErr w:type="spellStart"/>
      <w:proofErr w:type="gramStart"/>
      <w:r>
        <w:t>rt.issue</w:t>
      </w:r>
      <w:proofErr w:type="gramEnd"/>
      <w:r>
        <w:t>_native_execution_</w:t>
      </w:r>
      <w:proofErr w:type="gramStart"/>
      <w:r>
        <w:t>authorization</w:t>
      </w:r>
      <w:proofErr w:type="spellEnd"/>
      <w:r>
        <w:t>(</w:t>
      </w:r>
      <w:proofErr w:type="gramEnd"/>
    </w:p>
    <w:p w14:paraId="57A11B67" w14:textId="77777777" w:rsidR="00687B2B" w:rsidRDefault="00687B2B" w:rsidP="00687B2B">
      <w:pPr>
        <w:pStyle w:val="Code"/>
        <w:shd w:val="clear" w:color="auto" w:fill="F3F5F7"/>
        <w:rPr>
          <w:rFonts w:hint="eastAsia"/>
        </w:rPr>
      </w:pPr>
      <w:r>
        <w:t xml:space="preserve">    </w:t>
      </w:r>
      <w:proofErr w:type="spellStart"/>
      <w:proofErr w:type="gramStart"/>
      <w:r>
        <w:t>entry.episode</w:t>
      </w:r>
      <w:proofErr w:type="spellEnd"/>
      <w:proofErr w:type="gramEnd"/>
      <w:r>
        <w:t>,</w:t>
      </w:r>
    </w:p>
    <w:p w14:paraId="5AA51DCD" w14:textId="77777777" w:rsidR="00687B2B" w:rsidRDefault="00687B2B" w:rsidP="00687B2B">
      <w:pPr>
        <w:pStyle w:val="Code"/>
        <w:shd w:val="clear" w:color="auto" w:fill="F3F5F7"/>
        <w:rPr>
          <w:rFonts w:hint="eastAsia"/>
        </w:rPr>
      </w:pPr>
      <w:r>
        <w:t xml:space="preserve">    "recharge",</w:t>
      </w:r>
    </w:p>
    <w:p w14:paraId="0B752415" w14:textId="77777777" w:rsidR="00687B2B" w:rsidRDefault="00687B2B" w:rsidP="00687B2B">
      <w:pPr>
        <w:pStyle w:val="Code"/>
        <w:shd w:val="clear" w:color="auto" w:fill="F3F5F7"/>
        <w:rPr>
          <w:rFonts w:hint="eastAsia"/>
        </w:rPr>
      </w:pPr>
      <w:r>
        <w:t xml:space="preserve">    bindings,</w:t>
      </w:r>
    </w:p>
    <w:p w14:paraId="27F5EE9B" w14:textId="77777777" w:rsidR="00687B2B" w:rsidRDefault="00687B2B" w:rsidP="00687B2B">
      <w:pPr>
        <w:pStyle w:val="Code"/>
        <w:shd w:val="clear" w:color="auto" w:fill="F3F5F7"/>
        <w:rPr>
          <w:rFonts w:hint="eastAsia"/>
        </w:rPr>
      </w:pPr>
      <w:r>
        <w:t xml:space="preserve">    </w:t>
      </w:r>
      <w:proofErr w:type="spellStart"/>
      <w:r>
        <w:t>decision_cycle_id</w:t>
      </w:r>
      <w:proofErr w:type="spellEnd"/>
      <w:r>
        <w:t>="cycle-42",</w:t>
      </w:r>
    </w:p>
    <w:p w14:paraId="20CF73E5" w14:textId="77777777" w:rsidR="00687B2B" w:rsidRDefault="00687B2B" w:rsidP="00687B2B">
      <w:pPr>
        <w:pStyle w:val="Code"/>
        <w:shd w:val="clear" w:color="auto" w:fill="F3F5F7"/>
        <w:rPr>
          <w:rFonts w:hint="eastAsia"/>
        </w:rPr>
      </w:pPr>
      <w:r>
        <w:t xml:space="preserve">    </w:t>
      </w:r>
      <w:proofErr w:type="spellStart"/>
      <w:r>
        <w:t>configuration_id</w:t>
      </w:r>
      <w:proofErr w:type="spellEnd"/>
      <w:r>
        <w:t>="</w:t>
      </w:r>
      <w:proofErr w:type="spellStart"/>
      <w:r>
        <w:t>cfg</w:t>
      </w:r>
      <w:proofErr w:type="spellEnd"/>
      <w:r>
        <w:t>-A",</w:t>
      </w:r>
    </w:p>
    <w:p w14:paraId="519DEBE3" w14:textId="77777777" w:rsidR="00687B2B" w:rsidRDefault="00687B2B" w:rsidP="00687B2B">
      <w:pPr>
        <w:pStyle w:val="Code"/>
        <w:shd w:val="clear" w:color="auto" w:fill="F3F5F7"/>
        <w:rPr>
          <w:rFonts w:hint="eastAsia"/>
        </w:rPr>
      </w:pPr>
      <w:r>
        <w:t xml:space="preserve">    attempt=1,</w:t>
      </w:r>
    </w:p>
    <w:p w14:paraId="326F392F" w14:textId="77777777" w:rsidR="00687B2B" w:rsidRDefault="00687B2B" w:rsidP="00687B2B">
      <w:pPr>
        <w:pStyle w:val="Code"/>
        <w:shd w:val="clear" w:color="auto" w:fill="F3F5F7"/>
        <w:rPr>
          <w:rFonts w:hint="eastAsia"/>
        </w:rPr>
      </w:pPr>
      <w:r>
        <w:t>)</w:t>
      </w:r>
    </w:p>
    <w:p w14:paraId="6FF1921E" w14:textId="77777777" w:rsidR="00687B2B" w:rsidRDefault="00687B2B" w:rsidP="00687B2B">
      <w:pPr>
        <w:pStyle w:val="Code"/>
        <w:shd w:val="clear" w:color="auto" w:fill="F3F5F7"/>
        <w:rPr>
          <w:rFonts w:hint="eastAsia"/>
        </w:rPr>
      </w:pPr>
    </w:p>
    <w:p w14:paraId="217F8522" w14:textId="77777777" w:rsidR="00687B2B" w:rsidRDefault="00687B2B" w:rsidP="00687B2B">
      <w:pPr>
        <w:pStyle w:val="Code"/>
        <w:shd w:val="clear" w:color="auto" w:fill="F3F5F7"/>
        <w:rPr>
          <w:rFonts w:hint="eastAsia"/>
        </w:rPr>
      </w:pPr>
      <w:r>
        <w:t xml:space="preserve">result = </w:t>
      </w:r>
      <w:proofErr w:type="spellStart"/>
      <w:proofErr w:type="gramStart"/>
      <w:r>
        <w:t>rt.invoke</w:t>
      </w:r>
      <w:proofErr w:type="gramEnd"/>
      <w:r>
        <w:t>_authorized_</w:t>
      </w:r>
      <w:proofErr w:type="gramStart"/>
      <w:r>
        <w:t>native</w:t>
      </w:r>
      <w:proofErr w:type="spellEnd"/>
      <w:r>
        <w:t>(</w:t>
      </w:r>
      <w:proofErr w:type="gramEnd"/>
    </w:p>
    <w:p w14:paraId="342322F9" w14:textId="77777777" w:rsidR="00687B2B" w:rsidRDefault="00687B2B" w:rsidP="00687B2B">
      <w:pPr>
        <w:pStyle w:val="Code"/>
        <w:shd w:val="clear" w:color="auto" w:fill="F3F5F7"/>
        <w:rPr>
          <w:rFonts w:hint="eastAsia"/>
        </w:rPr>
      </w:pPr>
      <w:r>
        <w:t xml:space="preserve">    auth,</w:t>
      </w:r>
    </w:p>
    <w:p w14:paraId="43017815" w14:textId="77777777" w:rsidR="00687B2B" w:rsidRDefault="00687B2B" w:rsidP="00687B2B">
      <w:pPr>
        <w:pStyle w:val="Code"/>
        <w:shd w:val="clear" w:color="auto" w:fill="F3F5F7"/>
        <w:rPr>
          <w:rFonts w:hint="eastAsia"/>
        </w:rPr>
      </w:pPr>
      <w:r>
        <w:t xml:space="preserve">    bindings,</w:t>
      </w:r>
    </w:p>
    <w:p w14:paraId="2A689E5D" w14:textId="77777777" w:rsidR="00687B2B" w:rsidRDefault="00687B2B" w:rsidP="00687B2B">
      <w:pPr>
        <w:pStyle w:val="Code"/>
        <w:shd w:val="clear" w:color="auto" w:fill="F3F5F7"/>
        <w:rPr>
          <w:rFonts w:hint="eastAsia"/>
        </w:rPr>
      </w:pPr>
      <w:r>
        <w:t xml:space="preserve">    </w:t>
      </w:r>
      <w:proofErr w:type="spellStart"/>
      <w:r>
        <w:t>configuration_id</w:t>
      </w:r>
      <w:proofErr w:type="spellEnd"/>
      <w:r>
        <w:t>="</w:t>
      </w:r>
      <w:proofErr w:type="spellStart"/>
      <w:r>
        <w:t>cfg</w:t>
      </w:r>
      <w:proofErr w:type="spellEnd"/>
      <w:r>
        <w:t>-A",</w:t>
      </w:r>
    </w:p>
    <w:p w14:paraId="0A901C5F" w14:textId="77777777" w:rsidR="00687B2B" w:rsidRDefault="00687B2B" w:rsidP="00687B2B">
      <w:pPr>
        <w:pStyle w:val="Code"/>
        <w:shd w:val="clear" w:color="auto" w:fill="F3F5F7"/>
        <w:rPr>
          <w:rFonts w:hint="eastAsia"/>
        </w:rPr>
      </w:pPr>
      <w:r>
        <w:t xml:space="preserve">    </w:t>
      </w:r>
      <w:proofErr w:type="spellStart"/>
      <w:r>
        <w:t>charger_port</w:t>
      </w:r>
      <w:proofErr w:type="spellEnd"/>
      <w:r>
        <w:t>="A",</w:t>
      </w:r>
    </w:p>
    <w:p w14:paraId="559D2008" w14:textId="77777777" w:rsidR="00687B2B" w:rsidRDefault="00687B2B" w:rsidP="00687B2B">
      <w:pPr>
        <w:pStyle w:val="Code"/>
        <w:shd w:val="clear" w:color="auto" w:fill="F3F5F7"/>
        <w:rPr>
          <w:rFonts w:hint="eastAsia"/>
        </w:rPr>
      </w:pPr>
      <w:r>
        <w:t>)</w:t>
      </w:r>
    </w:p>
    <w:p w14:paraId="07E2C39A" w14:textId="77777777" w:rsidR="00687B2B" w:rsidRDefault="00687B2B" w:rsidP="00687B2B">
      <w:r>
        <w:t>Issuance checks that the episode is the exact current runtime-issued canonical episode, that its license is the exact current instantiated canonical license, that the episode is active and entry-sufficient, that the action is licensed, and that a current binding exists.</w:t>
      </w:r>
    </w:p>
    <w:p w14:paraId="2176A59E" w14:textId="77777777" w:rsidR="00687B2B" w:rsidRDefault="00687B2B" w:rsidP="00687B2B">
      <w:r>
        <w:t>Invocation revalidates the authorization lifecycle, exact runtime-issued object identity, configuration binding, action/binding identity, implementation version, and synchronous control posture. The authorization is atomically consumed immediately before callable entry.</w:t>
      </w:r>
    </w:p>
    <w:p w14:paraId="5FBC5A7D" w14:textId="77777777" w:rsidR="00687B2B" w:rsidRDefault="00687B2B" w:rsidP="00687B2B">
      <w:pPr>
        <w:pStyle w:val="Heading1"/>
      </w:pPr>
      <w:r>
        <w:lastRenderedPageBreak/>
        <w:t>17. Single-Use, Replay, and Failure Semantics</w:t>
      </w:r>
    </w:p>
    <w:tbl>
      <w:tblPr>
        <w:tblStyle w:val="TableGrid"/>
        <w:tblW w:w="0" w:type="auto"/>
        <w:jc w:val="center"/>
        <w:tblLook w:val="04A0" w:firstRow="1" w:lastRow="0" w:firstColumn="1" w:lastColumn="0" w:noHBand="0" w:noVBand="1"/>
      </w:tblPr>
      <w:tblGrid>
        <w:gridCol w:w="3201"/>
        <w:gridCol w:w="7181"/>
      </w:tblGrid>
      <w:tr w:rsidR="00687B2B" w14:paraId="4BB9DC4B" w14:textId="77777777" w:rsidTr="00F36D28">
        <w:trPr>
          <w:jc w:val="center"/>
        </w:trPr>
        <w:tc>
          <w:tcPr>
            <w:tcW w:w="3240" w:type="dxa"/>
            <w:shd w:val="clear" w:color="auto" w:fill="EAF1F7"/>
            <w:vAlign w:val="center"/>
          </w:tcPr>
          <w:p w14:paraId="57E8612C" w14:textId="77777777" w:rsidR="00687B2B" w:rsidRDefault="00687B2B" w:rsidP="00F36D28">
            <w:r>
              <w:rPr>
                <w:b/>
              </w:rPr>
              <w:t>Condition</w:t>
            </w:r>
          </w:p>
        </w:tc>
        <w:tc>
          <w:tcPr>
            <w:tcW w:w="7560" w:type="dxa"/>
            <w:shd w:val="clear" w:color="auto" w:fill="EAF1F7"/>
            <w:vAlign w:val="center"/>
          </w:tcPr>
          <w:p w14:paraId="08E4C72E" w14:textId="77777777" w:rsidR="00687B2B" w:rsidRDefault="00687B2B" w:rsidP="00F36D28">
            <w:r>
              <w:rPr>
                <w:b/>
              </w:rPr>
              <w:t>Runtime behavior</w:t>
            </w:r>
          </w:p>
        </w:tc>
      </w:tr>
      <w:tr w:rsidR="00687B2B" w14:paraId="5B6F58E2" w14:textId="77777777" w:rsidTr="00F36D28">
        <w:trPr>
          <w:jc w:val="center"/>
        </w:trPr>
        <w:tc>
          <w:tcPr>
            <w:tcW w:w="3240" w:type="dxa"/>
          </w:tcPr>
          <w:p w14:paraId="34450602" w14:textId="77777777" w:rsidR="00687B2B" w:rsidRDefault="00687B2B" w:rsidP="00F36D28">
            <w:r>
              <w:t>Successful call</w:t>
            </w:r>
          </w:p>
        </w:tc>
        <w:tc>
          <w:tcPr>
            <w:tcW w:w="7560" w:type="dxa"/>
          </w:tcPr>
          <w:p w14:paraId="57044F9F" w14:textId="77777777" w:rsidR="00687B2B" w:rsidRDefault="00687B2B" w:rsidP="00F36D28">
            <w:r>
              <w:t>Authorization remains consumed; result status succeeded.</w:t>
            </w:r>
          </w:p>
        </w:tc>
      </w:tr>
      <w:tr w:rsidR="00687B2B" w14:paraId="260C29BA" w14:textId="77777777" w:rsidTr="00F36D28">
        <w:trPr>
          <w:jc w:val="center"/>
        </w:trPr>
        <w:tc>
          <w:tcPr>
            <w:tcW w:w="3240" w:type="dxa"/>
          </w:tcPr>
          <w:p w14:paraId="59B1B2F0" w14:textId="77777777" w:rsidR="00687B2B" w:rsidRDefault="00687B2B" w:rsidP="00F36D28">
            <w:proofErr w:type="spellStart"/>
            <w:r>
              <w:t>CleanExecutionFailure</w:t>
            </w:r>
            <w:proofErr w:type="spellEnd"/>
          </w:p>
        </w:tc>
        <w:tc>
          <w:tcPr>
            <w:tcW w:w="7560" w:type="dxa"/>
          </w:tcPr>
          <w:p w14:paraId="112A7D0E" w14:textId="77777777" w:rsidR="00687B2B" w:rsidRDefault="00687B2B" w:rsidP="00F36D28">
            <w:r>
              <w:t xml:space="preserve">Consumed; normalized </w:t>
            </w:r>
            <w:proofErr w:type="spellStart"/>
            <w:r>
              <w:t>failed_cleanly</w:t>
            </w:r>
            <w:proofErr w:type="spellEnd"/>
            <w:r>
              <w:t>; no asserted external effect.</w:t>
            </w:r>
          </w:p>
        </w:tc>
      </w:tr>
      <w:tr w:rsidR="00687B2B" w14:paraId="7AD9475F" w14:textId="77777777" w:rsidTr="00F36D28">
        <w:trPr>
          <w:jc w:val="center"/>
        </w:trPr>
        <w:tc>
          <w:tcPr>
            <w:tcW w:w="3240" w:type="dxa"/>
          </w:tcPr>
          <w:p w14:paraId="3BA97B6B" w14:textId="77777777" w:rsidR="00687B2B" w:rsidRDefault="00687B2B" w:rsidP="00F36D28">
            <w:r>
              <w:t xml:space="preserve">Timeout / </w:t>
            </w:r>
            <w:proofErr w:type="spellStart"/>
            <w:r>
              <w:t>ConnectionError</w:t>
            </w:r>
            <w:proofErr w:type="spellEnd"/>
          </w:p>
        </w:tc>
        <w:tc>
          <w:tcPr>
            <w:tcW w:w="7560" w:type="dxa"/>
          </w:tcPr>
          <w:p w14:paraId="6FF09035" w14:textId="77777777" w:rsidR="00687B2B" w:rsidRDefault="00687B2B" w:rsidP="00F36D28">
            <w:r>
              <w:t>Consumed; normalized indeterminate with transport failure stage.</w:t>
            </w:r>
          </w:p>
        </w:tc>
      </w:tr>
      <w:tr w:rsidR="00687B2B" w14:paraId="6B8D8AD9" w14:textId="77777777" w:rsidTr="00F36D28">
        <w:trPr>
          <w:jc w:val="center"/>
        </w:trPr>
        <w:tc>
          <w:tcPr>
            <w:tcW w:w="3240" w:type="dxa"/>
          </w:tcPr>
          <w:p w14:paraId="7C940CF5" w14:textId="77777777" w:rsidR="00687B2B" w:rsidRDefault="00687B2B" w:rsidP="00F36D28">
            <w:r>
              <w:t>Unclassified exception</w:t>
            </w:r>
          </w:p>
        </w:tc>
        <w:tc>
          <w:tcPr>
            <w:tcW w:w="7560" w:type="dxa"/>
          </w:tcPr>
          <w:p w14:paraId="56C2002C" w14:textId="77777777" w:rsidR="00687B2B" w:rsidRDefault="00687B2B" w:rsidP="00F36D28">
            <w:r>
              <w:t>Consumed; normalized indeterminate because an external effect cannot safely be ruled out.</w:t>
            </w:r>
          </w:p>
        </w:tc>
      </w:tr>
      <w:tr w:rsidR="00687B2B" w14:paraId="7356F071" w14:textId="77777777" w:rsidTr="00F36D28">
        <w:trPr>
          <w:jc w:val="center"/>
        </w:trPr>
        <w:tc>
          <w:tcPr>
            <w:tcW w:w="3240" w:type="dxa"/>
          </w:tcPr>
          <w:p w14:paraId="30149221" w14:textId="77777777" w:rsidR="00687B2B" w:rsidRDefault="00687B2B" w:rsidP="00F36D28">
            <w:proofErr w:type="spellStart"/>
            <w:r>
              <w:t>CompletedInvalidExecution</w:t>
            </w:r>
            <w:proofErr w:type="spellEnd"/>
          </w:p>
        </w:tc>
        <w:tc>
          <w:tcPr>
            <w:tcW w:w="7560" w:type="dxa"/>
          </w:tcPr>
          <w:p w14:paraId="2036DA07" w14:textId="77777777" w:rsidR="00687B2B" w:rsidRDefault="00687B2B" w:rsidP="00F36D28">
            <w:r>
              <w:t xml:space="preserve">Consumed; normalized </w:t>
            </w:r>
            <w:proofErr w:type="spellStart"/>
            <w:r>
              <w:t>completed_invalid</w:t>
            </w:r>
            <w:proofErr w:type="spellEnd"/>
            <w:r>
              <w:t>.</w:t>
            </w:r>
          </w:p>
        </w:tc>
      </w:tr>
      <w:tr w:rsidR="00687B2B" w14:paraId="74D3294F" w14:textId="77777777" w:rsidTr="00F36D28">
        <w:trPr>
          <w:jc w:val="center"/>
        </w:trPr>
        <w:tc>
          <w:tcPr>
            <w:tcW w:w="3240" w:type="dxa"/>
          </w:tcPr>
          <w:p w14:paraId="69531E34" w14:textId="77777777" w:rsidR="00687B2B" w:rsidRDefault="00687B2B" w:rsidP="00F36D28">
            <w:r>
              <w:t>Replay</w:t>
            </w:r>
          </w:p>
        </w:tc>
        <w:tc>
          <w:tcPr>
            <w:tcW w:w="7560" w:type="dxa"/>
          </w:tcPr>
          <w:p w14:paraId="34BA942C" w14:textId="77777777" w:rsidR="00687B2B" w:rsidRDefault="00687B2B" w:rsidP="00F36D28">
            <w:r>
              <w:t>Rejected; consumed authorization cannot be reused.</w:t>
            </w:r>
          </w:p>
        </w:tc>
      </w:tr>
      <w:tr w:rsidR="00687B2B" w14:paraId="3A7DAEBB" w14:textId="77777777" w:rsidTr="00F36D28">
        <w:trPr>
          <w:jc w:val="center"/>
        </w:trPr>
        <w:tc>
          <w:tcPr>
            <w:tcW w:w="3240" w:type="dxa"/>
          </w:tcPr>
          <w:p w14:paraId="63E4A6EB" w14:textId="77777777" w:rsidR="00687B2B" w:rsidRDefault="00687B2B" w:rsidP="00F36D28">
            <w:r>
              <w:t>Concurrent replay race</w:t>
            </w:r>
          </w:p>
        </w:tc>
        <w:tc>
          <w:tcPr>
            <w:tcW w:w="7560" w:type="dxa"/>
          </w:tcPr>
          <w:p w14:paraId="55E482E0" w14:textId="77777777" w:rsidR="00687B2B" w:rsidRDefault="00687B2B" w:rsidP="00F36D28">
            <w:r>
              <w:t>At most one callable entry; competing use is rejected.</w:t>
            </w:r>
          </w:p>
        </w:tc>
      </w:tr>
      <w:tr w:rsidR="00687B2B" w14:paraId="06E5376F" w14:textId="77777777" w:rsidTr="00F36D28">
        <w:trPr>
          <w:jc w:val="center"/>
        </w:trPr>
        <w:tc>
          <w:tcPr>
            <w:tcW w:w="3240" w:type="dxa"/>
          </w:tcPr>
          <w:p w14:paraId="02A5103B" w14:textId="77777777" w:rsidR="00687B2B" w:rsidRDefault="00687B2B" w:rsidP="00F36D28">
            <w:r>
              <w:t>Binding/version/configuration mismatch</w:t>
            </w:r>
          </w:p>
        </w:tc>
        <w:tc>
          <w:tcPr>
            <w:tcW w:w="7560" w:type="dxa"/>
          </w:tcPr>
          <w:p w14:paraId="116C682D" w14:textId="77777777" w:rsidR="00687B2B" w:rsidRDefault="00687B2B" w:rsidP="00F36D28">
            <w:r>
              <w:t>Fails closed before callable entry.</w:t>
            </w:r>
          </w:p>
        </w:tc>
      </w:tr>
      <w:tr w:rsidR="00687B2B" w14:paraId="6FA42AAA" w14:textId="77777777" w:rsidTr="00F36D28">
        <w:trPr>
          <w:jc w:val="center"/>
        </w:trPr>
        <w:tc>
          <w:tcPr>
            <w:tcW w:w="3240" w:type="dxa"/>
          </w:tcPr>
          <w:p w14:paraId="228C4078" w14:textId="77777777" w:rsidR="00687B2B" w:rsidRDefault="00687B2B" w:rsidP="00F36D28">
            <w:r>
              <w:t xml:space="preserve">Paused / aborted / </w:t>
            </w:r>
            <w:proofErr w:type="spellStart"/>
            <w:r>
              <w:t>reauthorization_required</w:t>
            </w:r>
            <w:proofErr w:type="spellEnd"/>
          </w:p>
        </w:tc>
        <w:tc>
          <w:tcPr>
            <w:tcW w:w="7560" w:type="dxa"/>
          </w:tcPr>
          <w:p w14:paraId="7991F656" w14:textId="77777777" w:rsidR="00687B2B" w:rsidRDefault="00687B2B" w:rsidP="00F36D28">
            <w:r>
              <w:t>Authorization invalidated before callable entry.</w:t>
            </w:r>
          </w:p>
        </w:tc>
      </w:tr>
    </w:tbl>
    <w:p w14:paraId="0805AB7B" w14:textId="77777777" w:rsidR="00687B2B" w:rsidRDefault="00687B2B" w:rsidP="00687B2B"/>
    <w:p w14:paraId="5C903A90" w14:textId="77777777" w:rsidR="00687B2B" w:rsidRDefault="00687B2B" w:rsidP="00687B2B">
      <w:r>
        <w:t>A failed response is not proof that no external effect occurred. Runtime V2 therefore defaults conservatively to indeterminate for failures that cannot establish clean non-effect.</w:t>
      </w:r>
    </w:p>
    <w:p w14:paraId="24239EF3" w14:textId="77777777" w:rsidR="00687B2B" w:rsidRDefault="00687B2B" w:rsidP="00687B2B">
      <w:pPr>
        <w:pStyle w:val="Heading1"/>
      </w:pPr>
      <w:r>
        <w:t>18. Control, Pause, Abort, and Reauthorization</w:t>
      </w:r>
    </w:p>
    <w:p w14:paraId="059594B1" w14:textId="77777777" w:rsidR="00687B2B" w:rsidRDefault="00687B2B" w:rsidP="00687B2B">
      <w:proofErr w:type="spellStart"/>
      <w:r>
        <w:t>ExecutionBindingRegistry</w:t>
      </w:r>
      <w:proofErr w:type="spellEnd"/>
      <w:r>
        <w:t xml:space="preserve"> maintains synchronous pre-invocation control state for an execution identity. Supported control postures include ready, paused, aborted, and </w:t>
      </w:r>
      <w:proofErr w:type="spellStart"/>
      <w:r>
        <w:t>reauthorization_required</w:t>
      </w:r>
      <w:proofErr w:type="spellEnd"/>
      <w:r>
        <w:t>.</w:t>
      </w:r>
    </w:p>
    <w:p w14:paraId="5675F78E" w14:textId="77777777" w:rsidR="00687B2B" w:rsidRDefault="00687B2B" w:rsidP="00687B2B">
      <w:r>
        <w:t>These controls are pre-invocation gates. They do not imply guaranteed asynchronous cancellation after a callable has begun. If governance changes make existing native authority stale, invalidate it and return to the canonical governance/re-entry machinery rather than trying to reinterpret the call-through layer as a re-entry engine.</w:t>
      </w:r>
    </w:p>
    <w:p w14:paraId="06A6F7B4" w14:textId="77777777" w:rsidR="00687B2B" w:rsidRDefault="00687B2B" w:rsidP="00687B2B">
      <w:pPr>
        <w:pStyle w:val="Heading1"/>
      </w:pPr>
      <w:r>
        <w:t>19. Authorization Audit and Invalidation</w:t>
      </w:r>
    </w:p>
    <w:p w14:paraId="4E796432" w14:textId="77777777" w:rsidR="00687B2B" w:rsidRDefault="00687B2B" w:rsidP="00687B2B">
      <w:pPr>
        <w:pStyle w:val="Code"/>
        <w:shd w:val="clear" w:color="auto" w:fill="F3F5F7"/>
        <w:rPr>
          <w:rFonts w:hint="eastAsia"/>
        </w:rPr>
      </w:pPr>
      <w:r>
        <w:t xml:space="preserve">status = </w:t>
      </w:r>
      <w:proofErr w:type="spellStart"/>
      <w:proofErr w:type="gramStart"/>
      <w:r>
        <w:t>rt.native</w:t>
      </w:r>
      <w:proofErr w:type="gramEnd"/>
      <w:r>
        <w:t>_execution_authorization_status</w:t>
      </w:r>
      <w:proofErr w:type="spellEnd"/>
      <w:r>
        <w:t>(</w:t>
      </w:r>
      <w:proofErr w:type="spellStart"/>
      <w:proofErr w:type="gramStart"/>
      <w:r>
        <w:t>auth.authorization</w:t>
      </w:r>
      <w:proofErr w:type="gramEnd"/>
      <w:r>
        <w:t>_id</w:t>
      </w:r>
      <w:proofErr w:type="spellEnd"/>
      <w:r>
        <w:t>)</w:t>
      </w:r>
    </w:p>
    <w:p w14:paraId="2205A7A9" w14:textId="77777777" w:rsidR="00687B2B" w:rsidRDefault="00687B2B" w:rsidP="00687B2B">
      <w:pPr>
        <w:pStyle w:val="Code"/>
        <w:shd w:val="clear" w:color="auto" w:fill="F3F5F7"/>
        <w:rPr>
          <w:rFonts w:hint="eastAsia"/>
        </w:rPr>
      </w:pPr>
      <w:r>
        <w:t xml:space="preserve">records = </w:t>
      </w:r>
      <w:proofErr w:type="spellStart"/>
      <w:proofErr w:type="gramStart"/>
      <w:r>
        <w:t>rt.native</w:t>
      </w:r>
      <w:proofErr w:type="gramEnd"/>
      <w:r>
        <w:t>_execution_authorizations</w:t>
      </w:r>
      <w:proofErr w:type="spellEnd"/>
      <w:r>
        <w:t>(</w:t>
      </w:r>
      <w:proofErr w:type="spellStart"/>
      <w:r>
        <w:t>episode_id</w:t>
      </w:r>
      <w:proofErr w:type="spellEnd"/>
      <w:r>
        <w:t>="episode-1")</w:t>
      </w:r>
    </w:p>
    <w:p w14:paraId="4DFDBB89" w14:textId="77777777" w:rsidR="00687B2B" w:rsidRDefault="00687B2B" w:rsidP="00687B2B">
      <w:pPr>
        <w:pStyle w:val="Code"/>
        <w:shd w:val="clear" w:color="auto" w:fill="F3F5F7"/>
        <w:rPr>
          <w:rFonts w:hint="eastAsia"/>
        </w:rPr>
      </w:pPr>
    </w:p>
    <w:p w14:paraId="1A105901" w14:textId="77777777" w:rsidR="00687B2B" w:rsidRDefault="00687B2B" w:rsidP="00687B2B">
      <w:pPr>
        <w:pStyle w:val="Code"/>
        <w:shd w:val="clear" w:color="auto" w:fill="F3F5F7"/>
        <w:rPr>
          <w:rFonts w:hint="eastAsia"/>
        </w:rPr>
      </w:pPr>
      <w:r>
        <w:t xml:space="preserve">invalidated = </w:t>
      </w:r>
      <w:proofErr w:type="spellStart"/>
      <w:proofErr w:type="gramStart"/>
      <w:r>
        <w:t>rt.invalidate</w:t>
      </w:r>
      <w:proofErr w:type="gramEnd"/>
      <w:r>
        <w:t>_native_execution_</w:t>
      </w:r>
      <w:proofErr w:type="gramStart"/>
      <w:r>
        <w:t>authorizations</w:t>
      </w:r>
      <w:proofErr w:type="spellEnd"/>
      <w:r>
        <w:t>(</w:t>
      </w:r>
      <w:proofErr w:type="gramEnd"/>
    </w:p>
    <w:p w14:paraId="003333DD" w14:textId="77777777" w:rsidR="00687B2B" w:rsidRDefault="00687B2B" w:rsidP="00687B2B">
      <w:pPr>
        <w:pStyle w:val="Code"/>
        <w:shd w:val="clear" w:color="auto" w:fill="F3F5F7"/>
        <w:rPr>
          <w:rFonts w:hint="eastAsia"/>
        </w:rPr>
      </w:pPr>
      <w:r>
        <w:t xml:space="preserve">    </w:t>
      </w:r>
      <w:proofErr w:type="spellStart"/>
      <w:r>
        <w:t>episode_id</w:t>
      </w:r>
      <w:proofErr w:type="spellEnd"/>
      <w:r>
        <w:t>="episode-1",</w:t>
      </w:r>
    </w:p>
    <w:p w14:paraId="4759571D" w14:textId="77777777" w:rsidR="00687B2B" w:rsidRDefault="00687B2B" w:rsidP="00687B2B">
      <w:pPr>
        <w:pStyle w:val="Code"/>
        <w:shd w:val="clear" w:color="auto" w:fill="F3F5F7"/>
        <w:rPr>
          <w:rFonts w:hint="eastAsia"/>
        </w:rPr>
      </w:pPr>
      <w:r>
        <w:t xml:space="preserve">    reason="governance re-entry",</w:t>
      </w:r>
    </w:p>
    <w:p w14:paraId="496FC55C" w14:textId="77777777" w:rsidR="00687B2B" w:rsidRDefault="00687B2B" w:rsidP="00687B2B">
      <w:pPr>
        <w:pStyle w:val="Code"/>
        <w:shd w:val="clear" w:color="auto" w:fill="F3F5F7"/>
        <w:rPr>
          <w:rFonts w:hint="eastAsia"/>
        </w:rPr>
      </w:pPr>
      <w:r>
        <w:t>)</w:t>
      </w:r>
    </w:p>
    <w:p w14:paraId="5FF329C5" w14:textId="77777777" w:rsidR="00687B2B" w:rsidRDefault="00687B2B" w:rsidP="00687B2B">
      <w:r>
        <w:t>Audit methods return descriptive snapshots. Those snapshots are deliberately non-authorizing. Explicit invalidation retires matching issued native authorizations and, for the matching stale lineage, retires the current episode capability so that a fresh authorization cannot be minted from the invalidated episode.</w:t>
      </w:r>
    </w:p>
    <w:p w14:paraId="0E96521F" w14:textId="77777777" w:rsidR="00687B2B" w:rsidRDefault="00687B2B" w:rsidP="00687B2B">
      <w:pPr>
        <w:pStyle w:val="Heading1"/>
      </w:pPr>
      <w:r>
        <w:t>20. Native Result to epsilon and Layer 1</w:t>
      </w:r>
    </w:p>
    <w:p w14:paraId="37D923CA" w14:textId="77777777" w:rsidR="00687B2B" w:rsidRDefault="00687B2B" w:rsidP="00687B2B">
      <w:r>
        <w:t>Native invocation is not the end of the PV-PP execution lifecycle. The host must translate the result into truthful execution evidence/observations and preserve the distinction between technical callable completion and authoritative Layer-1 realization.</w:t>
      </w:r>
    </w:p>
    <w:p w14:paraId="203EBC86" w14:textId="77777777" w:rsidR="00687B2B" w:rsidRDefault="00687B2B" w:rsidP="00687B2B">
      <w:pPr>
        <w:pStyle w:val="Code"/>
        <w:shd w:val="clear" w:color="auto" w:fill="F3F5F7"/>
        <w:rPr>
          <w:rFonts w:hint="eastAsia"/>
        </w:rPr>
      </w:pPr>
      <w:r>
        <w:t xml:space="preserve">terminal = </w:t>
      </w:r>
      <w:proofErr w:type="spellStart"/>
      <w:proofErr w:type="gramStart"/>
      <w:r>
        <w:t>rt.advance</w:t>
      </w:r>
      <w:proofErr w:type="gramEnd"/>
      <w:r>
        <w:t>_</w:t>
      </w:r>
      <w:proofErr w:type="gramStart"/>
      <w:r>
        <w:t>execution</w:t>
      </w:r>
      <w:proofErr w:type="spellEnd"/>
      <w:r>
        <w:t>(</w:t>
      </w:r>
      <w:proofErr w:type="gramEnd"/>
    </w:p>
    <w:p w14:paraId="21D326BD" w14:textId="77777777" w:rsidR="00687B2B" w:rsidRDefault="00687B2B" w:rsidP="00687B2B">
      <w:pPr>
        <w:pStyle w:val="Code"/>
        <w:shd w:val="clear" w:color="auto" w:fill="F3F5F7"/>
        <w:rPr>
          <w:rFonts w:hint="eastAsia"/>
        </w:rPr>
      </w:pPr>
      <w:r>
        <w:t xml:space="preserve">    </w:t>
      </w:r>
      <w:proofErr w:type="spellStart"/>
      <w:proofErr w:type="gramStart"/>
      <w:r>
        <w:t>entry.episode</w:t>
      </w:r>
      <w:proofErr w:type="spellEnd"/>
      <w:proofErr w:type="gramEnd"/>
      <w:r>
        <w:t>,</w:t>
      </w:r>
    </w:p>
    <w:p w14:paraId="3C81F421" w14:textId="77777777" w:rsidR="00687B2B" w:rsidRDefault="00687B2B" w:rsidP="00687B2B">
      <w:pPr>
        <w:pStyle w:val="Code"/>
        <w:shd w:val="clear" w:color="auto" w:fill="F3F5F7"/>
        <w:rPr>
          <w:rFonts w:hint="eastAsia"/>
        </w:rPr>
      </w:pPr>
      <w:r>
        <w:t xml:space="preserve">    </w:t>
      </w:r>
      <w:proofErr w:type="spellStart"/>
      <w:proofErr w:type="gramStart"/>
      <w:r>
        <w:t>ExecutionObservation</w:t>
      </w:r>
      <w:proofErr w:type="spellEnd"/>
      <w:r>
        <w:t>(</w:t>
      </w:r>
      <w:proofErr w:type="gramEnd"/>
    </w:p>
    <w:p w14:paraId="607F7D2A" w14:textId="77777777" w:rsidR="00687B2B" w:rsidRDefault="00687B2B" w:rsidP="00687B2B">
      <w:pPr>
        <w:pStyle w:val="Code"/>
        <w:shd w:val="clear" w:color="auto" w:fill="F3F5F7"/>
        <w:rPr>
          <w:rFonts w:hint="eastAsia"/>
        </w:rPr>
      </w:pPr>
      <w:r>
        <w:t xml:space="preserve">        "</w:t>
      </w:r>
      <w:proofErr w:type="gramStart"/>
      <w:r>
        <w:t>episode</w:t>
      </w:r>
      <w:proofErr w:type="gramEnd"/>
      <w:r>
        <w:t>-</w:t>
      </w:r>
      <w:proofErr w:type="gramStart"/>
      <w:r>
        <w:t>1:native</w:t>
      </w:r>
      <w:proofErr w:type="gramEnd"/>
      <w:r>
        <w:t>-result",</w:t>
      </w:r>
    </w:p>
    <w:p w14:paraId="15F192AC" w14:textId="77777777" w:rsidR="00687B2B" w:rsidRDefault="00687B2B" w:rsidP="00687B2B">
      <w:pPr>
        <w:pStyle w:val="Code"/>
        <w:shd w:val="clear" w:color="auto" w:fill="F3F5F7"/>
        <w:rPr>
          <w:rFonts w:hint="eastAsia"/>
        </w:rPr>
      </w:pPr>
      <w:r>
        <w:t xml:space="preserve">        completed</w:t>
      </w:r>
      <w:proofErr w:type="gramStart"/>
      <w:r>
        <w:t>=(</w:t>
      </w:r>
      <w:proofErr w:type="spellStart"/>
      <w:r>
        <w:t>result.status</w:t>
      </w:r>
      <w:proofErr w:type="spellEnd"/>
      <w:proofErr w:type="gramEnd"/>
      <w:r>
        <w:t xml:space="preserve"> == "succeeded"),</w:t>
      </w:r>
    </w:p>
    <w:p w14:paraId="6F947EDD" w14:textId="77777777" w:rsidR="00687B2B" w:rsidRDefault="00687B2B" w:rsidP="00687B2B">
      <w:pPr>
        <w:pStyle w:val="Code"/>
        <w:shd w:val="clear" w:color="auto" w:fill="F3F5F7"/>
        <w:rPr>
          <w:rFonts w:hint="eastAsia"/>
        </w:rPr>
      </w:pPr>
      <w:r>
        <w:t xml:space="preserve">        information</w:t>
      </w:r>
      <w:proofErr w:type="gramStart"/>
      <w:r>
        <w:t>={</w:t>
      </w:r>
      <w:proofErr w:type="gramEnd"/>
    </w:p>
    <w:p w14:paraId="2ED3CED6" w14:textId="77777777" w:rsidR="00687B2B" w:rsidRDefault="00687B2B" w:rsidP="00687B2B">
      <w:pPr>
        <w:pStyle w:val="Code"/>
        <w:shd w:val="clear" w:color="auto" w:fill="F3F5F7"/>
        <w:rPr>
          <w:rFonts w:hint="eastAsia"/>
        </w:rPr>
      </w:pPr>
      <w:r>
        <w:t xml:space="preserve">            "</w:t>
      </w:r>
      <w:proofErr w:type="spellStart"/>
      <w:proofErr w:type="gramStart"/>
      <w:r>
        <w:t>native</w:t>
      </w:r>
      <w:proofErr w:type="gramEnd"/>
      <w:r>
        <w:t>_status</w:t>
      </w:r>
      <w:proofErr w:type="spellEnd"/>
      <w:r>
        <w:t xml:space="preserve">": </w:t>
      </w:r>
      <w:proofErr w:type="spellStart"/>
      <w:proofErr w:type="gramStart"/>
      <w:r>
        <w:t>result.status</w:t>
      </w:r>
      <w:proofErr w:type="spellEnd"/>
      <w:proofErr w:type="gramEnd"/>
      <w:r>
        <w:t>,</w:t>
      </w:r>
    </w:p>
    <w:p w14:paraId="0EB2A676" w14:textId="77777777" w:rsidR="00687B2B" w:rsidRDefault="00687B2B" w:rsidP="00687B2B">
      <w:pPr>
        <w:pStyle w:val="Code"/>
        <w:shd w:val="clear" w:color="auto" w:fill="F3F5F7"/>
        <w:rPr>
          <w:rFonts w:hint="eastAsia"/>
        </w:rPr>
      </w:pPr>
      <w:r>
        <w:lastRenderedPageBreak/>
        <w:t xml:space="preserve">            "</w:t>
      </w:r>
      <w:proofErr w:type="spellStart"/>
      <w:proofErr w:type="gramStart"/>
      <w:r>
        <w:t>execution</w:t>
      </w:r>
      <w:proofErr w:type="gramEnd"/>
      <w:r>
        <w:t>_id</w:t>
      </w:r>
      <w:proofErr w:type="spellEnd"/>
      <w:r>
        <w:t xml:space="preserve">": </w:t>
      </w:r>
      <w:proofErr w:type="spellStart"/>
      <w:proofErr w:type="gramStart"/>
      <w:r>
        <w:t>result.execution</w:t>
      </w:r>
      <w:proofErr w:type="gramEnd"/>
      <w:r>
        <w:t>_id</w:t>
      </w:r>
      <w:proofErr w:type="spellEnd"/>
      <w:r>
        <w:t>,</w:t>
      </w:r>
    </w:p>
    <w:p w14:paraId="76A8B19D" w14:textId="77777777" w:rsidR="00687B2B" w:rsidRDefault="00687B2B" w:rsidP="00687B2B">
      <w:pPr>
        <w:pStyle w:val="Code"/>
        <w:shd w:val="clear" w:color="auto" w:fill="F3F5F7"/>
        <w:rPr>
          <w:rFonts w:hint="eastAsia"/>
        </w:rPr>
      </w:pPr>
      <w:r>
        <w:t xml:space="preserve">        },</w:t>
      </w:r>
    </w:p>
    <w:p w14:paraId="40B2CF71" w14:textId="77777777" w:rsidR="00687B2B" w:rsidRDefault="00687B2B" w:rsidP="00687B2B">
      <w:pPr>
        <w:pStyle w:val="Code"/>
        <w:shd w:val="clear" w:color="auto" w:fill="F3F5F7"/>
        <w:rPr>
          <w:rFonts w:hint="eastAsia"/>
        </w:rPr>
      </w:pPr>
      <w:r>
        <w:t xml:space="preserve">    ),</w:t>
      </w:r>
    </w:p>
    <w:p w14:paraId="26CD0230" w14:textId="77777777" w:rsidR="00687B2B" w:rsidRDefault="00687B2B" w:rsidP="00687B2B">
      <w:pPr>
        <w:pStyle w:val="Code"/>
        <w:shd w:val="clear" w:color="auto" w:fill="F3F5F7"/>
        <w:rPr>
          <w:rFonts w:hint="eastAsia"/>
        </w:rPr>
      </w:pPr>
      <w:r>
        <w:t>)</w:t>
      </w:r>
    </w:p>
    <w:p w14:paraId="21D9A0A4" w14:textId="77777777" w:rsidR="00687B2B" w:rsidRDefault="00687B2B" w:rsidP="00687B2B">
      <w:pPr>
        <w:pStyle w:val="Code"/>
        <w:shd w:val="clear" w:color="auto" w:fill="F3F5F7"/>
        <w:rPr>
          <w:rFonts w:hint="eastAsia"/>
        </w:rPr>
      </w:pPr>
    </w:p>
    <w:p w14:paraId="34F465B5" w14:textId="77777777" w:rsidR="00687B2B" w:rsidRDefault="00687B2B" w:rsidP="00687B2B">
      <w:pPr>
        <w:pStyle w:val="Code"/>
        <w:shd w:val="clear" w:color="auto" w:fill="F3F5F7"/>
        <w:rPr>
          <w:rFonts w:hint="eastAsia"/>
        </w:rPr>
      </w:pPr>
      <w:r>
        <w:t xml:space="preserve">handoff = </w:t>
      </w:r>
      <w:proofErr w:type="gramStart"/>
      <w:r>
        <w:t>rt.build</w:t>
      </w:r>
      <w:proofErr w:type="gramEnd"/>
      <w:r>
        <w:t>_layer1_transition_handoff(terminal)</w:t>
      </w:r>
    </w:p>
    <w:p w14:paraId="1EEE9817" w14:textId="77777777" w:rsidR="00687B2B" w:rsidRDefault="00687B2B" w:rsidP="00687B2B">
      <w:pPr>
        <w:pStyle w:val="Code"/>
        <w:shd w:val="clear" w:color="auto" w:fill="F3F5F7"/>
        <w:rPr>
          <w:rFonts w:hint="eastAsia"/>
        </w:rPr>
      </w:pPr>
      <w:r>
        <w:t xml:space="preserve">transition = </w:t>
      </w:r>
      <w:proofErr w:type="gramStart"/>
      <w:r>
        <w:t>rt.apply</w:t>
      </w:r>
      <w:proofErr w:type="gramEnd"/>
      <w:r>
        <w:t>_layer1_</w:t>
      </w:r>
      <w:proofErr w:type="gramStart"/>
      <w:r>
        <w:t>transition(</w:t>
      </w:r>
      <w:proofErr w:type="spellStart"/>
      <w:proofErr w:type="gramEnd"/>
      <w:r>
        <w:t>actual_state</w:t>
      </w:r>
      <w:proofErr w:type="spellEnd"/>
      <w:r>
        <w:t>, handoff)</w:t>
      </w:r>
    </w:p>
    <w:p w14:paraId="424D5AD6" w14:textId="77777777" w:rsidR="00687B2B" w:rsidRDefault="00687B2B" w:rsidP="00687B2B">
      <w:pPr>
        <w:pStyle w:val="Code"/>
        <w:shd w:val="clear" w:color="auto" w:fill="F3F5F7"/>
        <w:rPr>
          <w:rFonts w:hint="eastAsia"/>
        </w:rPr>
      </w:pPr>
      <w:r>
        <w:t xml:space="preserve">validation = </w:t>
      </w:r>
      <w:proofErr w:type="gramStart"/>
      <w:r>
        <w:t>rt.validate</w:t>
      </w:r>
      <w:proofErr w:type="gramEnd"/>
      <w:r>
        <w:t>_layer1_transition_</w:t>
      </w:r>
      <w:proofErr w:type="gramStart"/>
      <w:r>
        <w:t>result(</w:t>
      </w:r>
      <w:proofErr w:type="gramEnd"/>
    </w:p>
    <w:p w14:paraId="2CA28B3A" w14:textId="77777777" w:rsidR="00687B2B" w:rsidRDefault="00687B2B" w:rsidP="00687B2B">
      <w:pPr>
        <w:pStyle w:val="Code"/>
        <w:shd w:val="clear" w:color="auto" w:fill="F3F5F7"/>
        <w:rPr>
          <w:rFonts w:hint="eastAsia"/>
        </w:rPr>
      </w:pPr>
      <w:r>
        <w:t xml:space="preserve">    </w:t>
      </w:r>
      <w:proofErr w:type="spellStart"/>
      <w:r>
        <w:t>actual_state</w:t>
      </w:r>
      <w:proofErr w:type="spellEnd"/>
      <w:r>
        <w:t>, handoff, transition</w:t>
      </w:r>
    </w:p>
    <w:p w14:paraId="72C3EE7C" w14:textId="77777777" w:rsidR="00687B2B" w:rsidRDefault="00687B2B" w:rsidP="00687B2B">
      <w:pPr>
        <w:pStyle w:val="Code"/>
        <w:shd w:val="clear" w:color="auto" w:fill="F3F5F7"/>
        <w:rPr>
          <w:rFonts w:hint="eastAsia"/>
        </w:rPr>
      </w:pPr>
      <w:r>
        <w:t>)</w:t>
      </w:r>
    </w:p>
    <w:p w14:paraId="61A0F0A6" w14:textId="77777777" w:rsidR="00687B2B" w:rsidRDefault="00687B2B" w:rsidP="00687B2B">
      <w:r>
        <w:t xml:space="preserve">For integrations using the native binding helper's normalized result-to-handoff path, indeterminate outcomes return upstream </w:t>
      </w:r>
      <w:proofErr w:type="gramStart"/>
      <w:r>
        <w:t>conservatively</w:t>
      </w:r>
      <w:proofErr w:type="gramEnd"/>
      <w:r>
        <w:t xml:space="preserve"> and clean failures are not treated as material state-transition evidence. Whichever handoff route is used, the host-owned Layer1TransitionService remains authoritative for actual persistent-state realization.</w:t>
      </w:r>
    </w:p>
    <w:p w14:paraId="763CF5D4" w14:textId="77777777" w:rsidR="00687B2B" w:rsidRDefault="00687B2B" w:rsidP="00687B2B">
      <w:pPr>
        <w:pStyle w:val="Heading1"/>
      </w:pPr>
      <w:r>
        <w:t>21. Complete V2 Call-Through Skeleton</w:t>
      </w:r>
    </w:p>
    <w:p w14:paraId="1BAFCAF1" w14:textId="77777777" w:rsidR="00687B2B" w:rsidRDefault="00687B2B" w:rsidP="00687B2B">
      <w:pPr>
        <w:pStyle w:val="Code"/>
        <w:shd w:val="clear" w:color="auto" w:fill="F3F5F7"/>
        <w:rPr>
          <w:rFonts w:hint="eastAsia"/>
        </w:rPr>
      </w:pPr>
      <w:r>
        <w:t># 1. Build runtime and register a host callable separately.</w:t>
      </w:r>
    </w:p>
    <w:p w14:paraId="42093BDE" w14:textId="77777777" w:rsidR="00687B2B" w:rsidRDefault="00687B2B" w:rsidP="00687B2B">
      <w:pPr>
        <w:pStyle w:val="Code"/>
        <w:shd w:val="clear" w:color="auto" w:fill="F3F5F7"/>
        <w:rPr>
          <w:rFonts w:hint="eastAsia"/>
        </w:rPr>
      </w:pPr>
      <w:r>
        <w:t xml:space="preserve">rt = </w:t>
      </w:r>
      <w:proofErr w:type="spellStart"/>
      <w:proofErr w:type="gramStart"/>
      <w:r>
        <w:t>PVPPRuntime</w:t>
      </w:r>
      <w:proofErr w:type="spellEnd"/>
      <w:r>
        <w:t>(</w:t>
      </w:r>
      <w:proofErr w:type="gramEnd"/>
      <w:r>
        <w:t xml:space="preserve">registry, world, </w:t>
      </w:r>
      <w:proofErr w:type="spellStart"/>
      <w:r>
        <w:t>projection_service</w:t>
      </w:r>
      <w:proofErr w:type="spellEnd"/>
      <w:r>
        <w:t>=q,</w:t>
      </w:r>
    </w:p>
    <w:p w14:paraId="774A95F4" w14:textId="77777777" w:rsidR="00687B2B" w:rsidRDefault="00687B2B" w:rsidP="00687B2B">
      <w:pPr>
        <w:pStyle w:val="Code"/>
        <w:shd w:val="clear" w:color="auto" w:fill="F3F5F7"/>
        <w:rPr>
          <w:rFonts w:hint="eastAsia"/>
        </w:rPr>
      </w:pPr>
      <w:r>
        <w:t xml:space="preserve">                 layer1_transition_service=layer1)</w:t>
      </w:r>
    </w:p>
    <w:p w14:paraId="03679779" w14:textId="77777777" w:rsidR="00687B2B" w:rsidRDefault="00687B2B" w:rsidP="00687B2B">
      <w:pPr>
        <w:pStyle w:val="Code"/>
        <w:shd w:val="clear" w:color="auto" w:fill="F3F5F7"/>
        <w:rPr>
          <w:rFonts w:hint="eastAsia"/>
        </w:rPr>
      </w:pPr>
    </w:p>
    <w:p w14:paraId="382AAABD" w14:textId="77777777" w:rsidR="00687B2B" w:rsidRDefault="00687B2B" w:rsidP="00687B2B">
      <w:pPr>
        <w:pStyle w:val="Code"/>
        <w:shd w:val="clear" w:color="auto" w:fill="F3F5F7"/>
        <w:rPr>
          <w:rFonts w:hint="eastAsia"/>
        </w:rPr>
      </w:pPr>
      <w:r>
        <w:t xml:space="preserve">bindings = </w:t>
      </w:r>
      <w:proofErr w:type="spellStart"/>
      <w:r>
        <w:t>ExecutionBindingRegistry</w:t>
      </w:r>
      <w:proofErr w:type="spellEnd"/>
      <w:r>
        <w:t>(tuple(</w:t>
      </w:r>
      <w:proofErr w:type="spellStart"/>
      <w:proofErr w:type="gramStart"/>
      <w:r>
        <w:t>rt.registry</w:t>
      </w:r>
      <w:proofErr w:type="gramEnd"/>
      <w:r>
        <w:t>.actions</w:t>
      </w:r>
      <w:proofErr w:type="spellEnd"/>
      <w:r>
        <w:t>))</w:t>
      </w:r>
    </w:p>
    <w:p w14:paraId="57E4EDD3" w14:textId="77777777" w:rsidR="00687B2B" w:rsidRDefault="00687B2B" w:rsidP="00687B2B">
      <w:pPr>
        <w:pStyle w:val="Code"/>
        <w:shd w:val="clear" w:color="auto" w:fill="F3F5F7"/>
        <w:rPr>
          <w:rFonts w:hint="eastAsia"/>
        </w:rPr>
      </w:pPr>
      <w:proofErr w:type="spellStart"/>
      <w:proofErr w:type="gramStart"/>
      <w:r>
        <w:t>bindings.register</w:t>
      </w:r>
      <w:proofErr w:type="spellEnd"/>
      <w:proofErr w:type="gramEnd"/>
      <w:r>
        <w:t>(</w:t>
      </w:r>
    </w:p>
    <w:p w14:paraId="04849757" w14:textId="77777777" w:rsidR="00687B2B" w:rsidRDefault="00687B2B" w:rsidP="00687B2B">
      <w:pPr>
        <w:pStyle w:val="Code"/>
        <w:shd w:val="clear" w:color="auto" w:fill="F3F5F7"/>
        <w:rPr>
          <w:rFonts w:hint="eastAsia"/>
        </w:rPr>
      </w:pPr>
      <w:r>
        <w:t xml:space="preserve">    </w:t>
      </w:r>
      <w:proofErr w:type="spellStart"/>
      <w:proofErr w:type="gramStart"/>
      <w:r>
        <w:t>ExecutionBindingIdentity</w:t>
      </w:r>
      <w:proofErr w:type="spellEnd"/>
      <w:r>
        <w:t>(</w:t>
      </w:r>
      <w:proofErr w:type="gramEnd"/>
    </w:p>
    <w:p w14:paraId="6DAE965B" w14:textId="77777777" w:rsidR="00687B2B" w:rsidRDefault="00687B2B" w:rsidP="00687B2B">
      <w:pPr>
        <w:pStyle w:val="Code"/>
        <w:shd w:val="clear" w:color="auto" w:fill="F3F5F7"/>
        <w:rPr>
          <w:rFonts w:hint="eastAsia"/>
        </w:rPr>
      </w:pPr>
      <w:r>
        <w:t xml:space="preserve">        "</w:t>
      </w:r>
      <w:proofErr w:type="spellStart"/>
      <w:proofErr w:type="gramStart"/>
      <w:r>
        <w:t>binding:recharge</w:t>
      </w:r>
      <w:proofErr w:type="spellEnd"/>
      <w:proofErr w:type="gramEnd"/>
      <w:r>
        <w:t>", "recharge", "1.0",</w:t>
      </w:r>
    </w:p>
    <w:p w14:paraId="5DCB1246" w14:textId="77777777" w:rsidR="00687B2B" w:rsidRDefault="00687B2B" w:rsidP="00687B2B">
      <w:pPr>
        <w:pStyle w:val="Code"/>
        <w:shd w:val="clear" w:color="auto" w:fill="F3F5F7"/>
        <w:rPr>
          <w:rFonts w:hint="eastAsia"/>
        </w:rPr>
      </w:pPr>
      <w:r>
        <w:t xml:space="preserve">        ("</w:t>
      </w:r>
      <w:proofErr w:type="spellStart"/>
      <w:proofErr w:type="gramStart"/>
      <w:r>
        <w:t>module:battery</w:t>
      </w:r>
      <w:proofErr w:type="gramEnd"/>
      <w:r>
        <w:t>_service</w:t>
      </w:r>
      <w:proofErr w:type="spellEnd"/>
      <w:r>
        <w:t>",)</w:t>
      </w:r>
    </w:p>
    <w:p w14:paraId="5288F2F3" w14:textId="77777777" w:rsidR="00687B2B" w:rsidRDefault="00687B2B" w:rsidP="00687B2B">
      <w:pPr>
        <w:pStyle w:val="Code"/>
        <w:shd w:val="clear" w:color="auto" w:fill="F3F5F7"/>
        <w:rPr>
          <w:rFonts w:hint="eastAsia"/>
        </w:rPr>
      </w:pPr>
      <w:r>
        <w:t xml:space="preserve">    ),</w:t>
      </w:r>
    </w:p>
    <w:p w14:paraId="6ADD4737" w14:textId="77777777" w:rsidR="00687B2B" w:rsidRDefault="00687B2B" w:rsidP="00687B2B">
      <w:pPr>
        <w:pStyle w:val="Code"/>
        <w:shd w:val="clear" w:color="auto" w:fill="F3F5F7"/>
        <w:rPr>
          <w:rFonts w:hint="eastAsia"/>
        </w:rPr>
      </w:pPr>
      <w:r>
        <w:t xml:space="preserve">    </w:t>
      </w:r>
      <w:proofErr w:type="spellStart"/>
      <w:r>
        <w:t>recharge_battery</w:t>
      </w:r>
      <w:proofErr w:type="spellEnd"/>
      <w:r>
        <w:t>,</w:t>
      </w:r>
    </w:p>
    <w:p w14:paraId="4601FB3F" w14:textId="77777777" w:rsidR="00687B2B" w:rsidRDefault="00687B2B" w:rsidP="00687B2B">
      <w:pPr>
        <w:pStyle w:val="Code"/>
        <w:shd w:val="clear" w:color="auto" w:fill="F3F5F7"/>
        <w:rPr>
          <w:rFonts w:hint="eastAsia"/>
        </w:rPr>
      </w:pPr>
      <w:r>
        <w:t>)</w:t>
      </w:r>
    </w:p>
    <w:p w14:paraId="551079E0" w14:textId="77777777" w:rsidR="00687B2B" w:rsidRDefault="00687B2B" w:rsidP="00687B2B">
      <w:pPr>
        <w:pStyle w:val="Code"/>
        <w:shd w:val="clear" w:color="auto" w:fill="F3F5F7"/>
        <w:rPr>
          <w:rFonts w:hint="eastAsia"/>
        </w:rPr>
      </w:pPr>
    </w:p>
    <w:p w14:paraId="742065FB" w14:textId="77777777" w:rsidR="00687B2B" w:rsidRDefault="00687B2B" w:rsidP="00687B2B">
      <w:pPr>
        <w:pStyle w:val="Code"/>
        <w:shd w:val="clear" w:color="auto" w:fill="F3F5F7"/>
        <w:rPr>
          <w:rFonts w:hint="eastAsia"/>
        </w:rPr>
      </w:pPr>
      <w:r>
        <w:t># 2. Canonical governance. No external effect yet.</w:t>
      </w:r>
    </w:p>
    <w:p w14:paraId="19F545B2" w14:textId="77777777" w:rsidR="00687B2B" w:rsidRDefault="00687B2B" w:rsidP="00687B2B">
      <w:pPr>
        <w:pStyle w:val="Code"/>
        <w:shd w:val="clear" w:color="auto" w:fill="F3F5F7"/>
        <w:rPr>
          <w:rFonts w:hint="eastAsia"/>
        </w:rPr>
      </w:pPr>
      <w:r>
        <w:t xml:space="preserve">integrated = </w:t>
      </w:r>
      <w:proofErr w:type="spellStart"/>
      <w:proofErr w:type="gramStart"/>
      <w:r>
        <w:t>rt.evaluate</w:t>
      </w:r>
      <w:proofErr w:type="gramEnd"/>
      <w:r>
        <w:t>_integrated_canonical_</w:t>
      </w:r>
      <w:proofErr w:type="gramStart"/>
      <w:r>
        <w:t>cycle</w:t>
      </w:r>
      <w:proofErr w:type="spellEnd"/>
      <w:r>
        <w:t>(</w:t>
      </w:r>
      <w:proofErr w:type="gramEnd"/>
      <w:r>
        <w:t>actual, request)</w:t>
      </w:r>
    </w:p>
    <w:p w14:paraId="717F8CB6" w14:textId="77777777" w:rsidR="00687B2B" w:rsidRDefault="00687B2B" w:rsidP="00687B2B">
      <w:pPr>
        <w:pStyle w:val="Code"/>
        <w:shd w:val="clear" w:color="auto" w:fill="F3F5F7"/>
        <w:rPr>
          <w:rFonts w:hint="eastAsia"/>
        </w:rPr>
      </w:pPr>
      <w:r>
        <w:t xml:space="preserve">cycle = </w:t>
      </w:r>
      <w:proofErr w:type="spellStart"/>
      <w:proofErr w:type="gramStart"/>
      <w:r>
        <w:t>integrated.decision</w:t>
      </w:r>
      <w:proofErr w:type="spellEnd"/>
      <w:proofErr w:type="gramEnd"/>
    </w:p>
    <w:p w14:paraId="45461428" w14:textId="77777777" w:rsidR="00687B2B" w:rsidRDefault="00687B2B" w:rsidP="00687B2B">
      <w:pPr>
        <w:pStyle w:val="Code"/>
        <w:shd w:val="clear" w:color="auto" w:fill="F3F5F7"/>
        <w:rPr>
          <w:rFonts w:hint="eastAsia"/>
        </w:rPr>
      </w:pPr>
    </w:p>
    <w:p w14:paraId="2C802DE8" w14:textId="77777777" w:rsidR="00687B2B" w:rsidRDefault="00687B2B" w:rsidP="00687B2B">
      <w:pPr>
        <w:pStyle w:val="Code"/>
        <w:shd w:val="clear" w:color="auto" w:fill="F3F5F7"/>
        <w:rPr>
          <w:rFonts w:hint="eastAsia"/>
        </w:rPr>
      </w:pPr>
      <w:r>
        <w:t># 3. Canonical execution lineage.</w:t>
      </w:r>
    </w:p>
    <w:p w14:paraId="4C6DDBEC" w14:textId="77777777" w:rsidR="00687B2B" w:rsidRDefault="00687B2B" w:rsidP="00687B2B">
      <w:pPr>
        <w:pStyle w:val="Code"/>
        <w:shd w:val="clear" w:color="auto" w:fill="F3F5F7"/>
        <w:rPr>
          <w:rFonts w:hint="eastAsia"/>
        </w:rPr>
      </w:pPr>
      <w:r>
        <w:t xml:space="preserve">license = </w:t>
      </w:r>
      <w:proofErr w:type="spellStart"/>
      <w:proofErr w:type="gramStart"/>
      <w:r>
        <w:t>rt.build</w:t>
      </w:r>
      <w:proofErr w:type="gramEnd"/>
      <w:r>
        <w:t>_execution_license_from_</w:t>
      </w:r>
      <w:proofErr w:type="gramStart"/>
      <w:r>
        <w:t>cycle</w:t>
      </w:r>
      <w:proofErr w:type="spellEnd"/>
      <w:r>
        <w:t>(</w:t>
      </w:r>
      <w:proofErr w:type="gramEnd"/>
    </w:p>
    <w:p w14:paraId="2D9AC0E1" w14:textId="77777777" w:rsidR="00687B2B" w:rsidRDefault="00687B2B" w:rsidP="00687B2B">
      <w:pPr>
        <w:pStyle w:val="Code"/>
        <w:shd w:val="clear" w:color="auto" w:fill="F3F5F7"/>
        <w:rPr>
          <w:rFonts w:hint="eastAsia"/>
        </w:rPr>
      </w:pPr>
      <w:r>
        <w:t xml:space="preserve">    cycle, </w:t>
      </w:r>
      <w:proofErr w:type="spellStart"/>
      <w:proofErr w:type="gramStart"/>
      <w:r>
        <w:t>request.domain</w:t>
      </w:r>
      <w:proofErr w:type="gramEnd"/>
      <w:r>
        <w:t>_frame</w:t>
      </w:r>
      <w:proofErr w:type="spellEnd"/>
    </w:p>
    <w:p w14:paraId="24E650E8" w14:textId="77777777" w:rsidR="00687B2B" w:rsidRDefault="00687B2B" w:rsidP="00687B2B">
      <w:pPr>
        <w:pStyle w:val="Code"/>
        <w:shd w:val="clear" w:color="auto" w:fill="F3F5F7"/>
        <w:rPr>
          <w:rFonts w:hint="eastAsia"/>
        </w:rPr>
      </w:pPr>
      <w:r>
        <w:t>)</w:t>
      </w:r>
    </w:p>
    <w:p w14:paraId="32BA8D9A" w14:textId="77777777" w:rsidR="00687B2B" w:rsidRDefault="00687B2B" w:rsidP="00687B2B">
      <w:pPr>
        <w:pStyle w:val="Code"/>
        <w:shd w:val="clear" w:color="auto" w:fill="F3F5F7"/>
        <w:rPr>
          <w:rFonts w:hint="eastAsia"/>
        </w:rPr>
      </w:pPr>
      <w:r>
        <w:t xml:space="preserve">entry = </w:t>
      </w:r>
      <w:proofErr w:type="spellStart"/>
      <w:proofErr w:type="gramStart"/>
      <w:r>
        <w:t>rt.instantiate</w:t>
      </w:r>
      <w:proofErr w:type="gramEnd"/>
      <w:r>
        <w:t>_</w:t>
      </w:r>
      <w:proofErr w:type="gramStart"/>
      <w:r>
        <w:t>execution</w:t>
      </w:r>
      <w:proofErr w:type="spellEnd"/>
      <w:r>
        <w:t>(</w:t>
      </w:r>
      <w:proofErr w:type="gramEnd"/>
    </w:p>
    <w:p w14:paraId="39D72510" w14:textId="77777777" w:rsidR="00687B2B" w:rsidRDefault="00687B2B" w:rsidP="00687B2B">
      <w:pPr>
        <w:pStyle w:val="Code"/>
        <w:shd w:val="clear" w:color="auto" w:fill="F3F5F7"/>
        <w:rPr>
          <w:rFonts w:hint="eastAsia"/>
        </w:rPr>
      </w:pPr>
      <w:r>
        <w:t xml:space="preserve">    "</w:t>
      </w:r>
      <w:proofErr w:type="gramStart"/>
      <w:r>
        <w:t>episode</w:t>
      </w:r>
      <w:proofErr w:type="gramEnd"/>
      <w:r>
        <w:t>-1", license,</w:t>
      </w:r>
    </w:p>
    <w:p w14:paraId="0DB5A1AB" w14:textId="77777777" w:rsidR="00687B2B" w:rsidRDefault="00687B2B" w:rsidP="00687B2B">
      <w:pPr>
        <w:pStyle w:val="Code"/>
        <w:shd w:val="clear" w:color="auto" w:fill="F3F5F7"/>
        <w:rPr>
          <w:rFonts w:hint="eastAsia"/>
        </w:rPr>
      </w:pPr>
      <w:r>
        <w:t xml:space="preserve">    </w:t>
      </w:r>
      <w:proofErr w:type="spellStart"/>
      <w:r>
        <w:t>entry_sufficient</w:t>
      </w:r>
      <w:proofErr w:type="spellEnd"/>
      <w:r>
        <w:t xml:space="preserve">=True, </w:t>
      </w:r>
      <w:proofErr w:type="spellStart"/>
      <w:r>
        <w:t>max_steps</w:t>
      </w:r>
      <w:proofErr w:type="spellEnd"/>
      <w:r>
        <w:t>=2</w:t>
      </w:r>
    </w:p>
    <w:p w14:paraId="0C07E235" w14:textId="77777777" w:rsidR="00687B2B" w:rsidRDefault="00687B2B" w:rsidP="00687B2B">
      <w:pPr>
        <w:pStyle w:val="Code"/>
        <w:shd w:val="clear" w:color="auto" w:fill="F3F5F7"/>
        <w:rPr>
          <w:rFonts w:hint="eastAsia"/>
        </w:rPr>
      </w:pPr>
      <w:r>
        <w:t>)</w:t>
      </w:r>
    </w:p>
    <w:p w14:paraId="257DD0DD" w14:textId="77777777" w:rsidR="00687B2B" w:rsidRDefault="00687B2B" w:rsidP="00687B2B">
      <w:pPr>
        <w:pStyle w:val="Code"/>
        <w:shd w:val="clear" w:color="auto" w:fill="F3F5F7"/>
        <w:rPr>
          <w:rFonts w:hint="eastAsia"/>
        </w:rPr>
      </w:pPr>
    </w:p>
    <w:p w14:paraId="66C27E4E" w14:textId="77777777" w:rsidR="00687B2B" w:rsidRDefault="00687B2B" w:rsidP="00687B2B">
      <w:pPr>
        <w:pStyle w:val="Code"/>
        <w:shd w:val="clear" w:color="auto" w:fill="F3F5F7"/>
        <w:rPr>
          <w:rFonts w:hint="eastAsia"/>
        </w:rPr>
      </w:pPr>
      <w:r>
        <w:t># 4. Mint one native authorization for the licensed action.</w:t>
      </w:r>
    </w:p>
    <w:p w14:paraId="4E74763D" w14:textId="77777777" w:rsidR="00687B2B" w:rsidRDefault="00687B2B" w:rsidP="00687B2B">
      <w:pPr>
        <w:pStyle w:val="Code"/>
        <w:shd w:val="clear" w:color="auto" w:fill="F3F5F7"/>
        <w:rPr>
          <w:rFonts w:hint="eastAsia"/>
        </w:rPr>
      </w:pPr>
      <w:proofErr w:type="spellStart"/>
      <w:r>
        <w:t>action_id</w:t>
      </w:r>
      <w:proofErr w:type="spellEnd"/>
      <w:r>
        <w:t xml:space="preserve"> = </w:t>
      </w:r>
      <w:proofErr w:type="spellStart"/>
      <w:proofErr w:type="gramStart"/>
      <w:r>
        <w:t>license.action</w:t>
      </w:r>
      <w:proofErr w:type="gramEnd"/>
      <w:r>
        <w:t>_</w:t>
      </w:r>
      <w:proofErr w:type="gramStart"/>
      <w:r>
        <w:t>ids</w:t>
      </w:r>
      <w:proofErr w:type="spellEnd"/>
      <w:r>
        <w:t>[</w:t>
      </w:r>
      <w:proofErr w:type="gramEnd"/>
      <w:r>
        <w:t>0]</w:t>
      </w:r>
    </w:p>
    <w:p w14:paraId="64E8DE52" w14:textId="77777777" w:rsidR="00687B2B" w:rsidRDefault="00687B2B" w:rsidP="00687B2B">
      <w:pPr>
        <w:pStyle w:val="Code"/>
        <w:shd w:val="clear" w:color="auto" w:fill="F3F5F7"/>
        <w:rPr>
          <w:rFonts w:hint="eastAsia"/>
        </w:rPr>
      </w:pPr>
      <w:r>
        <w:t xml:space="preserve">auth = </w:t>
      </w:r>
      <w:proofErr w:type="spellStart"/>
      <w:proofErr w:type="gramStart"/>
      <w:r>
        <w:t>rt.issue</w:t>
      </w:r>
      <w:proofErr w:type="gramEnd"/>
      <w:r>
        <w:t>_native_execution_</w:t>
      </w:r>
      <w:proofErr w:type="gramStart"/>
      <w:r>
        <w:t>authorization</w:t>
      </w:r>
      <w:proofErr w:type="spellEnd"/>
      <w:r>
        <w:t>(</w:t>
      </w:r>
      <w:proofErr w:type="gramEnd"/>
    </w:p>
    <w:p w14:paraId="54A5D9A9" w14:textId="77777777" w:rsidR="00687B2B" w:rsidRDefault="00687B2B" w:rsidP="00687B2B">
      <w:pPr>
        <w:pStyle w:val="Code"/>
        <w:shd w:val="clear" w:color="auto" w:fill="F3F5F7"/>
        <w:rPr>
          <w:rFonts w:hint="eastAsia"/>
        </w:rPr>
      </w:pPr>
      <w:r>
        <w:t xml:space="preserve">    </w:t>
      </w:r>
      <w:proofErr w:type="spellStart"/>
      <w:proofErr w:type="gramStart"/>
      <w:r>
        <w:t>entry.episode</w:t>
      </w:r>
      <w:proofErr w:type="spellEnd"/>
      <w:proofErr w:type="gramEnd"/>
      <w:r>
        <w:t>,</w:t>
      </w:r>
    </w:p>
    <w:p w14:paraId="799C1B7B" w14:textId="77777777" w:rsidR="00687B2B" w:rsidRDefault="00687B2B" w:rsidP="00687B2B">
      <w:pPr>
        <w:pStyle w:val="Code"/>
        <w:shd w:val="clear" w:color="auto" w:fill="F3F5F7"/>
        <w:rPr>
          <w:rFonts w:hint="eastAsia"/>
        </w:rPr>
      </w:pPr>
      <w:r>
        <w:t xml:space="preserve">    </w:t>
      </w:r>
      <w:proofErr w:type="spellStart"/>
      <w:r>
        <w:t>action_id</w:t>
      </w:r>
      <w:proofErr w:type="spellEnd"/>
      <w:r>
        <w:t>,</w:t>
      </w:r>
    </w:p>
    <w:p w14:paraId="74D73DE2" w14:textId="77777777" w:rsidR="00687B2B" w:rsidRDefault="00687B2B" w:rsidP="00687B2B">
      <w:pPr>
        <w:pStyle w:val="Code"/>
        <w:shd w:val="clear" w:color="auto" w:fill="F3F5F7"/>
        <w:rPr>
          <w:rFonts w:hint="eastAsia"/>
        </w:rPr>
      </w:pPr>
      <w:r>
        <w:t xml:space="preserve">    bindings,</w:t>
      </w:r>
    </w:p>
    <w:p w14:paraId="006DFF37" w14:textId="77777777" w:rsidR="00687B2B" w:rsidRDefault="00687B2B" w:rsidP="00687B2B">
      <w:pPr>
        <w:pStyle w:val="Code"/>
        <w:shd w:val="clear" w:color="auto" w:fill="F3F5F7"/>
        <w:rPr>
          <w:rFonts w:hint="eastAsia"/>
        </w:rPr>
      </w:pPr>
      <w:r>
        <w:t xml:space="preserve">    </w:t>
      </w:r>
      <w:proofErr w:type="spellStart"/>
      <w:r>
        <w:t>decision_cycle_id</w:t>
      </w:r>
      <w:proofErr w:type="spellEnd"/>
      <w:r>
        <w:t>="decision-1",</w:t>
      </w:r>
    </w:p>
    <w:p w14:paraId="16E49B0D" w14:textId="77777777" w:rsidR="00687B2B" w:rsidRDefault="00687B2B" w:rsidP="00687B2B">
      <w:pPr>
        <w:pStyle w:val="Code"/>
        <w:shd w:val="clear" w:color="auto" w:fill="F3F5F7"/>
        <w:rPr>
          <w:rFonts w:hint="eastAsia"/>
        </w:rPr>
      </w:pPr>
      <w:r>
        <w:t xml:space="preserve">    </w:t>
      </w:r>
      <w:proofErr w:type="spellStart"/>
      <w:r>
        <w:t>configuration_id</w:t>
      </w:r>
      <w:proofErr w:type="spellEnd"/>
      <w:r>
        <w:t>="production-A",</w:t>
      </w:r>
    </w:p>
    <w:p w14:paraId="5B1D12CB" w14:textId="77777777" w:rsidR="00687B2B" w:rsidRDefault="00687B2B" w:rsidP="00687B2B">
      <w:pPr>
        <w:pStyle w:val="Code"/>
        <w:shd w:val="clear" w:color="auto" w:fill="F3F5F7"/>
        <w:rPr>
          <w:rFonts w:hint="eastAsia"/>
        </w:rPr>
      </w:pPr>
      <w:r>
        <w:t xml:space="preserve">    attempt=1,</w:t>
      </w:r>
    </w:p>
    <w:p w14:paraId="0566EF9F" w14:textId="77777777" w:rsidR="00687B2B" w:rsidRDefault="00687B2B" w:rsidP="00687B2B">
      <w:pPr>
        <w:pStyle w:val="Code"/>
        <w:shd w:val="clear" w:color="auto" w:fill="F3F5F7"/>
        <w:rPr>
          <w:rFonts w:hint="eastAsia"/>
        </w:rPr>
      </w:pPr>
      <w:r>
        <w:t>)</w:t>
      </w:r>
    </w:p>
    <w:p w14:paraId="590357EA" w14:textId="77777777" w:rsidR="00687B2B" w:rsidRDefault="00687B2B" w:rsidP="00687B2B">
      <w:pPr>
        <w:pStyle w:val="Code"/>
        <w:shd w:val="clear" w:color="auto" w:fill="F3F5F7"/>
        <w:rPr>
          <w:rFonts w:hint="eastAsia"/>
        </w:rPr>
      </w:pPr>
    </w:p>
    <w:p w14:paraId="70508BD7" w14:textId="77777777" w:rsidR="00687B2B" w:rsidRDefault="00687B2B" w:rsidP="00687B2B">
      <w:pPr>
        <w:pStyle w:val="Code"/>
        <w:shd w:val="clear" w:color="auto" w:fill="F3F5F7"/>
        <w:rPr>
          <w:rFonts w:hint="eastAsia"/>
        </w:rPr>
      </w:pPr>
      <w:r>
        <w:t># 5. Runtime-mediated call-through. Authorization is consumed</w:t>
      </w:r>
    </w:p>
    <w:p w14:paraId="5D119D28" w14:textId="77777777" w:rsidR="00687B2B" w:rsidRDefault="00687B2B" w:rsidP="00687B2B">
      <w:pPr>
        <w:pStyle w:val="Code"/>
        <w:shd w:val="clear" w:color="auto" w:fill="F3F5F7"/>
        <w:rPr>
          <w:rFonts w:hint="eastAsia"/>
        </w:rPr>
      </w:pPr>
      <w:r>
        <w:t xml:space="preserve">#    </w:t>
      </w:r>
      <w:proofErr w:type="gramStart"/>
      <w:r>
        <w:t>immediately</w:t>
      </w:r>
      <w:proofErr w:type="gramEnd"/>
      <w:r>
        <w:t xml:space="preserve"> before callable entry.</w:t>
      </w:r>
    </w:p>
    <w:p w14:paraId="07C6F082" w14:textId="77777777" w:rsidR="00687B2B" w:rsidRDefault="00687B2B" w:rsidP="00687B2B">
      <w:pPr>
        <w:pStyle w:val="Code"/>
        <w:shd w:val="clear" w:color="auto" w:fill="F3F5F7"/>
        <w:rPr>
          <w:rFonts w:hint="eastAsia"/>
        </w:rPr>
      </w:pPr>
      <w:r>
        <w:t xml:space="preserve">native = </w:t>
      </w:r>
      <w:proofErr w:type="spellStart"/>
      <w:proofErr w:type="gramStart"/>
      <w:r>
        <w:t>rt.invoke</w:t>
      </w:r>
      <w:proofErr w:type="gramEnd"/>
      <w:r>
        <w:t>_authorized_</w:t>
      </w:r>
      <w:proofErr w:type="gramStart"/>
      <w:r>
        <w:t>native</w:t>
      </w:r>
      <w:proofErr w:type="spellEnd"/>
      <w:r>
        <w:t>(</w:t>
      </w:r>
      <w:proofErr w:type="gramEnd"/>
    </w:p>
    <w:p w14:paraId="7605710F" w14:textId="77777777" w:rsidR="00687B2B" w:rsidRDefault="00687B2B" w:rsidP="00687B2B">
      <w:pPr>
        <w:pStyle w:val="Code"/>
        <w:shd w:val="clear" w:color="auto" w:fill="F3F5F7"/>
        <w:rPr>
          <w:rFonts w:hint="eastAsia"/>
        </w:rPr>
      </w:pPr>
      <w:r>
        <w:t xml:space="preserve">    auth,</w:t>
      </w:r>
    </w:p>
    <w:p w14:paraId="49CF3161" w14:textId="77777777" w:rsidR="00687B2B" w:rsidRDefault="00687B2B" w:rsidP="00687B2B">
      <w:pPr>
        <w:pStyle w:val="Code"/>
        <w:shd w:val="clear" w:color="auto" w:fill="F3F5F7"/>
        <w:rPr>
          <w:rFonts w:hint="eastAsia"/>
        </w:rPr>
      </w:pPr>
      <w:r>
        <w:t xml:space="preserve">    bindings,</w:t>
      </w:r>
    </w:p>
    <w:p w14:paraId="2CA6237E" w14:textId="77777777" w:rsidR="00687B2B" w:rsidRDefault="00687B2B" w:rsidP="00687B2B">
      <w:pPr>
        <w:pStyle w:val="Code"/>
        <w:shd w:val="clear" w:color="auto" w:fill="F3F5F7"/>
        <w:rPr>
          <w:rFonts w:hint="eastAsia"/>
        </w:rPr>
      </w:pPr>
      <w:r>
        <w:t xml:space="preserve">    </w:t>
      </w:r>
      <w:proofErr w:type="spellStart"/>
      <w:r>
        <w:t>configuration_id</w:t>
      </w:r>
      <w:proofErr w:type="spellEnd"/>
      <w:r>
        <w:t>="production-A",</w:t>
      </w:r>
    </w:p>
    <w:p w14:paraId="7CAC56A9" w14:textId="77777777" w:rsidR="00687B2B" w:rsidRDefault="00687B2B" w:rsidP="00687B2B">
      <w:pPr>
        <w:pStyle w:val="Code"/>
        <w:shd w:val="clear" w:color="auto" w:fill="F3F5F7"/>
        <w:rPr>
          <w:rFonts w:hint="eastAsia"/>
        </w:rPr>
      </w:pPr>
      <w:r>
        <w:t>)</w:t>
      </w:r>
    </w:p>
    <w:p w14:paraId="7A8592F1" w14:textId="77777777" w:rsidR="00687B2B" w:rsidRDefault="00687B2B" w:rsidP="00687B2B">
      <w:pPr>
        <w:pStyle w:val="Code"/>
        <w:shd w:val="clear" w:color="auto" w:fill="F3F5F7"/>
        <w:rPr>
          <w:rFonts w:hint="eastAsia"/>
        </w:rPr>
      </w:pPr>
    </w:p>
    <w:p w14:paraId="71632A00" w14:textId="77777777" w:rsidR="00687B2B" w:rsidRDefault="00687B2B" w:rsidP="00687B2B">
      <w:pPr>
        <w:pStyle w:val="Code"/>
        <w:shd w:val="clear" w:color="auto" w:fill="F3F5F7"/>
        <w:rPr>
          <w:rFonts w:hint="eastAsia"/>
        </w:rPr>
      </w:pPr>
      <w:r>
        <w:t># 6. Translate the real result into truthful epsilon evidence.</w:t>
      </w:r>
    </w:p>
    <w:p w14:paraId="044F24FC" w14:textId="77777777" w:rsidR="00687B2B" w:rsidRDefault="00687B2B" w:rsidP="00687B2B">
      <w:pPr>
        <w:pStyle w:val="Code"/>
        <w:shd w:val="clear" w:color="auto" w:fill="F3F5F7"/>
        <w:rPr>
          <w:rFonts w:hint="eastAsia"/>
        </w:rPr>
      </w:pPr>
      <w:r>
        <w:t xml:space="preserve">terminal = </w:t>
      </w:r>
      <w:proofErr w:type="spellStart"/>
      <w:proofErr w:type="gramStart"/>
      <w:r>
        <w:t>rt.advance</w:t>
      </w:r>
      <w:proofErr w:type="gramEnd"/>
      <w:r>
        <w:t>_</w:t>
      </w:r>
      <w:proofErr w:type="gramStart"/>
      <w:r>
        <w:t>execution</w:t>
      </w:r>
      <w:proofErr w:type="spellEnd"/>
      <w:r>
        <w:t>(</w:t>
      </w:r>
      <w:proofErr w:type="gramEnd"/>
    </w:p>
    <w:p w14:paraId="6B4A8912" w14:textId="77777777" w:rsidR="00687B2B" w:rsidRDefault="00687B2B" w:rsidP="00687B2B">
      <w:pPr>
        <w:pStyle w:val="Code"/>
        <w:shd w:val="clear" w:color="auto" w:fill="F3F5F7"/>
        <w:rPr>
          <w:rFonts w:hint="eastAsia"/>
        </w:rPr>
      </w:pPr>
      <w:r>
        <w:t xml:space="preserve">    </w:t>
      </w:r>
      <w:proofErr w:type="spellStart"/>
      <w:proofErr w:type="gramStart"/>
      <w:r>
        <w:t>entry.episode</w:t>
      </w:r>
      <w:proofErr w:type="spellEnd"/>
      <w:proofErr w:type="gramEnd"/>
      <w:r>
        <w:t>,</w:t>
      </w:r>
    </w:p>
    <w:p w14:paraId="25797A37" w14:textId="77777777" w:rsidR="00687B2B" w:rsidRDefault="00687B2B" w:rsidP="00687B2B">
      <w:pPr>
        <w:pStyle w:val="Code"/>
        <w:shd w:val="clear" w:color="auto" w:fill="F3F5F7"/>
        <w:rPr>
          <w:rFonts w:hint="eastAsia"/>
        </w:rPr>
      </w:pPr>
      <w:r>
        <w:t xml:space="preserve">    </w:t>
      </w:r>
      <w:proofErr w:type="spellStart"/>
      <w:proofErr w:type="gramStart"/>
      <w:r>
        <w:t>ExecutionObservation</w:t>
      </w:r>
      <w:proofErr w:type="spellEnd"/>
      <w:r>
        <w:t>(</w:t>
      </w:r>
      <w:proofErr w:type="gramEnd"/>
    </w:p>
    <w:p w14:paraId="4052616E" w14:textId="77777777" w:rsidR="00687B2B" w:rsidRDefault="00687B2B" w:rsidP="00687B2B">
      <w:pPr>
        <w:pStyle w:val="Code"/>
        <w:shd w:val="clear" w:color="auto" w:fill="F3F5F7"/>
        <w:rPr>
          <w:rFonts w:hint="eastAsia"/>
        </w:rPr>
      </w:pPr>
      <w:r>
        <w:t xml:space="preserve">        "</w:t>
      </w:r>
      <w:proofErr w:type="gramStart"/>
      <w:r>
        <w:t>episode</w:t>
      </w:r>
      <w:proofErr w:type="gramEnd"/>
      <w:r>
        <w:t>-</w:t>
      </w:r>
      <w:proofErr w:type="gramStart"/>
      <w:r>
        <w:t>1:observation</w:t>
      </w:r>
      <w:proofErr w:type="gramEnd"/>
      <w:r>
        <w:t>-1",</w:t>
      </w:r>
    </w:p>
    <w:p w14:paraId="33707D72" w14:textId="77777777" w:rsidR="00687B2B" w:rsidRDefault="00687B2B" w:rsidP="00687B2B">
      <w:pPr>
        <w:pStyle w:val="Code"/>
        <w:shd w:val="clear" w:color="auto" w:fill="F3F5F7"/>
        <w:rPr>
          <w:rFonts w:hint="eastAsia"/>
        </w:rPr>
      </w:pPr>
      <w:r>
        <w:t xml:space="preserve">        completed</w:t>
      </w:r>
      <w:proofErr w:type="gramStart"/>
      <w:r>
        <w:t>=(</w:t>
      </w:r>
      <w:proofErr w:type="spellStart"/>
      <w:r>
        <w:t>native.status</w:t>
      </w:r>
      <w:proofErr w:type="spellEnd"/>
      <w:proofErr w:type="gramEnd"/>
      <w:r>
        <w:t xml:space="preserve"> == "succeeded"),</w:t>
      </w:r>
    </w:p>
    <w:p w14:paraId="7D895900" w14:textId="77777777" w:rsidR="00687B2B" w:rsidRDefault="00687B2B" w:rsidP="00687B2B">
      <w:pPr>
        <w:pStyle w:val="Code"/>
        <w:shd w:val="clear" w:color="auto" w:fill="F3F5F7"/>
        <w:rPr>
          <w:rFonts w:hint="eastAsia"/>
        </w:rPr>
      </w:pPr>
      <w:r>
        <w:t xml:space="preserve">        information</w:t>
      </w:r>
      <w:proofErr w:type="gramStart"/>
      <w:r>
        <w:t>={</w:t>
      </w:r>
      <w:proofErr w:type="gramEnd"/>
    </w:p>
    <w:p w14:paraId="192845FF" w14:textId="77777777" w:rsidR="00687B2B" w:rsidRDefault="00687B2B" w:rsidP="00687B2B">
      <w:pPr>
        <w:pStyle w:val="Code"/>
        <w:shd w:val="clear" w:color="auto" w:fill="F3F5F7"/>
        <w:rPr>
          <w:rFonts w:hint="eastAsia"/>
        </w:rPr>
      </w:pPr>
      <w:r>
        <w:t xml:space="preserve">            "</w:t>
      </w:r>
      <w:proofErr w:type="spellStart"/>
      <w:proofErr w:type="gramStart"/>
      <w:r>
        <w:t>native</w:t>
      </w:r>
      <w:proofErr w:type="gramEnd"/>
      <w:r>
        <w:t>_status</w:t>
      </w:r>
      <w:proofErr w:type="spellEnd"/>
      <w:r>
        <w:t xml:space="preserve">": </w:t>
      </w:r>
      <w:proofErr w:type="spellStart"/>
      <w:proofErr w:type="gramStart"/>
      <w:r>
        <w:t>native.status</w:t>
      </w:r>
      <w:proofErr w:type="spellEnd"/>
      <w:proofErr w:type="gramEnd"/>
      <w:r>
        <w:t>,</w:t>
      </w:r>
    </w:p>
    <w:p w14:paraId="3911F7D1" w14:textId="77777777" w:rsidR="00687B2B" w:rsidRDefault="00687B2B" w:rsidP="00687B2B">
      <w:pPr>
        <w:pStyle w:val="Code"/>
        <w:shd w:val="clear" w:color="auto" w:fill="F3F5F7"/>
        <w:rPr>
          <w:rFonts w:hint="eastAsia"/>
        </w:rPr>
      </w:pPr>
      <w:r>
        <w:t xml:space="preserve">            "</w:t>
      </w:r>
      <w:proofErr w:type="spellStart"/>
      <w:proofErr w:type="gramStart"/>
      <w:r>
        <w:t>execution</w:t>
      </w:r>
      <w:proofErr w:type="gramEnd"/>
      <w:r>
        <w:t>_id</w:t>
      </w:r>
      <w:proofErr w:type="spellEnd"/>
      <w:r>
        <w:t xml:space="preserve">": </w:t>
      </w:r>
      <w:proofErr w:type="spellStart"/>
      <w:proofErr w:type="gramStart"/>
      <w:r>
        <w:t>native.execution</w:t>
      </w:r>
      <w:proofErr w:type="gramEnd"/>
      <w:r>
        <w:t>_id</w:t>
      </w:r>
      <w:proofErr w:type="spellEnd"/>
      <w:r>
        <w:t>,</w:t>
      </w:r>
    </w:p>
    <w:p w14:paraId="015CDEE7" w14:textId="77777777" w:rsidR="00687B2B" w:rsidRDefault="00687B2B" w:rsidP="00687B2B">
      <w:pPr>
        <w:pStyle w:val="Code"/>
        <w:shd w:val="clear" w:color="auto" w:fill="F3F5F7"/>
        <w:rPr>
          <w:rFonts w:hint="eastAsia"/>
        </w:rPr>
      </w:pPr>
      <w:r>
        <w:t xml:space="preserve">        },</w:t>
      </w:r>
    </w:p>
    <w:p w14:paraId="62DFEC74" w14:textId="77777777" w:rsidR="00687B2B" w:rsidRDefault="00687B2B" w:rsidP="00687B2B">
      <w:pPr>
        <w:pStyle w:val="Code"/>
        <w:shd w:val="clear" w:color="auto" w:fill="F3F5F7"/>
        <w:rPr>
          <w:rFonts w:hint="eastAsia"/>
        </w:rPr>
      </w:pPr>
      <w:r>
        <w:t xml:space="preserve">    ),</w:t>
      </w:r>
    </w:p>
    <w:p w14:paraId="437F023F" w14:textId="77777777" w:rsidR="00687B2B" w:rsidRDefault="00687B2B" w:rsidP="00687B2B">
      <w:pPr>
        <w:pStyle w:val="Code"/>
        <w:shd w:val="clear" w:color="auto" w:fill="F3F5F7"/>
        <w:rPr>
          <w:rFonts w:hint="eastAsia"/>
        </w:rPr>
      </w:pPr>
      <w:r>
        <w:t>)</w:t>
      </w:r>
    </w:p>
    <w:p w14:paraId="7A860399" w14:textId="77777777" w:rsidR="00687B2B" w:rsidRDefault="00687B2B" w:rsidP="00687B2B">
      <w:pPr>
        <w:pStyle w:val="Code"/>
        <w:shd w:val="clear" w:color="auto" w:fill="F3F5F7"/>
        <w:rPr>
          <w:rFonts w:hint="eastAsia"/>
        </w:rPr>
      </w:pPr>
    </w:p>
    <w:p w14:paraId="02450730" w14:textId="77777777" w:rsidR="00687B2B" w:rsidRDefault="00687B2B" w:rsidP="00687B2B">
      <w:pPr>
        <w:pStyle w:val="Code"/>
        <w:shd w:val="clear" w:color="auto" w:fill="F3F5F7"/>
        <w:rPr>
          <w:rFonts w:hint="eastAsia"/>
        </w:rPr>
      </w:pPr>
      <w:r>
        <w:t># 7. Explicit host-owned Layer-1 transition.</w:t>
      </w:r>
    </w:p>
    <w:p w14:paraId="2D3160A1" w14:textId="77777777" w:rsidR="00687B2B" w:rsidRDefault="00687B2B" w:rsidP="00687B2B">
      <w:pPr>
        <w:pStyle w:val="Code"/>
        <w:shd w:val="clear" w:color="auto" w:fill="F3F5F7"/>
        <w:rPr>
          <w:rFonts w:hint="eastAsia"/>
        </w:rPr>
      </w:pPr>
      <w:r>
        <w:t xml:space="preserve">handoff = </w:t>
      </w:r>
      <w:proofErr w:type="gramStart"/>
      <w:r>
        <w:t>rt.build</w:t>
      </w:r>
      <w:proofErr w:type="gramEnd"/>
      <w:r>
        <w:t>_layer1_transition_handoff(terminal)</w:t>
      </w:r>
    </w:p>
    <w:p w14:paraId="5A54D010" w14:textId="77777777" w:rsidR="00687B2B" w:rsidRDefault="00687B2B" w:rsidP="00687B2B">
      <w:pPr>
        <w:pStyle w:val="Code"/>
        <w:shd w:val="clear" w:color="auto" w:fill="F3F5F7"/>
        <w:rPr>
          <w:rFonts w:hint="eastAsia"/>
        </w:rPr>
      </w:pPr>
      <w:r>
        <w:t xml:space="preserve">transition = </w:t>
      </w:r>
      <w:proofErr w:type="gramStart"/>
      <w:r>
        <w:t>rt.apply</w:t>
      </w:r>
      <w:proofErr w:type="gramEnd"/>
      <w:r>
        <w:t>_layer1_</w:t>
      </w:r>
      <w:proofErr w:type="gramStart"/>
      <w:r>
        <w:t>transition(</w:t>
      </w:r>
      <w:proofErr w:type="gramEnd"/>
      <w:r>
        <w:t>actual, handoff)</w:t>
      </w:r>
    </w:p>
    <w:p w14:paraId="02BEE2EA" w14:textId="77777777" w:rsidR="00687B2B" w:rsidRDefault="00687B2B" w:rsidP="00687B2B">
      <w:pPr>
        <w:pStyle w:val="Code"/>
        <w:shd w:val="clear" w:color="auto" w:fill="F3F5F7"/>
        <w:rPr>
          <w:rFonts w:hint="eastAsia"/>
        </w:rPr>
      </w:pPr>
      <w:r>
        <w:t xml:space="preserve">validation = </w:t>
      </w:r>
      <w:proofErr w:type="gramStart"/>
      <w:r>
        <w:t>rt.validate</w:t>
      </w:r>
      <w:proofErr w:type="gramEnd"/>
      <w:r>
        <w:t>_layer1_transition_</w:t>
      </w:r>
      <w:proofErr w:type="gramStart"/>
      <w:r>
        <w:t>result(</w:t>
      </w:r>
      <w:proofErr w:type="gramEnd"/>
    </w:p>
    <w:p w14:paraId="7013CA1A" w14:textId="77777777" w:rsidR="00687B2B" w:rsidRDefault="00687B2B" w:rsidP="00687B2B">
      <w:pPr>
        <w:pStyle w:val="Code"/>
        <w:shd w:val="clear" w:color="auto" w:fill="F3F5F7"/>
        <w:rPr>
          <w:rFonts w:hint="eastAsia"/>
        </w:rPr>
      </w:pPr>
      <w:r>
        <w:t xml:space="preserve">    actual, handoff, transition</w:t>
      </w:r>
    </w:p>
    <w:p w14:paraId="423D2FE6" w14:textId="77777777" w:rsidR="00687B2B" w:rsidRDefault="00687B2B" w:rsidP="00687B2B">
      <w:pPr>
        <w:pStyle w:val="Code"/>
        <w:shd w:val="clear" w:color="auto" w:fill="F3F5F7"/>
        <w:rPr>
          <w:rFonts w:hint="eastAsia"/>
        </w:rPr>
      </w:pPr>
      <w:r>
        <w:t>)</w:t>
      </w:r>
    </w:p>
    <w:p w14:paraId="40635CE7" w14:textId="77777777" w:rsidR="00687B2B" w:rsidRDefault="00687B2B" w:rsidP="00687B2B">
      <w:r>
        <w:t>This replaces the V1 guide's call-around adapter as the preferred Runtime V2 teaching pattern. A host may still call its own Python function directly outside PV-PP, but that direct call is not a PV-PP-authorized native invocation.</w:t>
      </w:r>
    </w:p>
    <w:p w14:paraId="3EEFD54C" w14:textId="77777777" w:rsidR="00687B2B" w:rsidRDefault="00687B2B" w:rsidP="00687B2B">
      <w:pPr>
        <w:pStyle w:val="Heading1"/>
      </w:pPr>
      <w:r>
        <w:t>22. Governed Re-entry</w:t>
      </w:r>
    </w:p>
    <w:p w14:paraId="11D6941D" w14:textId="77777777" w:rsidR="00687B2B" w:rsidRDefault="00687B2B" w:rsidP="00687B2B">
      <w:r>
        <w:t>Runtime V2 can identify the earliest canonical stage whose authority has been invalidated and preserve only explicitly validated upstream artifacts. Stage-specific executors cover the canonical path from fresh perception/PPP through Phi, H, G, R, Graph, Pi, Pi completeness, Joint Recovery, Constraints, Domain Framing, Adequacy, and Sigma.</w:t>
      </w:r>
    </w:p>
    <w:p w14:paraId="6FFCC54B" w14:textId="77777777" w:rsidR="00687B2B" w:rsidRDefault="00687B2B" w:rsidP="00687B2B">
      <w:r>
        <w:t xml:space="preserve">Re-entry is not downstream patching. A stale Graph substrate, evidence source, capability prediction, or configuration must invalidate the artifacts that </w:t>
      </w:r>
      <w:proofErr w:type="gramStart"/>
      <w:r>
        <w:t>actually depend</w:t>
      </w:r>
      <w:proofErr w:type="gramEnd"/>
      <w:r>
        <w:t xml:space="preserve"> on it. The runtime then recomputes from the appropriate boundary.</w:t>
      </w:r>
    </w:p>
    <w:p w14:paraId="4F29C741" w14:textId="77777777" w:rsidR="00687B2B" w:rsidRDefault="00687B2B" w:rsidP="00687B2B">
      <w:pPr>
        <w:pStyle w:val="Heading1"/>
      </w:pPr>
      <w:r>
        <w:t>23. Dynamic Graph and Novel-Function Admission</w:t>
      </w:r>
    </w:p>
    <w:p w14:paraId="10CDEFF1" w14:textId="77777777" w:rsidR="00687B2B" w:rsidRDefault="00687B2B" w:rsidP="00687B2B">
      <w:r>
        <w:t>Runtime V2 supports provenance-bearing represented reachability refresh, structural-coverage assessment, controlled Graph transformation admission/revision/removal, and controlled novel action/function admission.</w:t>
      </w:r>
    </w:p>
    <w:p w14:paraId="477AB689" w14:textId="77777777" w:rsidR="00687B2B" w:rsidRDefault="00687B2B" w:rsidP="00687B2B">
      <w:r>
        <w:t>These mechanisms operate only within governed represented vocabulary and explicit admission paths. Observation of a new behavior does not automatically authorize it, invent its semantics, or create a new PP domain.</w:t>
      </w:r>
    </w:p>
    <w:p w14:paraId="49B97245" w14:textId="77777777" w:rsidR="00687B2B" w:rsidRDefault="00687B2B" w:rsidP="00687B2B">
      <w:pPr>
        <w:pStyle w:val="Heading1"/>
      </w:pPr>
      <w:r>
        <w:t>24. Evidence, Control Topology, and Capability Evolution</w:t>
      </w:r>
    </w:p>
    <w:p w14:paraId="6A61AC5D" w14:textId="77777777" w:rsidR="00687B2B" w:rsidRDefault="00687B2B" w:rsidP="00687B2B">
      <w:pPr>
        <w:pStyle w:val="ListBullet"/>
        <w:spacing w:after="100" w:line="250" w:lineRule="auto"/>
      </w:pPr>
      <w:r>
        <w:t>Observations and evidence can carry source/provenance identity and declared authority/control relationships.</w:t>
      </w:r>
    </w:p>
    <w:p w14:paraId="401E49D2" w14:textId="77777777" w:rsidR="00687B2B" w:rsidRDefault="00687B2B" w:rsidP="00687B2B">
      <w:pPr>
        <w:pStyle w:val="ListBullet"/>
        <w:spacing w:after="100" w:line="250" w:lineRule="auto"/>
      </w:pPr>
      <w:r>
        <w:t xml:space="preserve">Loss or change of evidence authority can invalidate dependent governance artifacts and </w:t>
      </w:r>
      <w:proofErr w:type="gramStart"/>
      <w:r>
        <w:t>trigger controlled</w:t>
      </w:r>
      <w:proofErr w:type="gramEnd"/>
      <w:r>
        <w:t xml:space="preserve"> re-entry.</w:t>
      </w:r>
    </w:p>
    <w:p w14:paraId="6502D58D" w14:textId="77777777" w:rsidR="00687B2B" w:rsidRDefault="00687B2B" w:rsidP="00687B2B">
      <w:pPr>
        <w:pStyle w:val="ListBullet"/>
        <w:spacing w:after="100" w:line="250" w:lineRule="auto"/>
      </w:pPr>
      <w:r>
        <w:t>Control/provenance topology can be represented and versioned without converting control metadata into Sigma preference.</w:t>
      </w:r>
    </w:p>
    <w:p w14:paraId="38C78160" w14:textId="77777777" w:rsidR="00687B2B" w:rsidRDefault="00687B2B" w:rsidP="00687B2B">
      <w:pPr>
        <w:pStyle w:val="ListBullet"/>
        <w:spacing w:after="100" w:line="250" w:lineRule="auto"/>
      </w:pPr>
      <w:r>
        <w:t>Capability-change observations distinguish definite, uncertain, and non-material change.</w:t>
      </w:r>
    </w:p>
    <w:p w14:paraId="58BB2314" w14:textId="77777777" w:rsidR="00687B2B" w:rsidRDefault="00687B2B" w:rsidP="00687B2B">
      <w:pPr>
        <w:pStyle w:val="ListBullet"/>
        <w:spacing w:after="100" w:line="250" w:lineRule="auto"/>
      </w:pPr>
      <w:r>
        <w:t>Cumulative capability trajectories remain structured/non-scalar.</w:t>
      </w:r>
    </w:p>
    <w:p w14:paraId="1E3DA2FD" w14:textId="77777777" w:rsidR="00687B2B" w:rsidRDefault="00687B2B" w:rsidP="00687B2B">
      <w:pPr>
        <w:pStyle w:val="ListBullet"/>
        <w:spacing w:after="100" w:line="250" w:lineRule="auto"/>
      </w:pPr>
      <w:r>
        <w:t xml:space="preserve">Capability changes can refresh represented Graph reachability and, through controlled admission, </w:t>
      </w:r>
      <w:proofErr w:type="spellStart"/>
      <w:r>
        <w:t>constructibility</w:t>
      </w:r>
      <w:proofErr w:type="spellEnd"/>
      <w:r>
        <w:t>.</w:t>
      </w:r>
    </w:p>
    <w:p w14:paraId="3DA28CE4" w14:textId="77777777" w:rsidR="00687B2B" w:rsidRDefault="00687B2B" w:rsidP="00687B2B">
      <w:pPr>
        <w:pStyle w:val="ListBullet"/>
        <w:spacing w:after="100" w:line="250" w:lineRule="auto"/>
      </w:pPr>
      <w:r>
        <w:t>Prediction error can invalidate stale capability assumptions and return governance upstream.</w:t>
      </w:r>
    </w:p>
    <w:p w14:paraId="2003DD86" w14:textId="77777777" w:rsidR="00687B2B" w:rsidRDefault="00687B2B" w:rsidP="00687B2B">
      <w:pPr>
        <w:pStyle w:val="Heading1"/>
      </w:pPr>
      <w:r>
        <w:lastRenderedPageBreak/>
        <w:t>25. Architecture-Invariance and Adapter Discipline</w:t>
      </w:r>
    </w:p>
    <w:p w14:paraId="4F561739" w14:textId="77777777" w:rsidR="00687B2B" w:rsidRDefault="00687B2B" w:rsidP="00687B2B">
      <w:r>
        <w:t>Runtime V2 includes instrumentation for checking that application-specific adaptation does not replace the canonical governance architecture. Different applications may provide different domains, measurements, world models, causal projections, and registered structures while preserving the same runtime-owned operator responsibilities.</w:t>
      </w:r>
    </w:p>
    <w:p w14:paraId="34C5D2BB" w14:textId="77777777" w:rsidR="00687B2B" w:rsidRDefault="00687B2B" w:rsidP="00687B2B">
      <w:r>
        <w:t>This is particularly important for AI-agent, physical-control, economic, and other cross-domain applications where a powerful adapter could otherwise hide selection or authorization semantics outside the runtime.</w:t>
      </w:r>
    </w:p>
    <w:p w14:paraId="24320E6D" w14:textId="77777777" w:rsidR="00687B2B" w:rsidRDefault="00687B2B" w:rsidP="00687B2B">
      <w:pPr>
        <w:pStyle w:val="Heading1"/>
      </w:pPr>
      <w:r>
        <w:t>26. Failure Paths Developers Should Test</w:t>
      </w:r>
    </w:p>
    <w:tbl>
      <w:tblPr>
        <w:tblStyle w:val="TableGrid"/>
        <w:tblW w:w="0" w:type="auto"/>
        <w:jc w:val="center"/>
        <w:tblLook w:val="04A0" w:firstRow="1" w:lastRow="0" w:firstColumn="1" w:lastColumn="0" w:noHBand="0" w:noVBand="1"/>
      </w:tblPr>
      <w:tblGrid>
        <w:gridCol w:w="3470"/>
        <w:gridCol w:w="6912"/>
      </w:tblGrid>
      <w:tr w:rsidR="00687B2B" w14:paraId="3E2E6275" w14:textId="77777777" w:rsidTr="00F36D28">
        <w:trPr>
          <w:jc w:val="center"/>
        </w:trPr>
        <w:tc>
          <w:tcPr>
            <w:tcW w:w="3528" w:type="dxa"/>
            <w:shd w:val="clear" w:color="auto" w:fill="EAF1F7"/>
            <w:vAlign w:val="center"/>
          </w:tcPr>
          <w:p w14:paraId="2F6031CF" w14:textId="77777777" w:rsidR="00687B2B" w:rsidRDefault="00687B2B" w:rsidP="00F36D28">
            <w:r>
              <w:rPr>
                <w:b/>
              </w:rPr>
              <w:t>Failure</w:t>
            </w:r>
          </w:p>
        </w:tc>
        <w:tc>
          <w:tcPr>
            <w:tcW w:w="7272" w:type="dxa"/>
            <w:shd w:val="clear" w:color="auto" w:fill="EAF1F7"/>
            <w:vAlign w:val="center"/>
          </w:tcPr>
          <w:p w14:paraId="18638D3F" w14:textId="77777777" w:rsidR="00687B2B" w:rsidRDefault="00687B2B" w:rsidP="00F36D28">
            <w:r>
              <w:rPr>
                <w:b/>
              </w:rPr>
              <w:t>What it teaches</w:t>
            </w:r>
          </w:p>
        </w:tc>
      </w:tr>
      <w:tr w:rsidR="00687B2B" w14:paraId="75F20434" w14:textId="77777777" w:rsidTr="00F36D28">
        <w:trPr>
          <w:jc w:val="center"/>
        </w:trPr>
        <w:tc>
          <w:tcPr>
            <w:tcW w:w="3528" w:type="dxa"/>
          </w:tcPr>
          <w:p w14:paraId="148401AA" w14:textId="77777777" w:rsidR="00687B2B" w:rsidRDefault="00687B2B" w:rsidP="00F36D28">
            <w:r>
              <w:t>Missing steady action</w:t>
            </w:r>
          </w:p>
        </w:tc>
        <w:tc>
          <w:tcPr>
            <w:tcW w:w="7272" w:type="dxa"/>
          </w:tcPr>
          <w:p w14:paraId="2740A476" w14:textId="77777777" w:rsidR="00687B2B" w:rsidRDefault="00687B2B" w:rsidP="00F36D28">
            <w:r>
              <w:t>Baseline continuation remains explicit registered structure.</w:t>
            </w:r>
          </w:p>
        </w:tc>
      </w:tr>
      <w:tr w:rsidR="00687B2B" w14:paraId="390CA0B4" w14:textId="77777777" w:rsidTr="00F36D28">
        <w:trPr>
          <w:jc w:val="center"/>
        </w:trPr>
        <w:tc>
          <w:tcPr>
            <w:tcW w:w="3528" w:type="dxa"/>
          </w:tcPr>
          <w:p w14:paraId="609827B7" w14:textId="77777777" w:rsidR="00687B2B" w:rsidRDefault="00687B2B" w:rsidP="00F36D28">
            <w:r>
              <w:t>Malformed Q evidence</w:t>
            </w:r>
          </w:p>
        </w:tc>
        <w:tc>
          <w:tcPr>
            <w:tcW w:w="7272" w:type="dxa"/>
          </w:tcPr>
          <w:p w14:paraId="483875D1" w14:textId="77777777" w:rsidR="00687B2B" w:rsidRDefault="00687B2B" w:rsidP="00F36D28">
            <w:r>
              <w:t>Projection is validated and fails closed.</w:t>
            </w:r>
          </w:p>
        </w:tc>
      </w:tr>
      <w:tr w:rsidR="00687B2B" w14:paraId="5CF34AC8" w14:textId="77777777" w:rsidTr="00F36D28">
        <w:trPr>
          <w:jc w:val="center"/>
        </w:trPr>
        <w:tc>
          <w:tcPr>
            <w:tcW w:w="3528" w:type="dxa"/>
          </w:tcPr>
          <w:p w14:paraId="347DE1B3" w14:textId="77777777" w:rsidR="00687B2B" w:rsidRDefault="00687B2B" w:rsidP="00F36D28">
            <w:r>
              <w:t>Cycle does not resolve through Sigma</w:t>
            </w:r>
          </w:p>
        </w:tc>
        <w:tc>
          <w:tcPr>
            <w:tcW w:w="7272" w:type="dxa"/>
          </w:tcPr>
          <w:p w14:paraId="5C484E5E" w14:textId="77777777" w:rsidR="00687B2B" w:rsidRDefault="00687B2B" w:rsidP="00F36D28">
            <w:r>
              <w:t>No execution license may be fabricated.</w:t>
            </w:r>
          </w:p>
        </w:tc>
      </w:tr>
      <w:tr w:rsidR="00687B2B" w14:paraId="14364E99" w14:textId="77777777" w:rsidTr="00F36D28">
        <w:trPr>
          <w:jc w:val="center"/>
        </w:trPr>
        <w:tc>
          <w:tcPr>
            <w:tcW w:w="3528" w:type="dxa"/>
          </w:tcPr>
          <w:p w14:paraId="7C88C44D" w14:textId="77777777" w:rsidR="00687B2B" w:rsidRDefault="00687B2B" w:rsidP="00F36D28">
            <w:r>
              <w:t>Reconstructed execution license</w:t>
            </w:r>
          </w:p>
        </w:tc>
        <w:tc>
          <w:tcPr>
            <w:tcW w:w="7272" w:type="dxa"/>
          </w:tcPr>
          <w:p w14:paraId="25DFC286" w14:textId="77777777" w:rsidR="00687B2B" w:rsidRDefault="00687B2B" w:rsidP="00F36D28">
            <w:r>
              <w:t>Public equality is not canonical authority.</w:t>
            </w:r>
          </w:p>
        </w:tc>
      </w:tr>
      <w:tr w:rsidR="00687B2B" w14:paraId="295FC80B" w14:textId="77777777" w:rsidTr="00F36D28">
        <w:trPr>
          <w:jc w:val="center"/>
        </w:trPr>
        <w:tc>
          <w:tcPr>
            <w:tcW w:w="3528" w:type="dxa"/>
          </w:tcPr>
          <w:p w14:paraId="0271F4BD" w14:textId="77777777" w:rsidR="00687B2B" w:rsidRDefault="00687B2B" w:rsidP="00F36D28">
            <w:r>
              <w:t>Fabricated/reconstructed execution episode</w:t>
            </w:r>
          </w:p>
        </w:tc>
        <w:tc>
          <w:tcPr>
            <w:tcW w:w="7272" w:type="dxa"/>
          </w:tcPr>
          <w:p w14:paraId="68C6B021" w14:textId="77777777" w:rsidR="00687B2B" w:rsidRDefault="00687B2B" w:rsidP="00F36D28">
            <w:r>
              <w:t>Cannot mint native execution authority.</w:t>
            </w:r>
          </w:p>
        </w:tc>
      </w:tr>
      <w:tr w:rsidR="00687B2B" w14:paraId="078D943B" w14:textId="77777777" w:rsidTr="00F36D28">
        <w:trPr>
          <w:jc w:val="center"/>
        </w:trPr>
        <w:tc>
          <w:tcPr>
            <w:tcW w:w="3528" w:type="dxa"/>
          </w:tcPr>
          <w:p w14:paraId="5A8A279C" w14:textId="77777777" w:rsidR="00687B2B" w:rsidRDefault="00687B2B" w:rsidP="00F36D28">
            <w:r>
              <w:t xml:space="preserve">Public </w:t>
            </w:r>
            <w:proofErr w:type="spellStart"/>
            <w:r>
              <w:t>ExecutionContext</w:t>
            </w:r>
            <w:proofErr w:type="spellEnd"/>
            <w:r>
              <w:t xml:space="preserve"> / </w:t>
            </w:r>
            <w:proofErr w:type="spellStart"/>
            <w:proofErr w:type="gramStart"/>
            <w:r>
              <w:t>registry.invoke</w:t>
            </w:r>
            <w:proofErr w:type="spellEnd"/>
            <w:proofErr w:type="gramEnd"/>
          </w:p>
        </w:tc>
        <w:tc>
          <w:tcPr>
            <w:tcW w:w="7272" w:type="dxa"/>
          </w:tcPr>
          <w:p w14:paraId="011E6ECE" w14:textId="77777777" w:rsidR="00687B2B" w:rsidRDefault="00687B2B" w:rsidP="00F36D28">
            <w:r>
              <w:t>Context metadata is non-authorizing; public invoke route fails closed.</w:t>
            </w:r>
          </w:p>
        </w:tc>
      </w:tr>
      <w:tr w:rsidR="00687B2B" w14:paraId="367E7197" w14:textId="77777777" w:rsidTr="00F36D28">
        <w:trPr>
          <w:jc w:val="center"/>
        </w:trPr>
        <w:tc>
          <w:tcPr>
            <w:tcW w:w="3528" w:type="dxa"/>
          </w:tcPr>
          <w:p w14:paraId="5D7C422C" w14:textId="77777777" w:rsidR="00687B2B" w:rsidRDefault="00687B2B" w:rsidP="00F36D28">
            <w:r>
              <w:t xml:space="preserve">Replayed </w:t>
            </w:r>
            <w:proofErr w:type="spellStart"/>
            <w:r>
              <w:t>NativeExecutionAuthorization</w:t>
            </w:r>
            <w:proofErr w:type="spellEnd"/>
          </w:p>
        </w:tc>
        <w:tc>
          <w:tcPr>
            <w:tcW w:w="7272" w:type="dxa"/>
          </w:tcPr>
          <w:p w14:paraId="030373CF" w14:textId="77777777" w:rsidR="00687B2B" w:rsidRDefault="00687B2B" w:rsidP="00F36D28">
            <w:r>
              <w:t>Native authority is single use.</w:t>
            </w:r>
          </w:p>
        </w:tc>
      </w:tr>
      <w:tr w:rsidR="00687B2B" w14:paraId="29637428" w14:textId="77777777" w:rsidTr="00F36D28">
        <w:trPr>
          <w:jc w:val="center"/>
        </w:trPr>
        <w:tc>
          <w:tcPr>
            <w:tcW w:w="3528" w:type="dxa"/>
          </w:tcPr>
          <w:p w14:paraId="2BD879D6" w14:textId="77777777" w:rsidR="00687B2B" w:rsidRDefault="00687B2B" w:rsidP="00F36D28">
            <w:r>
              <w:t>Binding/version/config mismatch</w:t>
            </w:r>
          </w:p>
        </w:tc>
        <w:tc>
          <w:tcPr>
            <w:tcW w:w="7272" w:type="dxa"/>
          </w:tcPr>
          <w:p w14:paraId="2AC6D844" w14:textId="77777777" w:rsidR="00687B2B" w:rsidRDefault="00687B2B" w:rsidP="00F36D28">
            <w:r>
              <w:t>Authorization is bound to the exact invocation target/configuration.</w:t>
            </w:r>
          </w:p>
        </w:tc>
      </w:tr>
      <w:tr w:rsidR="00687B2B" w14:paraId="06703963" w14:textId="77777777" w:rsidTr="00F36D28">
        <w:trPr>
          <w:jc w:val="center"/>
        </w:trPr>
        <w:tc>
          <w:tcPr>
            <w:tcW w:w="3528" w:type="dxa"/>
          </w:tcPr>
          <w:p w14:paraId="676BF8FF" w14:textId="77777777" w:rsidR="00687B2B" w:rsidRDefault="00687B2B" w:rsidP="00F36D28">
            <w:r>
              <w:t>Pause/abort/reauthorization</w:t>
            </w:r>
          </w:p>
        </w:tc>
        <w:tc>
          <w:tcPr>
            <w:tcW w:w="7272" w:type="dxa"/>
          </w:tcPr>
          <w:p w14:paraId="343C4001" w14:textId="77777777" w:rsidR="00687B2B" w:rsidRDefault="00687B2B" w:rsidP="00F36D28">
            <w:r>
              <w:t>Pre-invocation control invalidates stale authority.</w:t>
            </w:r>
          </w:p>
        </w:tc>
      </w:tr>
      <w:tr w:rsidR="00687B2B" w14:paraId="57429A2A" w14:textId="77777777" w:rsidTr="00F36D28">
        <w:trPr>
          <w:jc w:val="center"/>
        </w:trPr>
        <w:tc>
          <w:tcPr>
            <w:tcW w:w="3528" w:type="dxa"/>
          </w:tcPr>
          <w:p w14:paraId="1A564855" w14:textId="77777777" w:rsidR="00687B2B" w:rsidRDefault="00687B2B" w:rsidP="00F36D28">
            <w:r>
              <w:t>Indeterminate callable failure</w:t>
            </w:r>
          </w:p>
        </w:tc>
        <w:tc>
          <w:tcPr>
            <w:tcW w:w="7272" w:type="dxa"/>
          </w:tcPr>
          <w:p w14:paraId="7B21B5A6" w14:textId="77777777" w:rsidR="00687B2B" w:rsidRDefault="00687B2B" w:rsidP="00F36D28">
            <w:r>
              <w:t>No response is not proof of no external effect.</w:t>
            </w:r>
          </w:p>
        </w:tc>
      </w:tr>
      <w:tr w:rsidR="00687B2B" w14:paraId="79DDA928" w14:textId="77777777" w:rsidTr="00F36D28">
        <w:trPr>
          <w:jc w:val="center"/>
        </w:trPr>
        <w:tc>
          <w:tcPr>
            <w:tcW w:w="3528" w:type="dxa"/>
          </w:tcPr>
          <w:p w14:paraId="312116A6" w14:textId="77777777" w:rsidR="00687B2B" w:rsidRDefault="00687B2B" w:rsidP="00F36D28">
            <w:r>
              <w:t>Missing Layer1TransitionService</w:t>
            </w:r>
          </w:p>
        </w:tc>
        <w:tc>
          <w:tcPr>
            <w:tcW w:w="7272" w:type="dxa"/>
          </w:tcPr>
          <w:p w14:paraId="5D6EAC87" w14:textId="77777777" w:rsidR="00687B2B" w:rsidRDefault="00687B2B" w:rsidP="00F36D28">
            <w:r>
              <w:t>Native completion still does not mutate authoritative actual state.</w:t>
            </w:r>
          </w:p>
        </w:tc>
      </w:tr>
      <w:tr w:rsidR="00687B2B" w14:paraId="7F8D21B5" w14:textId="77777777" w:rsidTr="00F36D28">
        <w:trPr>
          <w:jc w:val="center"/>
        </w:trPr>
        <w:tc>
          <w:tcPr>
            <w:tcW w:w="3528" w:type="dxa"/>
          </w:tcPr>
          <w:p w14:paraId="47AF55DF" w14:textId="77777777" w:rsidR="00687B2B" w:rsidRDefault="00687B2B" w:rsidP="00F36D28">
            <w:r>
              <w:t>Evidence/capability/Graph change</w:t>
            </w:r>
          </w:p>
        </w:tc>
        <w:tc>
          <w:tcPr>
            <w:tcW w:w="7272" w:type="dxa"/>
          </w:tcPr>
          <w:p w14:paraId="2C7E2CE5" w14:textId="77777777" w:rsidR="00687B2B" w:rsidRDefault="00687B2B" w:rsidP="00F36D28">
            <w:r>
              <w:t>Use governed invalidation and earliest-stage re-entry.</w:t>
            </w:r>
          </w:p>
        </w:tc>
      </w:tr>
    </w:tbl>
    <w:p w14:paraId="645318C2" w14:textId="77777777" w:rsidR="00687B2B" w:rsidRDefault="00687B2B" w:rsidP="00687B2B"/>
    <w:p w14:paraId="62E9BBFE" w14:textId="77777777" w:rsidR="00687B2B" w:rsidRDefault="00687B2B" w:rsidP="00687B2B">
      <w:pPr>
        <w:pStyle w:val="Heading1"/>
      </w:pPr>
      <w:r>
        <w:t>27. Minimum Developer Test Matrix</w:t>
      </w:r>
    </w:p>
    <w:p w14:paraId="3BDDE03B" w14:textId="77777777" w:rsidR="00687B2B" w:rsidRDefault="00687B2B" w:rsidP="00687B2B">
      <w:pPr>
        <w:pStyle w:val="ListBullet"/>
        <w:spacing w:after="100" w:line="250" w:lineRule="auto"/>
      </w:pPr>
      <w:r>
        <w:t>At least two materially different host states that produce different canonical decisions where the scenario contains meaningful branching.</w:t>
      </w:r>
    </w:p>
    <w:p w14:paraId="49F012EC" w14:textId="77777777" w:rsidR="00687B2B" w:rsidRDefault="00687B2B" w:rsidP="00687B2B">
      <w:pPr>
        <w:pStyle w:val="ListBullet"/>
        <w:spacing w:after="100" w:line="250" w:lineRule="auto"/>
      </w:pPr>
      <w:r>
        <w:t>A hard-constraint case that removes an otherwise attractive candidate when constraints are part of the application.</w:t>
      </w:r>
    </w:p>
    <w:p w14:paraId="1A12B942" w14:textId="77777777" w:rsidR="00687B2B" w:rsidRDefault="00687B2B" w:rsidP="00687B2B">
      <w:pPr>
        <w:pStyle w:val="ListBullet"/>
        <w:spacing w:after="100" w:line="250" w:lineRule="auto"/>
      </w:pPr>
      <w:r>
        <w:t>A legitimate canonical decision -&gt; license -&gt; epsilon episode -&gt; native authorization -&gt; invocation path.</w:t>
      </w:r>
    </w:p>
    <w:p w14:paraId="5B59E46E" w14:textId="77777777" w:rsidR="00687B2B" w:rsidRDefault="00687B2B" w:rsidP="00687B2B">
      <w:pPr>
        <w:pStyle w:val="ListBullet"/>
        <w:spacing w:after="100" w:line="250" w:lineRule="auto"/>
      </w:pPr>
      <w:r>
        <w:t>Hostile tests for fabricated/reconstructed license, episode, context, and authorization objects.</w:t>
      </w:r>
    </w:p>
    <w:p w14:paraId="229D266E" w14:textId="77777777" w:rsidR="00687B2B" w:rsidRDefault="00687B2B" w:rsidP="00687B2B">
      <w:pPr>
        <w:pStyle w:val="ListBullet"/>
        <w:spacing w:after="100" w:line="250" w:lineRule="auto"/>
      </w:pPr>
      <w:r>
        <w:t>Replay and concurrent replay tests proving at most one callable entry.</w:t>
      </w:r>
    </w:p>
    <w:p w14:paraId="01D814F8" w14:textId="77777777" w:rsidR="00687B2B" w:rsidRDefault="00687B2B" w:rsidP="00687B2B">
      <w:pPr>
        <w:pStyle w:val="ListBullet"/>
        <w:spacing w:after="100" w:line="250" w:lineRule="auto"/>
      </w:pPr>
      <w:r>
        <w:t>Binding implementation-version and configuration mismatch tests.</w:t>
      </w:r>
    </w:p>
    <w:p w14:paraId="59A91AC0" w14:textId="77777777" w:rsidR="00687B2B" w:rsidRDefault="00687B2B" w:rsidP="00687B2B">
      <w:pPr>
        <w:pStyle w:val="ListBullet"/>
        <w:spacing w:after="100" w:line="250" w:lineRule="auto"/>
      </w:pPr>
      <w:r>
        <w:t>Pause, abort, reauthorization-required, and explicit lineage invalidation tests.</w:t>
      </w:r>
    </w:p>
    <w:p w14:paraId="47741B7B" w14:textId="77777777" w:rsidR="00687B2B" w:rsidRDefault="00687B2B" w:rsidP="00687B2B">
      <w:pPr>
        <w:pStyle w:val="ListBullet"/>
        <w:spacing w:after="100" w:line="250" w:lineRule="auto"/>
      </w:pPr>
      <w:r>
        <w:t>Clean failure, timeout/connection failure, unclassified exception, and completed-invalid result normalization.</w:t>
      </w:r>
    </w:p>
    <w:p w14:paraId="4C4F2575" w14:textId="77777777" w:rsidR="00687B2B" w:rsidRDefault="00687B2B" w:rsidP="00687B2B">
      <w:pPr>
        <w:pStyle w:val="ListBullet"/>
        <w:spacing w:after="100" w:line="250" w:lineRule="auto"/>
      </w:pPr>
      <w:r>
        <w:t>Layer-1 transition validation and provenance checks.</w:t>
      </w:r>
    </w:p>
    <w:p w14:paraId="135CE94D" w14:textId="77777777" w:rsidR="00687B2B" w:rsidRDefault="00687B2B" w:rsidP="00687B2B">
      <w:pPr>
        <w:pStyle w:val="ListBullet"/>
        <w:spacing w:after="100" w:line="250" w:lineRule="auto"/>
      </w:pPr>
      <w:r>
        <w:t>Where dynamic structure/evidence/capability is used, invalidation and earliest-stage re-entry tests.</w:t>
      </w:r>
    </w:p>
    <w:p w14:paraId="6E6EE2BF" w14:textId="77777777" w:rsidR="00687B2B" w:rsidRDefault="00687B2B" w:rsidP="00687B2B">
      <w:pPr>
        <w:pStyle w:val="Heading1"/>
      </w:pPr>
      <w:r>
        <w:t>28. Compatibility Surfaces to De-emphasize</w:t>
      </w:r>
    </w:p>
    <w:p w14:paraId="2EFDA6EF" w14:textId="77777777" w:rsidR="00687B2B" w:rsidRDefault="00687B2B" w:rsidP="00687B2B">
      <w:r>
        <w:t>Runtime V2 retains inherited surfaces needed by regression and older integrations. New examples should not default to compatibility-only actual-to-</w:t>
      </w:r>
      <w:proofErr w:type="spellStart"/>
      <w:r>
        <w:t>WorldState</w:t>
      </w:r>
      <w:proofErr w:type="spellEnd"/>
      <w:r>
        <w:t xml:space="preserve"> hooks, legacy projection authority, </w:t>
      </w:r>
      <w:proofErr w:type="spellStart"/>
      <w:r>
        <w:t>PolicyProjectionRecord.feasible</w:t>
      </w:r>
      <w:proofErr w:type="spellEnd"/>
      <w:r>
        <w:t xml:space="preserve"> as present-time feasibility authority, pre-completeness evaluation, or older execution commit aliases.</w:t>
      </w:r>
    </w:p>
    <w:p w14:paraId="53F9E7BB" w14:textId="77777777" w:rsidR="00687B2B" w:rsidRDefault="00687B2B" w:rsidP="00687B2B">
      <w:r>
        <w:t xml:space="preserve">Most importantly, do not teach the V1 call-around adapter as the preferred V2 execution path. </w:t>
      </w:r>
      <w:proofErr w:type="spellStart"/>
      <w:r>
        <w:t>ExecutionBindingRegistry.invoke</w:t>
      </w:r>
      <w:proofErr w:type="spellEnd"/>
      <w:r>
        <w:t xml:space="preserve">(context, ...) is intentionally fail-closed; Runtime V2 native execution should use runtime-issued </w:t>
      </w:r>
      <w:proofErr w:type="spellStart"/>
      <w:r>
        <w:t>NativeExecutionAuthorization</w:t>
      </w:r>
      <w:proofErr w:type="spellEnd"/>
      <w:r>
        <w:t xml:space="preserve"> and </w:t>
      </w:r>
      <w:proofErr w:type="spellStart"/>
      <w:r>
        <w:t>PVPPRuntime.invoke_authorized_native</w:t>
      </w:r>
      <w:proofErr w:type="spellEnd"/>
      <w:r>
        <w:t>(...).</w:t>
      </w:r>
    </w:p>
    <w:p w14:paraId="353BC0A9" w14:textId="77777777" w:rsidR="00687B2B" w:rsidRDefault="00687B2B" w:rsidP="00687B2B">
      <w:pPr>
        <w:pStyle w:val="Heading1"/>
      </w:pPr>
      <w:r>
        <w:lastRenderedPageBreak/>
        <w:t>29. Deliberate Scope Boundaries</w:t>
      </w:r>
    </w:p>
    <w:p w14:paraId="505AD10F" w14:textId="77777777" w:rsidR="00687B2B" w:rsidRDefault="00687B2B" w:rsidP="00687B2B">
      <w:r>
        <w:t>Frozen Runtime V2.1 v0.141 does not claim to provide:</w:t>
      </w:r>
    </w:p>
    <w:p w14:paraId="47131918" w14:textId="77777777" w:rsidR="00687B2B" w:rsidRDefault="00687B2B" w:rsidP="00687B2B">
      <w:pPr>
        <w:pStyle w:val="ListBullet"/>
        <w:spacing w:after="100" w:line="250" w:lineRule="auto"/>
      </w:pPr>
      <w:r>
        <w:t xml:space="preserve">a universal persistent database or </w:t>
      </w:r>
      <w:proofErr w:type="spellStart"/>
      <w:r>
        <w:t>RuntimeStore</w:t>
      </w:r>
      <w:proofErr w:type="spellEnd"/>
      <w:r>
        <w:t>;</w:t>
      </w:r>
    </w:p>
    <w:p w14:paraId="42B69618" w14:textId="77777777" w:rsidR="00687B2B" w:rsidRDefault="00687B2B" w:rsidP="00687B2B">
      <w:pPr>
        <w:pStyle w:val="ListBullet"/>
        <w:spacing w:after="100" w:line="250" w:lineRule="auto"/>
      </w:pPr>
      <w:r>
        <w:t>an autonomous runtime loop or universal scheduler;</w:t>
      </w:r>
    </w:p>
    <w:p w14:paraId="71A8F187" w14:textId="77777777" w:rsidR="00687B2B" w:rsidRDefault="00687B2B" w:rsidP="00687B2B">
      <w:pPr>
        <w:pStyle w:val="ListBullet"/>
        <w:spacing w:after="100" w:line="250" w:lineRule="auto"/>
      </w:pPr>
      <w:r>
        <w:t>autonomous semantic discovery or automatic PP-domain invention;</w:t>
      </w:r>
    </w:p>
    <w:p w14:paraId="7946CDF0" w14:textId="77777777" w:rsidR="00687B2B" w:rsidRDefault="00687B2B" w:rsidP="00687B2B">
      <w:pPr>
        <w:pStyle w:val="ListBullet"/>
        <w:spacing w:after="100" w:line="250" w:lineRule="auto"/>
      </w:pPr>
      <w:r>
        <w:t>an LLM semantic adapter or universal learning rule;</w:t>
      </w:r>
    </w:p>
    <w:p w14:paraId="2C5760CE" w14:textId="77777777" w:rsidR="00687B2B" w:rsidRDefault="00687B2B" w:rsidP="00687B2B">
      <w:pPr>
        <w:pStyle w:val="ListBullet"/>
        <w:spacing w:after="100" w:line="250" w:lineRule="auto"/>
      </w:pPr>
      <w:r>
        <w:t>unrestricted self-modification;</w:t>
      </w:r>
    </w:p>
    <w:p w14:paraId="2F2998FA" w14:textId="77777777" w:rsidR="00687B2B" w:rsidRDefault="00687B2B" w:rsidP="00687B2B">
      <w:pPr>
        <w:pStyle w:val="ListBullet"/>
        <w:spacing w:after="100" w:line="250" w:lineRule="auto"/>
      </w:pPr>
      <w:r>
        <w:t>asynchronous/distributed execution or guaranteed mid-flight cancellation;</w:t>
      </w:r>
    </w:p>
    <w:p w14:paraId="69DE7600" w14:textId="77777777" w:rsidR="00687B2B" w:rsidRDefault="00687B2B" w:rsidP="00687B2B">
      <w:pPr>
        <w:pStyle w:val="ListBullet"/>
        <w:spacing w:after="100" w:line="250" w:lineRule="auto"/>
      </w:pPr>
      <w:r>
        <w:t>a replacement for operating-system, IAM, network, credential, sandbox, or other conventional enforcement;</w:t>
      </w:r>
    </w:p>
    <w:p w14:paraId="1661CD45" w14:textId="77777777" w:rsidR="00687B2B" w:rsidRDefault="00687B2B" w:rsidP="00687B2B">
      <w:pPr>
        <w:pStyle w:val="ListBullet"/>
        <w:spacing w:after="100" w:line="250" w:lineRule="auto"/>
      </w:pPr>
      <w:r>
        <w:t>universal reachability-at-scale optimization; or</w:t>
      </w:r>
    </w:p>
    <w:p w14:paraId="410C9FCA" w14:textId="77777777" w:rsidR="00687B2B" w:rsidRDefault="00687B2B" w:rsidP="00687B2B">
      <w:pPr>
        <w:pStyle w:val="ListBullet"/>
        <w:spacing w:after="100" w:line="250" w:lineRule="auto"/>
      </w:pPr>
      <w:r>
        <w:t>a universal scalar Productive Power or utility representation.</w:t>
      </w:r>
    </w:p>
    <w:p w14:paraId="1C5AEC6A" w14:textId="77777777" w:rsidR="00687B2B" w:rsidRDefault="00687B2B" w:rsidP="00687B2B">
      <w:r>
        <w:t>These are deliberate boundaries, not reasons to weaken the canonical authority path. Production systems should combine PV-PP governance with the conventional enforcement mechanisms required by the application.</w:t>
      </w:r>
    </w:p>
    <w:p w14:paraId="672C64CA" w14:textId="77777777" w:rsidR="00687B2B" w:rsidRDefault="00687B2B" w:rsidP="00687B2B">
      <w:pPr>
        <w:pStyle w:val="Heading1"/>
      </w:pPr>
      <w:r>
        <w:t>30. Validation and Freeze-Candidate Disposition</w:t>
      </w:r>
    </w:p>
    <w:p w14:paraId="2D2381C2" w14:textId="77777777" w:rsidR="00687B2B" w:rsidRDefault="00687B2B" w:rsidP="00687B2B">
      <w:r>
        <w:t>The frozen Runtime V2.1 v0.141 regression suite reports 1093/1093 tests passed. This includes the inherited authority-bound call-through program, the V2.1 objective, information-governance, Transfer History, replay, transition-relevant state sufficiency, objective lifecycle/re-entry tests, and the Small Economy V2.1 integration benchmark.</w:t>
      </w:r>
    </w:p>
    <w:p w14:paraId="4635CA4A" w14:textId="77777777" w:rsidR="00687B2B" w:rsidRDefault="00687B2B" w:rsidP="00687B2B">
      <w:r>
        <w:t>The v0.131 line repaired the earlier freeze-blocking call-through lineage defect: a host could no longer construct plausible public execution-license/episode dataclasses and use them to mint genuine native authority. Frozen v0.141 retains that private canonical-lineage requirement while adding the V2.1 successor surfaces documented below.</w:t>
      </w:r>
    </w:p>
    <w:p w14:paraId="189E586B" w14:textId="77777777" w:rsidR="00687B2B" w:rsidRDefault="00687B2B" w:rsidP="00687B2B">
      <w:r>
        <w:t>The planned post-v0.70 functional-addition program is closed within the declared synchronous scope. Further changes should be driven by reproducible defects, failed integration/adversarial tests, or separately governed future requirements rather than opportunistic redesign.</w:t>
      </w:r>
    </w:p>
    <w:p w14:paraId="0DB2CB0E" w14:textId="77777777" w:rsidR="00687B2B" w:rsidRDefault="00687B2B" w:rsidP="00687B2B">
      <w:pPr>
        <w:pStyle w:val="Heading1"/>
      </w:pPr>
      <w:r>
        <w:t>31. Repository Placement and Versioning</w:t>
      </w:r>
    </w:p>
    <w:p w14:paraId="1F2484D2" w14:textId="77777777" w:rsidR="00687B2B" w:rsidRDefault="00687B2B" w:rsidP="00687B2B">
      <w:pPr>
        <w:pStyle w:val="Code"/>
        <w:shd w:val="clear" w:color="auto" w:fill="F3F5F7"/>
        <w:rPr>
          <w:rFonts w:hint="eastAsia"/>
        </w:rPr>
      </w:pPr>
      <w:r>
        <w:t>PV-PP-Runtime-API/</w:t>
      </w:r>
    </w:p>
    <w:p w14:paraId="5708309F" w14:textId="77777777" w:rsidR="00687B2B" w:rsidRDefault="00687B2B" w:rsidP="00687B2B">
      <w:pPr>
        <w:pStyle w:val="Code"/>
        <w:shd w:val="clear" w:color="auto" w:fill="F3F5F7"/>
        <w:rPr>
          <w:rFonts w:hint="eastAsia"/>
        </w:rPr>
      </w:pPr>
      <w:r>
        <w:t xml:space="preserve">    LICENSE</w:t>
      </w:r>
    </w:p>
    <w:p w14:paraId="703E36C6" w14:textId="77777777" w:rsidR="00687B2B" w:rsidRDefault="00687B2B" w:rsidP="00687B2B">
      <w:pPr>
        <w:pStyle w:val="Code"/>
        <w:shd w:val="clear" w:color="auto" w:fill="F3F5F7"/>
        <w:rPr>
          <w:rFonts w:hint="eastAsia"/>
        </w:rPr>
      </w:pPr>
      <w:r>
        <w:t xml:space="preserve">    index.html</w:t>
      </w:r>
    </w:p>
    <w:p w14:paraId="1DC8432B" w14:textId="77777777" w:rsidR="00687B2B" w:rsidRDefault="00687B2B" w:rsidP="00687B2B">
      <w:pPr>
        <w:pStyle w:val="Code"/>
        <w:shd w:val="clear" w:color="auto" w:fill="F3F5F7"/>
        <w:rPr>
          <w:rFonts w:hint="eastAsia"/>
        </w:rPr>
      </w:pPr>
      <w:r>
        <w:t xml:space="preserve">    runtime-v1/</w:t>
      </w:r>
    </w:p>
    <w:p w14:paraId="26C5780D" w14:textId="77777777" w:rsidR="00687B2B" w:rsidRDefault="00687B2B" w:rsidP="00687B2B">
      <w:pPr>
        <w:pStyle w:val="Code"/>
        <w:shd w:val="clear" w:color="auto" w:fill="F3F5F7"/>
        <w:rPr>
          <w:rFonts w:hint="eastAsia"/>
        </w:rPr>
      </w:pPr>
      <w:r>
        <w:t xml:space="preserve">        README.md</w:t>
      </w:r>
    </w:p>
    <w:p w14:paraId="009B63BE" w14:textId="77777777" w:rsidR="00687B2B" w:rsidRDefault="00687B2B" w:rsidP="00687B2B">
      <w:pPr>
        <w:pStyle w:val="Code"/>
        <w:shd w:val="clear" w:color="auto" w:fill="F3F5F7"/>
        <w:rPr>
          <w:rFonts w:hint="eastAsia"/>
        </w:rPr>
      </w:pPr>
      <w:r>
        <w:t xml:space="preserve">        ... frozen v0.70 materials ...</w:t>
      </w:r>
    </w:p>
    <w:p w14:paraId="644E1B68" w14:textId="77777777" w:rsidR="00687B2B" w:rsidRDefault="00687B2B" w:rsidP="00687B2B">
      <w:pPr>
        <w:pStyle w:val="Code"/>
        <w:shd w:val="clear" w:color="auto" w:fill="F3F5F7"/>
        <w:rPr>
          <w:rFonts w:hint="eastAsia"/>
        </w:rPr>
      </w:pPr>
      <w:r>
        <w:t xml:space="preserve">    runtime-v2/</w:t>
      </w:r>
    </w:p>
    <w:p w14:paraId="237E4524" w14:textId="77777777" w:rsidR="00687B2B" w:rsidRDefault="00687B2B" w:rsidP="00687B2B">
      <w:pPr>
        <w:pStyle w:val="Code"/>
        <w:shd w:val="clear" w:color="auto" w:fill="F3F5F7"/>
        <w:rPr>
          <w:rFonts w:hint="eastAsia"/>
        </w:rPr>
      </w:pPr>
      <w:r>
        <w:t xml:space="preserve">        README.md</w:t>
      </w:r>
    </w:p>
    <w:p w14:paraId="3E2F4BA6" w14:textId="77777777" w:rsidR="00687B2B" w:rsidRDefault="00687B2B" w:rsidP="00687B2B">
      <w:pPr>
        <w:pStyle w:val="Code"/>
        <w:shd w:val="clear" w:color="auto" w:fill="F3F5F7"/>
        <w:rPr>
          <w:rFonts w:hint="eastAsia"/>
        </w:rPr>
      </w:pPr>
      <w:r>
        <w:t xml:space="preserve">        RELEASE_NOTES.md</w:t>
      </w:r>
    </w:p>
    <w:p w14:paraId="3775E36A" w14:textId="77777777" w:rsidR="00687B2B" w:rsidRDefault="00687B2B" w:rsidP="00687B2B">
      <w:pPr>
        <w:pStyle w:val="Code"/>
        <w:shd w:val="clear" w:color="auto" w:fill="F3F5F7"/>
        <w:rPr>
          <w:rFonts w:hint="eastAsia"/>
        </w:rPr>
      </w:pPr>
      <w:r>
        <w:t xml:space="preserve">        </w:t>
      </w:r>
      <w:proofErr w:type="spellStart"/>
      <w:proofErr w:type="gramStart"/>
      <w:r>
        <w:t>pyproject.toml</w:t>
      </w:r>
      <w:proofErr w:type="spellEnd"/>
      <w:proofErr w:type="gramEnd"/>
    </w:p>
    <w:p w14:paraId="40A2379E" w14:textId="77777777" w:rsidR="00687B2B" w:rsidRDefault="00687B2B" w:rsidP="00687B2B">
      <w:pPr>
        <w:pStyle w:val="Code"/>
        <w:shd w:val="clear" w:color="auto" w:fill="F3F5F7"/>
        <w:rPr>
          <w:rFonts w:hint="eastAsia"/>
        </w:rPr>
      </w:pPr>
      <w:r>
        <w:t xml:space="preserve">        docs/</w:t>
      </w:r>
    </w:p>
    <w:p w14:paraId="2A3C87A2" w14:textId="77777777" w:rsidR="00687B2B" w:rsidRDefault="00687B2B" w:rsidP="00687B2B">
      <w:pPr>
        <w:pStyle w:val="Code"/>
        <w:shd w:val="clear" w:color="auto" w:fill="F3F5F7"/>
        <w:rPr>
          <w:rFonts w:hint="eastAsia"/>
        </w:rPr>
      </w:pPr>
      <w:r>
        <w:t xml:space="preserve">            PVPP_Volume_Six_Runtime_API_Reference_V2_v1_0_Runtime_v0_131.docx</w:t>
      </w:r>
    </w:p>
    <w:p w14:paraId="6F2C2685" w14:textId="77777777" w:rsidR="00687B2B" w:rsidRDefault="00687B2B" w:rsidP="00687B2B">
      <w:pPr>
        <w:pStyle w:val="Code"/>
        <w:shd w:val="clear" w:color="auto" w:fill="F3F5F7"/>
        <w:rPr>
          <w:rFonts w:hint="eastAsia"/>
        </w:rPr>
      </w:pPr>
      <w:r>
        <w:t xml:space="preserve">        ... frozen v0.141 runtime, tests, examples, benchmarks ...</w:t>
      </w:r>
    </w:p>
    <w:p w14:paraId="31CEC915" w14:textId="372B76D5" w:rsidR="00A71128" w:rsidRPr="00687B2B" w:rsidRDefault="00A71128" w:rsidP="00687B2B"/>
    <w:p>
      <w:r>
        <w:br w:type="page"/>
      </w:r>
    </w:p>
    <w:p>
      <w:pPr>
        <w:pStyle w:val="Heading1"/>
      </w:pPr>
      <w:r>
        <w:t>32. Version 2.1 Additions in Frozen Runtime v0.141</w:t>
      </w:r>
    </w:p>
    <w:p>
      <w:r>
        <w:t>Runtime v0.141 conservatively extends the earlier v0.131 Runtime V2 surface to implement the applicable frozen Framework V2.1 requirements. These additions do not replace the canonical operator sequence and do not turn objectives, memory, history, replay evidence, or state declarations into new sources of decision or execution authority.</w:t>
      </w:r>
    </w:p>
    <w:p>
      <w:pPr>
        <w:pStyle w:val="Heading2"/>
      </w:pPr>
      <w:r>
        <w:t>32.1 Actor Purpose and Objective Interface O_i(t)</w:t>
      </w:r>
    </w:p>
    <w:p>
      <w:r>
        <w:t>Objectives are typed inputs adjacent to perceived decision state P_i(t), not components of P_i(t), Layer-1 state primitives, utility functions, selectors, or authority sources.</w:t>
      </w:r>
    </w:p>
    <w:p>
      <w:pPr>
        <w:pStyle w:val="ListBullet"/>
      </w:pPr>
      <w:r>
        <w:t>QualifiedObjectiveRecord(id, content, source, scope, status, temporal_bounds, relations, authority, version, metadata) represents one qualified objective.</w:t>
      </w:r>
    </w:p>
    <w:p>
      <w:pPr>
        <w:pStyle w:val="ListBullet"/>
      </w:pPr>
      <w:r>
        <w:t>ObjectiveSet(actor_id, time, objectives, objective_set_id, version, metadata) carries the active objective context for an actor.</w:t>
      </w:r>
    </w:p>
    <w:p>
      <w:pPr>
        <w:pStyle w:val="ListBullet"/>
      </w:pPr>
      <w:r>
        <w:t>PVPPRuntime.validate_objective_set(objectives, actual_state) validates identity, lifecycle, temporal, and actor consistency.</w:t>
      </w:r>
    </w:p>
    <w:p>
      <w:pPr>
        <w:pStyle w:val="ListBullet"/>
      </w:pPr>
      <w:r>
        <w:t>PVPPRuntime.prepare_canonical_cycle_snapshot(actual_state, objectives=...) snapshots O beside P for decision-time provenance.</w:t>
      </w:r>
    </w:p>
    <w:p>
      <w:pPr>
        <w:pStyle w:val="ListBullet"/>
      </w:pPr>
      <w:r>
        <w:t>PVPPRuntime.evaluate_canonical_decision_cycle(..., objectives=..., objective_responsiveness_adapter=..., objective_discovery_hints=...) accepts the V2.1 objective surfaces without changing the canonical operator order.</w:t>
      </w:r>
    </w:p>
    <w:p>
      <w:pPr>
        <w:pStyle w:val="Heading2"/>
      </w:pPr>
      <w:r>
        <w:t>32.2 Objective Responsiveness and Bounded Discovery</w:t>
      </w:r>
    </w:p>
    <w:p>
      <w:r>
        <w:t>Objective Responsiveness is descriptive. ObjectiveResponsivenessRecord relates a represented policy to an objective using the closed runtime relation vocabulary. It does not rank policies or make a policy feasible, adequate, viable, selected, or executable.</w:t>
      </w:r>
    </w:p>
    <w:p>
      <w:pPr>
        <w:pStyle w:val="ListBullet"/>
      </w:pPr>
      <w:r>
        <w:t>ObjectiveResponsivenessAdapter supplies application-owned policy/objective relations.</w:t>
      </w:r>
    </w:p>
    <w:p>
      <w:pPr>
        <w:pStyle w:val="ListBullet"/>
      </w:pPr>
      <w:r>
        <w:t>ObjectiveDiscoveryHint may reference already governed Graph transformations/instances or retrieval cues.</w:t>
      </w:r>
    </w:p>
    <w:p>
      <w:pPr>
        <w:pStyle w:val="ListBullet"/>
      </w:pPr>
      <w:r>
        <w:t>validate_objective_discovery_hints(...) rejects objective hints that attempt to invent represented structure.</w:t>
      </w:r>
    </w:p>
    <w:p>
      <w:pPr>
        <w:pStyle w:val="ListBullet"/>
      </w:pPr>
      <w:r>
        <w:t>Conflicting objectives may coexist. The runtime does not invent weights or silently resolve them.</w:t>
      </w:r>
    </w:p>
    <w:p>
      <w:pPr>
        <w:pStyle w:val="Heading2"/>
      </w:pPr>
      <w:r>
        <w:t>32.3 Memory Information Governance</w:t>
      </w:r>
    </w:p>
    <w:p>
      <w:r>
        <w:t>V2.1 separates evidentiary quality from authority and permitted use. InformationGovernanceMetadata adds source authority, applicability scope, permitted-use scope, authorized surfaces, disposition, supersession linkage, source version, provenance, and optional temporal provenance to retrieval material.</w:t>
      </w:r>
    </w:p>
    <w:p>
      <w:pPr>
        <w:pStyle w:val="ListBullet"/>
      </w:pPr>
      <w:r>
        <w:t>InformationTemporalProvenance distinguishes valid time from record/knowledge time where the application requires that distinction.</w:t>
      </w:r>
    </w:p>
    <w:p>
      <w:pPr>
        <w:pStyle w:val="ListBullet"/>
      </w:pPr>
      <w:r>
        <w:t>Quality or confidence does not confer source authority.</w:t>
      </w:r>
    </w:p>
    <w:p>
      <w:pPr>
        <w:pStyle w:val="ListBullet"/>
      </w:pPr>
      <w:r>
        <w:t>Relevance does not confer applicability or permission to use.</w:t>
      </w:r>
    </w:p>
    <w:p>
      <w:pPr>
        <w:pStyle w:val="ListBullet"/>
      </w:pPr>
      <w:r>
        <w:t>Rejected, superseded, defective, prohibited-for-use, historically-valid-noncurrent, unresolved, and contradicted dispositions are preserved rather than promoted to current positive evidence.</w:t>
      </w:r>
    </w:p>
    <w:p>
      <w:pPr>
        <w:pStyle w:val="ListBullet"/>
      </w:pPr>
      <w:r>
        <w:t>Legacy retrieval packages without V2.1 governance metadata remain usable for compatibility, but cannot thereby claim V2.1 governance or replay sufficiency.</w:t>
      </w:r>
    </w:p>
    <w:p>
      <w:pPr>
        <w:pStyle w:val="Heading2"/>
      </w:pPr>
      <w:r>
        <w:t>32.4 Transfer History</w:t>
      </w:r>
    </w:p>
    <w:p>
      <w:r>
        <w:t>Transfer History is an event-history substrate, not memory, expectation, current PP, current state, or execution authority.</w:t>
      </w:r>
    </w:p>
    <w:p>
      <w:pPr>
        <w:pStyle w:val="ListBullet"/>
      </w:pPr>
      <w:r>
        <w:t>TransferHistoryEvent records event identity, participants, transfer/signal effects, projected and realized PV/PP effects, commitment/interpretation/update material, temporal provenance, and provenance.</w:t>
      </w:r>
    </w:p>
    <w:p>
      <w:pPr>
        <w:pStyle w:val="ListBullet"/>
      </w:pPr>
      <w:r>
        <w:t>TransferHistoryReference identifies a versioned history state.</w:t>
      </w:r>
    </w:p>
    <w:p>
      <w:pPr>
        <w:pStyle w:val="ListBullet"/>
      </w:pPr>
      <w:r>
        <w:t>TransferHistoryPackage carries prior-history linkage, next-history identity, and ordered events.</w:t>
      </w:r>
    </w:p>
    <w:p>
      <w:pPr>
        <w:pStyle w:val="ListBullet"/>
      </w:pPr>
      <w:r>
        <w:t>TransferHistoryService is host-owned; PVPPRuntime.record_transfer_history(...) validates and delegates persistence rather than creating a runtime-owned history database.</w:t>
      </w:r>
    </w:p>
    <w:p>
      <w:pPr>
        <w:pStyle w:val="Heading2"/>
      </w:pPr>
      <w:r>
        <w:t>32.5 Replay Sufficiency</w:t>
      </w:r>
    </w:p>
    <w:p>
      <w:r>
        <w:t>DecisionReplayPackage collects decision-time evidence needed to reconstruct a governed episode. Replay is historical/audit material; it is not live state and confers no execution authority.</w:t>
      </w:r>
    </w:p>
    <w:p>
      <w:pPr>
        <w:pStyle w:val="ListBullet"/>
      </w:pPr>
      <w:r>
        <w:t>Replay evidence can include actual/perceived state, O_i(t), retrieval and governance, expectation state, Transfer History references, canonical decision artifacts, execution license, epsilon result, Layer-1 result, runtime configuration, source snapshots, governing rules, stop condition, and temporal provenance.</w:t>
      </w:r>
    </w:p>
    <w:p>
      <w:pPr>
        <w:pStyle w:val="ListBullet"/>
      </w:pPr>
      <w:r>
        <w:t>assess_replay_sufficiency(...) reports missing or inconsistent material without repairing history from later knowledge.</w:t>
      </w:r>
    </w:p>
    <w:p>
      <w:pPr>
        <w:pStyle w:val="ListBullet"/>
      </w:pPr>
      <w:r>
        <w:t>Execution-complete and replay-sufficient are different properties.</w:t>
      </w:r>
    </w:p>
    <w:p>
      <w:pPr>
        <w:pStyle w:val="ListBullet"/>
      </w:pPr>
      <w:r>
        <w:t>Important v0.141 API caveat: build_decision_replay_package(...) retains a default runtime_version="0.137" in the frozen source. Callers producing v0.141 replay packages should explicitly pass runtime_version="0.141". This documentation records the shipped behavior rather than silently redefining it.</w:t>
      </w:r>
    </w:p>
    <w:p>
      <w:pPr>
        <w:pStyle w:val="Heading2"/>
      </w:pPr>
      <w:r>
        <w:t>32.6 Transition-Relevant State Sufficiency</w:t>
      </w:r>
    </w:p>
    <w:p>
      <w:r>
        <w:t>TransitionRelevantStateBasis lets the host declare the complete prospective state basis for a modeled purpose and admissible context. The runtime validates the declaration shell; the application remains responsible for semantic completeness.</w:t>
      </w:r>
    </w:p>
    <w:p>
      <w:pPr>
        <w:pStyle w:val="ListBullet"/>
      </w:pPr>
      <w:r>
        <w:t>The basis identifies actor/state identity, modeled purpose, admissible context, material state surfaces, authoritative references, source/version/provenance identifiers, and host_validated_complete.</w:t>
      </w:r>
    </w:p>
    <w:p>
      <w:pPr>
        <w:pStyle w:val="ListBullet"/>
      </w:pPr>
      <w:r>
        <w:t>validate_transition_relevant_state_basis(...) does not infer domain completeness from PP alone, history length, confidence, or replay evidence.</w:t>
      </w:r>
    </w:p>
    <w:p>
      <w:pPr>
        <w:pStyle w:val="ListBullet"/>
      </w:pPr>
      <w:r>
        <w:t>assess_transition_relevant_state_pair(...) can expose the prohibited case in which the same declared complete state/context is associated with different modeled transition structures.</w:t>
      </w:r>
    </w:p>
    <w:p>
      <w:pPr>
        <w:pStyle w:val="ListBullet"/>
      </w:pPr>
      <w:r>
        <w:t>Complete causal history is not required as live state. Transfer History and replay evidence do not substitute for prospective current-state sufficiency.</w:t>
      </w:r>
    </w:p>
    <w:p>
      <w:pPr>
        <w:pStyle w:val="Heading2"/>
      </w:pPr>
      <w:r>
        <w:t>32.7 Objective Lifecycle and Bounded Re-entry</w:t>
      </w:r>
    </w:p>
    <w:p>
      <w:r>
        <w:t>ObjectiveLifecycleChange and derive_objective_lifecycle_invalidations(...) integrate objective lifecycle with the existing explicit dependency/re-entry machinery.</w:t>
      </w:r>
    </w:p>
    <w:p>
      <w:pPr>
        <w:pStyle w:val="ListBullet"/>
      </w:pPr>
      <w:r>
        <w:t>Objective-only change does not automatically invalidate PPP, Phi, H, G, or R.</w:t>
      </w:r>
    </w:p>
    <w:p>
      <w:pPr>
        <w:pStyle w:val="ListBullet"/>
      </w:pPr>
      <w:r>
        <w:t>Only artifacts with registered dependencies on the changed objective facts are invalidated.</w:t>
      </w:r>
    </w:p>
    <w:p>
      <w:pPr>
        <w:pStyle w:val="ListBullet"/>
      </w:pPr>
      <w:r>
        <w:t>If actual or perceived state also changed, that independent change must use the ordinary governance invalidation path rather than being hidden inside the objective event.</w:t>
      </w:r>
    </w:p>
    <w:p>
      <w:pPr>
        <w:pStyle w:val="ListBullet"/>
      </w:pPr>
      <w:r>
        <w:t>Completed, suspended, abandoned, or expired objectives do not remain active merely because historical records persist.</w:t>
      </w:r>
    </w:p>
    <w:p>
      <w:pPr>
        <w:pStyle w:val="Heading1"/>
      </w:pPr>
      <w:r>
        <w:t>33. V2.1 Developer Test Additions</w:t>
      </w:r>
    </w:p>
    <w:p>
      <w:pPr>
        <w:pStyle w:val="ListBullet"/>
      </w:pPr>
      <w:r>
        <w:t>Attainable and impossible objective cases proving objectives cannot fabricate reachability.</w:t>
      </w:r>
    </w:p>
    <w:p>
      <w:pPr>
        <w:pStyle w:val="ListBullet"/>
      </w:pPr>
      <w:r>
        <w:t>Conflicting-objective cases proving no hidden weighting or pruning.</w:t>
      </w:r>
    </w:p>
    <w:p>
      <w:pPr>
        <w:pStyle w:val="ListBullet"/>
      </w:pPr>
      <w:r>
        <w:t>Objective-versus-viability cases proving objective support cannot override viability or adequacy.</w:t>
      </w:r>
    </w:p>
    <w:p>
      <w:pPr>
        <w:pStyle w:val="ListBullet"/>
      </w:pPr>
      <w:r>
        <w:t>Capability-development cases proving desired future capability is not current PP.</w:t>
      </w:r>
    </w:p>
    <w:p>
      <w:pPr>
        <w:pStyle w:val="ListBullet"/>
      </w:pPr>
      <w:r>
        <w:t>Objective lifecycle/re-entry cases proving only explicit dependencies invalidate.</w:t>
      </w:r>
    </w:p>
    <w:p>
      <w:pPr>
        <w:pStyle w:val="ListBullet"/>
      </w:pPr>
      <w:r>
        <w:t>Information-governance cases proving relevance/quality cannot create authority or permitted use.</w:t>
      </w:r>
    </w:p>
    <w:p>
      <w:pPr>
        <w:pStyle w:val="ListBullet"/>
      </w:pPr>
      <w:r>
        <w:t>Transfer History and replay cases proving historical evidence does not become live state or authority.</w:t>
      </w:r>
    </w:p>
    <w:p>
      <w:pPr>
        <w:pStyle w:val="ListBullet"/>
      </w:pPr>
      <w:r>
        <w:t>Transition-relevant state sufficiency cases, including paired same-state/context hostile checks.</w:t>
      </w:r>
    </w:p>
    <w:p>
      <w:pPr>
        <w:pStyle w:val="ListBullet"/>
      </w:pPr>
      <w:r>
        <w:t>No-objective control cases proving ordinary viability governance remains valid.</w:t>
      </w:r>
    </w:p>
    <w:p>
      <w:pPr>
        <w:pStyle w:val="Heading1"/>
      </w:pPr>
      <w:r>
        <w:t>34. Frozen v0.141 Validation and Scope</w:t>
      </w:r>
    </w:p>
    <w:p>
      <w:r>
        <w:t>The frozen v0.141 package passes 1093/1093 regression tests, including the V2.1 Small Economy objective-perturbation integration benchmark. The runtime remains synchronous. It does not provide asynchronous sensing, external instrumentation hooks, autonomous in-flight environment-change detection, or guaranteed mid-flight cancellation. Those remain implementation limitations even where the framework permits richer governance with suitable instrumentation.</w:t>
      </w:r>
    </w:p>
    <w:p>
      <w:pPr>
        <w:pStyle w:val="Heading1"/>
      </w:pPr>
      <w:r>
        <w:t>35. Frozen-Line Rule</w:t>
      </w:r>
    </w:p>
    <w:p>
      <w:r>
        <w:t>v0.141 is the frozen Runtime V2.1 successor baseline. Do not modify the frozen package in place. Future feature, semantic, instrumentation, asynchronous, or governance implementation work belongs on a successor development line. Runtime v0.131 remains separately preserved as the prior Runtime V2 baseline.</w:t>
      </w:r>
    </w:p>
    <w:sectPr w:rsidR="00A71128" w:rsidRPr="00687B2B" w:rsidSect="00687B2B">
      <w:footerReference w:type="default" r:id="rId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CE9FE6" w14:textId="77777777" w:rsidR="00687B2B" w:rsidRDefault="00687B2B">
    <w:pPr>
      <w:pStyle w:val="Footer"/>
      <w:jc w:val="center"/>
    </w:pPr>
    <w:r>
      <w:t>PV-PP Volume Six — Runtime API Reference V2.1 — Frozen Runtime v0.141</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8394874">
    <w:abstractNumId w:val="8"/>
  </w:num>
  <w:num w:numId="2" w16cid:durableId="151289811">
    <w:abstractNumId w:val="6"/>
  </w:num>
  <w:num w:numId="3" w16cid:durableId="1274676963">
    <w:abstractNumId w:val="5"/>
  </w:num>
  <w:num w:numId="4" w16cid:durableId="1455172660">
    <w:abstractNumId w:val="4"/>
  </w:num>
  <w:num w:numId="5" w16cid:durableId="2141798094">
    <w:abstractNumId w:val="7"/>
  </w:num>
  <w:num w:numId="6" w16cid:durableId="783303834">
    <w:abstractNumId w:val="3"/>
  </w:num>
  <w:num w:numId="7" w16cid:durableId="405687551">
    <w:abstractNumId w:val="2"/>
  </w:num>
  <w:num w:numId="8" w16cid:durableId="697924200">
    <w:abstractNumId w:val="1"/>
  </w:num>
  <w:num w:numId="9" w16cid:durableId="2202877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A63"/>
    <w:rsid w:val="0006063C"/>
    <w:rsid w:val="0015074B"/>
    <w:rsid w:val="0029639D"/>
    <w:rsid w:val="00326F90"/>
    <w:rsid w:val="00687B2B"/>
    <w:rsid w:val="00A711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D6C4D"/>
  <w14:defaultImageDpi w14:val="300"/>
  <w15:docId w15:val="{2A84C71B-704E-9844-85AE-08AC7FC1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sid w:val="00687B2B"/>
    <w:pPr>
      <w:spacing w:before="40" w:after="40"/>
      <w:ind w:left="259" w:right="115"/>
    </w:pPr>
    <w:rPr>
      <w:rFonts w:ascii="Menlo" w:hAnsi="Menlo"/>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3059</Words>
  <Characters>24229</Characters>
  <Application>Microsoft Office Word</Application>
  <DocSecurity>0</DocSecurity>
  <Lines>504</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Lance Amundsen</cp:lastModifiedBy>
  <cp:revision>2</cp:revision>
  <dcterms:created xsi:type="dcterms:W3CDTF">2013-12-23T23:15:00Z</dcterms:created>
  <dcterms:modified xsi:type="dcterms:W3CDTF">2026-09-16T00:02:00Z</dcterms:modified>
  <cp:category/>
</cp:coreProperties>
</file>