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ab/>
        <w:t>Cet outil est un outil de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diction destin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aux parieurs leur proposant les paris avec une diff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rence entre la probabilit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diction et la probabilit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des bookmakers, les plus int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ressants.</w:t>
      </w: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ab/>
        <w:t>Pour ce faire, nous aurons besoin de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cup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rer toute les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es des anciens matchs, ainsi que le calendrier des matchs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venir.</w:t>
      </w:r>
    </w:p>
    <w:p>
      <w:pPr>
        <w:pStyle w:val="Corps A"/>
      </w:pPr>
      <w:r>
        <w:rPr>
          <w:sz w:val="26"/>
          <w:szCs w:val="26"/>
          <w:rtl w:val="0"/>
          <w:lang w:val="fr-FR"/>
        </w:rPr>
        <w:t>Il serait donc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rable de trouver une API qui permette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j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cette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cup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ration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es. S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il n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est pas possible de trouver une API gratuite qui propose ce dont nous avons besoin, nous devrons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cup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rer ces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par nous m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mes gr</w:t>
      </w:r>
      <w:r>
        <w:rPr>
          <w:sz w:val="26"/>
          <w:szCs w:val="26"/>
          <w:rtl w:val="0"/>
          <w:lang w:val="fr-FR"/>
        </w:rPr>
        <w:t>â</w:t>
      </w:r>
      <w:r>
        <w:rPr>
          <w:sz w:val="26"/>
          <w:szCs w:val="26"/>
          <w:rtl w:val="0"/>
          <w:lang w:val="fr-FR"/>
        </w:rPr>
        <w:t xml:space="preserve">ce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des scripts de parsing de pages web.</w:t>
      </w: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 xml:space="preserve">Notre outil prendra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la fois une forme de site web et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application mobile afin de toucher un maximum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 xml:space="preserve">utilisateurs. </w:t>
      </w:r>
    </w:p>
    <w:p>
      <w:pPr>
        <w:pStyle w:val="Corps A"/>
      </w:pPr>
      <w:r>
        <w:rPr>
          <w:sz w:val="26"/>
          <w:szCs w:val="26"/>
          <w:rtl w:val="0"/>
          <w:lang w:val="fr-FR"/>
        </w:rPr>
        <w:t>Cet outil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cup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rera et nettoiera les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afin de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er un format adapt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aux futurs analyses, apprentissages.</w:t>
      </w:r>
    </w:p>
    <w:p>
      <w:pPr>
        <w:pStyle w:val="Corps A"/>
      </w:pPr>
      <w:r>
        <w:rPr>
          <w:sz w:val="26"/>
          <w:szCs w:val="26"/>
          <w:rtl w:val="0"/>
          <w:lang w:val="fr-FR"/>
        </w:rPr>
        <w:t>Le processus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analyses sera tr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 ardu et vigoureux, afin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apporter une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cision optimale des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dictions, nous devrons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er un mod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 sp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cifique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 xml:space="preserve">chaque type de paris que nous jugerons les plus utiles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apprentissage. Notre mod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 analysera toute les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es, tentera de sortir des corr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lations, et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dira les futures sorties suivant les param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tres rentr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s. </w:t>
      </w: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>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utilisateur navigant sur 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application devra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lectionner les filtres qui lui conviennent afin de recevoir les propositions de paris. </w:t>
      </w: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 xml:space="preserve">Ces filtres peuvent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tre:</w:t>
      </w:r>
    </w:p>
    <w:p>
      <w:pPr>
        <w:pStyle w:val="Corps A"/>
      </w:pP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Liste des ligues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Type de paris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Taux de probabilit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minimale de la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diction voulu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Cote minimal des paris</w:t>
      </w: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>Une fois ces filtres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finit, celui-ci verra s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afficher les paris propos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avec leurs gains potentiels.</w:t>
      </w: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>Pages requises: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sz w:val="26"/>
          <w:szCs w:val="26"/>
          <w:u w:val="single"/>
          <w:rtl w:val="0"/>
          <w:lang w:val="fr-FR"/>
        </w:rPr>
        <w:t>Front-end:</w:t>
      </w:r>
    </w:p>
    <w:p>
      <w:pPr>
        <w:pStyle w:val="Corps A"/>
      </w:pP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Accueil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Page des propositions de paris suivant les filtres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Page de statistiques (o</w:t>
      </w:r>
      <w:r>
        <w:rPr>
          <w:sz w:val="26"/>
          <w:szCs w:val="26"/>
          <w:rtl w:val="0"/>
          <w:lang w:val="fr-FR"/>
        </w:rPr>
        <w:t xml:space="preserve">ù </w:t>
      </w:r>
      <w:r>
        <w:rPr>
          <w:sz w:val="26"/>
          <w:szCs w:val="26"/>
          <w:rtl w:val="0"/>
          <w:lang w:val="fr-FR"/>
        </w:rPr>
        <w:t>seront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sent les diff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rents graphes bilan visibles aux utilisateurs)</w:t>
      </w:r>
    </w:p>
    <w:p>
      <w:pPr>
        <w:pStyle w:val="Corps A"/>
      </w:pPr>
    </w:p>
    <w:p>
      <w:pPr>
        <w:pStyle w:val="Corps A"/>
      </w:pPr>
      <w:r>
        <w:rPr>
          <w:sz w:val="26"/>
          <w:szCs w:val="26"/>
          <w:rtl w:val="0"/>
          <w:lang w:val="fr-FR"/>
        </w:rPr>
        <w:t>Back-end:</w:t>
      </w:r>
    </w:p>
    <w:p>
      <w:pPr>
        <w:pStyle w:val="Corps A"/>
      </w:pP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 xml:space="preserve"> Tableau de bord des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ussites/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checs</w:t>
      </w:r>
    </w:p>
    <w:p>
      <w:pPr>
        <w:pStyle w:val="Corps A"/>
        <w:bidi w:val="0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Titre"/>
        <w:jc w:val="center"/>
        <w:rPr>
          <w:color w:val="0057cc"/>
          <w:sz w:val="50"/>
          <w:szCs w:val="50"/>
          <w:lang w:val="fr-FR"/>
        </w:rPr>
      </w:pPr>
      <w:r>
        <w:rPr>
          <w:color w:val="0057cc"/>
          <w:sz w:val="50"/>
          <w:szCs w:val="50"/>
          <w:rtl w:val="0"/>
          <w:lang w:val="fr-FR"/>
        </w:rPr>
        <w:t>Fonctionnalit</w:t>
      </w:r>
      <w:r>
        <w:rPr>
          <w:color w:val="0057cc"/>
          <w:sz w:val="50"/>
          <w:szCs w:val="50"/>
          <w:rtl w:val="0"/>
          <w:lang w:val="fr-FR"/>
        </w:rPr>
        <w:t>é</w:t>
      </w:r>
      <w:r>
        <w:rPr>
          <w:color w:val="0057cc"/>
          <w:sz w:val="50"/>
          <w:szCs w:val="50"/>
          <w:rtl w:val="0"/>
          <w:lang w:val="fr-FR"/>
        </w:rPr>
        <w:t>s de l</w:t>
      </w:r>
      <w:r>
        <w:rPr>
          <w:color w:val="0057cc"/>
          <w:sz w:val="50"/>
          <w:szCs w:val="50"/>
          <w:rtl w:val="0"/>
          <w:lang w:val="fr-FR"/>
        </w:rPr>
        <w:t>’</w:t>
      </w:r>
      <w:r>
        <w:rPr>
          <w:color w:val="0057cc"/>
          <w:sz w:val="50"/>
          <w:szCs w:val="50"/>
          <w:rtl w:val="0"/>
          <w:lang w:val="fr-FR"/>
        </w:rPr>
        <w:t>outil</w:t>
      </w:r>
    </w:p>
    <w:p>
      <w:pPr>
        <w:pStyle w:val="Corps A"/>
        <w:bidi w:val="0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Analyse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de foot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diction des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sultats des matchs</w:t>
      </w:r>
      <w:r>
        <w:rPr>
          <w:sz w:val="26"/>
          <w:szCs w:val="26"/>
          <w:rtl w:val="0"/>
          <w:lang w:val="fr-FR"/>
        </w:rPr>
        <w:t xml:space="preserve"> 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Calcul du pourcentage de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ussite de la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diction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Calcul des gains potentiels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Filtrage selon les ligues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Filtrage selon le type de paris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Filtrage selon la probabilit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minimale recherch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termination du taux de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ussite /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chec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ce jour (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discuter vu qu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il n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y aura plus de matchs en raison du coronavirus)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Aper</w:t>
      </w:r>
      <w:r>
        <w:rPr>
          <w:sz w:val="26"/>
          <w:szCs w:val="26"/>
          <w:rtl w:val="0"/>
          <w:lang w:val="fr-FR"/>
        </w:rPr>
        <w:t>ç</w:t>
      </w:r>
      <w:r>
        <w:rPr>
          <w:sz w:val="26"/>
          <w:szCs w:val="26"/>
          <w:rtl w:val="0"/>
          <w:lang w:val="fr-FR"/>
        </w:rPr>
        <w:t>u des statistiques (impact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par le coronavirus)</w:t>
      </w: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Titre"/>
        <w:jc w:val="center"/>
        <w:rPr>
          <w:color w:val="0057cc"/>
          <w:sz w:val="50"/>
          <w:szCs w:val="50"/>
          <w:lang w:val="fr-FR"/>
        </w:rPr>
      </w:pPr>
      <w:r>
        <w:rPr>
          <w:color w:val="0057cc"/>
          <w:sz w:val="50"/>
          <w:szCs w:val="50"/>
          <w:rtl w:val="0"/>
          <w:lang w:val="fr-FR"/>
        </w:rPr>
        <w:t>Liste des t</w:t>
      </w:r>
      <w:r>
        <w:rPr>
          <w:color w:val="0057cc"/>
          <w:sz w:val="50"/>
          <w:szCs w:val="50"/>
          <w:rtl w:val="0"/>
          <w:lang w:val="fr-FR"/>
        </w:rPr>
        <w:t>â</w:t>
      </w:r>
      <w:r>
        <w:rPr>
          <w:color w:val="0057cc"/>
          <w:sz w:val="50"/>
          <w:szCs w:val="50"/>
          <w:rtl w:val="0"/>
          <w:lang w:val="fr-FR"/>
        </w:rPr>
        <w:t>ches</w:t>
      </w:r>
    </w:p>
    <w:p>
      <w:pPr>
        <w:pStyle w:val="Corps A"/>
        <w:bidi w:val="0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spacing w:line="480" w:lineRule="auto"/>
        <w:ind w:left="0" w:right="0" w:firstLine="0"/>
        <w:jc w:val="left"/>
        <w:rPr>
          <w:i w:val="1"/>
          <w:iCs w:val="1"/>
          <w:sz w:val="26"/>
          <w:szCs w:val="26"/>
          <w:rtl w:val="0"/>
          <w:lang w:val="fr-FR"/>
        </w:rPr>
      </w:pPr>
      <w:r>
        <w:rPr>
          <w:i w:val="1"/>
          <w:iCs w:val="1"/>
          <w:sz w:val="26"/>
          <w:szCs w:val="26"/>
          <w:rtl w:val="0"/>
          <w:lang w:val="fr-FR"/>
        </w:rPr>
        <w:tab/>
        <w:t>Les horaires sont pr</w:t>
      </w:r>
      <w:r>
        <w:rPr>
          <w:i w:val="1"/>
          <w:iCs w:val="1"/>
          <w:sz w:val="26"/>
          <w:szCs w:val="26"/>
          <w:rtl w:val="0"/>
          <w:lang w:val="fr-FR"/>
        </w:rPr>
        <w:t>é</w:t>
      </w:r>
      <w:r>
        <w:rPr>
          <w:i w:val="1"/>
          <w:iCs w:val="1"/>
          <w:sz w:val="26"/>
          <w:szCs w:val="26"/>
          <w:rtl w:val="0"/>
          <w:lang w:val="fr-FR"/>
        </w:rPr>
        <w:t>visionnelles , elles ne sont donc pas exactes et vou</w:t>
      </w:r>
      <w:r>
        <w:rPr>
          <w:i w:val="1"/>
          <w:iCs w:val="1"/>
          <w:sz w:val="26"/>
          <w:szCs w:val="26"/>
          <w:rtl w:val="0"/>
          <w:lang w:val="fr-FR"/>
        </w:rPr>
        <w:t>é</w:t>
      </w:r>
      <w:r>
        <w:rPr>
          <w:i w:val="1"/>
          <w:iCs w:val="1"/>
          <w:sz w:val="26"/>
          <w:szCs w:val="26"/>
          <w:rtl w:val="0"/>
          <w:lang w:val="fr-FR"/>
        </w:rPr>
        <w:t xml:space="preserve">es </w:t>
      </w:r>
      <w:r>
        <w:rPr>
          <w:i w:val="1"/>
          <w:iCs w:val="1"/>
          <w:sz w:val="26"/>
          <w:szCs w:val="26"/>
          <w:rtl w:val="0"/>
          <w:lang w:val="fr-FR"/>
        </w:rPr>
        <w:t>à ê</w:t>
      </w:r>
      <w:r>
        <w:rPr>
          <w:i w:val="1"/>
          <w:iCs w:val="1"/>
          <w:sz w:val="26"/>
          <w:szCs w:val="26"/>
          <w:rtl w:val="0"/>
          <w:lang w:val="fr-FR"/>
        </w:rPr>
        <w:t>tre modifi</w:t>
      </w:r>
      <w:r>
        <w:rPr>
          <w:i w:val="1"/>
          <w:iCs w:val="1"/>
          <w:sz w:val="26"/>
          <w:szCs w:val="26"/>
          <w:rtl w:val="0"/>
          <w:lang w:val="fr-FR"/>
        </w:rPr>
        <w:t>é</w:t>
      </w:r>
      <w:r>
        <w:rPr>
          <w:i w:val="1"/>
          <w:iCs w:val="1"/>
          <w:sz w:val="26"/>
          <w:szCs w:val="26"/>
          <w:rtl w:val="0"/>
          <w:lang w:val="fr-FR"/>
        </w:rPr>
        <w:t>es.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Recherche du sujet ( 3h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Elaboration des fonctionnalit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 ( 4h ) 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ation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une maquette IHM ( 8h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Recherche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es,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API etc</w:t>
      </w:r>
      <w:r>
        <w:rPr>
          <w:sz w:val="26"/>
          <w:szCs w:val="26"/>
          <w:rtl w:val="0"/>
          <w:lang w:val="fr-FR"/>
        </w:rPr>
        <w:t xml:space="preserve">… </w:t>
      </w:r>
      <w:r>
        <w:rPr>
          <w:sz w:val="26"/>
          <w:szCs w:val="26"/>
          <w:rtl w:val="0"/>
          <w:lang w:val="fr-FR"/>
        </w:rPr>
        <w:t>et test de leurs conformit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s, possibilit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 ( 8h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Collecte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des diff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rentes sources ( 8h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Analyse et mise en commun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 ( 6h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Nettoyage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( 8h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 xml:space="preserve">Mise en place du dataset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analyser ( 12h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termination de chaque type de mod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 xml:space="preserve">le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aliser ( 4h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Elaboration de mod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les de machine learning / deep learning ( 30h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Apprentissage, analyse des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sultats, am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lioration des mod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les ( 50h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Mise en place de chaque mod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 performants pour chaque cas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 ( 10 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ation du design visuel du site web ( 20h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ation des navigations, des fonctionnalit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basiques du site ( 10h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Mise en commun des scripts python et du site web PHP ( 10h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Script de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alisation des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dictions gr</w:t>
      </w:r>
      <w:r>
        <w:rPr>
          <w:sz w:val="26"/>
          <w:szCs w:val="26"/>
          <w:rtl w:val="0"/>
          <w:lang w:val="fr-FR"/>
        </w:rPr>
        <w:t>â</w:t>
      </w:r>
      <w:r>
        <w:rPr>
          <w:sz w:val="26"/>
          <w:szCs w:val="26"/>
          <w:rtl w:val="0"/>
          <w:lang w:val="fr-FR"/>
        </w:rPr>
        <w:t>ces aux mod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les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apprentissage ( 8h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Int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gration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au site. ( 4h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V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rification des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sultats ( 2h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Tests fonctionnels ( 4h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Finalisation ( 8h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Gestion du projet ( 15h )</w:t>
      </w:r>
    </w:p>
    <w:p>
      <w:pPr>
        <w:pStyle w:val="Corps A"/>
        <w:numPr>
          <w:ilvl w:val="0"/>
          <w:numId w:val="3"/>
        </w:numPr>
        <w:bidi w:val="0"/>
        <w:spacing w:line="48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sz w:val="26"/>
          <w:szCs w:val="26"/>
          <w:rtl w:val="0"/>
          <w:lang w:val="fr-FR"/>
        </w:rPr>
        <w:t>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alisation du rapport de projet ( 12h )</w:t>
      </w:r>
    </w:p>
    <w:p>
      <w:pPr>
        <w:pStyle w:val="Corps A"/>
        <w:bidi w:val="0"/>
        <w:spacing w:line="480" w:lineRule="auto"/>
        <w:ind w:left="0" w:right="0" w:firstLine="0"/>
        <w:jc w:val="left"/>
        <w:rPr>
          <w:sz w:val="26"/>
          <w:szCs w:val="26"/>
          <w:rtl w:val="0"/>
          <w:lang w:val="fr-FR"/>
        </w:rPr>
      </w:pPr>
    </w:p>
    <w:p>
      <w:pPr>
        <w:pStyle w:val="Corps A"/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lang w:val="fr-FR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❖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>
      <w:start w:val="1"/>
      <w:numFmt w:val="bullet"/>
      <w:suff w:val="tab"/>
      <w:lvlText w:val="❖"/>
      <w:lvlJc w:val="left"/>
      <w:pPr>
        <w:ind w:left="185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bullet"/>
      <w:suff w:val="tab"/>
      <w:lvlText w:val="❖"/>
      <w:lvlJc w:val="left"/>
      <w:pPr>
        <w:ind w:left="257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>
      <w:start w:val="1"/>
      <w:numFmt w:val="bullet"/>
      <w:suff w:val="tab"/>
      <w:lvlText w:val="❖"/>
      <w:lvlJc w:val="left"/>
      <w:pPr>
        <w:ind w:left="329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4">
      <w:start w:val="1"/>
      <w:numFmt w:val="bullet"/>
      <w:suff w:val="tab"/>
      <w:lvlText w:val="❖"/>
      <w:lvlJc w:val="left"/>
      <w:pPr>
        <w:ind w:left="401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5">
      <w:start w:val="1"/>
      <w:numFmt w:val="bullet"/>
      <w:suff w:val="tab"/>
      <w:lvlText w:val="❖"/>
      <w:lvlJc w:val="left"/>
      <w:pPr>
        <w:ind w:left="47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6">
      <w:start w:val="1"/>
      <w:numFmt w:val="bullet"/>
      <w:suff w:val="tab"/>
      <w:lvlText w:val="❖"/>
      <w:lvlJc w:val="left"/>
      <w:pPr>
        <w:ind w:left="545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7">
      <w:start w:val="1"/>
      <w:numFmt w:val="bullet"/>
      <w:suff w:val="tab"/>
      <w:lvlText w:val="❖"/>
      <w:lvlJc w:val="left"/>
      <w:pPr>
        <w:ind w:left="617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8">
      <w:start w:val="1"/>
      <w:numFmt w:val="bullet"/>
      <w:suff w:val="tab"/>
      <w:lvlText w:val="❖"/>
      <w:lvlJc w:val="left"/>
      <w:pPr>
        <w:ind w:left="689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Tiret">
    <w:name w:val="Tiret"/>
    <w:pPr>
      <w:numPr>
        <w:numId w:val="1"/>
      </w:numPr>
    </w:p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