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bidi w:val="0"/>
      </w:pPr>
      <w:r>
        <w:rPr>
          <w:rtl w:val="0"/>
        </w:rPr>
        <w:t>собрала датасет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который может быть использован для проведения соревнований </w:t>
      </w:r>
      <w:r>
        <w:rPr>
          <w:rtl w:val="0"/>
        </w:rPr>
        <w:t>IT-</w:t>
      </w:r>
      <w:r>
        <w:rPr>
          <w:rtl w:val="0"/>
        </w:rPr>
        <w:t>специалистов</w:t>
      </w:r>
      <w:r>
        <w:rPr>
          <w:rtl w:val="0"/>
        </w:rPr>
        <w:t xml:space="preserve">.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  <w:lang w:val="ru-RU"/>
        </w:rPr>
        <w:t>выбрала специализированный датасет для предсказания выхода химических реакций</w:t>
      </w:r>
      <w:r>
        <w:rPr>
          <w:rtl w:val="0"/>
        </w:rPr>
        <w:t xml:space="preserve">. </w:t>
      </w:r>
      <w:r>
        <w:rPr>
          <w:rtl w:val="0"/>
          <w:lang w:val="ru-RU"/>
        </w:rPr>
        <w:t>участникам можно предложить построить модель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которая прогнозирует выход реакции на основе характеристик химических компонентов и условий проведения реакции</w:t>
      </w:r>
      <w:r>
        <w:rPr>
          <w:rtl w:val="0"/>
        </w:rPr>
        <w:t>.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"https://huggingface.co/datasets/Amvnd1ne/chem-reaction-yield-prediction"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https:</w:t>
      </w:r>
      <w:r>
        <w:rPr/>
        <w:fldChar w:fldCharType="end" w:fldLock="0"/>
      </w:r>
      <w:r>
        <w:rPr>
          <w:rStyle w:val="Ссылка"/>
        </w:rPr>
        <w:fldChar w:fldCharType="begin" w:fldLock="0"/>
      </w:r>
      <w:r>
        <w:rPr>
          <w:rStyle w:val="Ссылка"/>
        </w:rPr>
        <w:instrText xml:space="preserve"> HYPERLINK "https://huggingface.co/datasets/Amvnd1ne/chem-reaction-yield-prediction"</w:instrText>
      </w:r>
      <w:r>
        <w:rPr>
          <w:rStyle w:val="Ссылка"/>
        </w:rPr>
        <w:fldChar w:fldCharType="separate" w:fldLock="0"/>
      </w:r>
      <w:r>
        <w:rPr>
          <w:rStyle w:val="Ссылка"/>
          <w:rtl w:val="0"/>
        </w:rPr>
        <w:t>/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"https://huggingface.co/datasets/Amvnd1ne/chem-reaction-yield-prediction"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/huggingface.co/datasets/Amvnd1ne/chem</w:t>
      </w:r>
      <w:r>
        <w:rPr/>
        <w:fldChar w:fldCharType="end" w:fldLock="0"/>
      </w:r>
      <w:r>
        <w:rPr>
          <w:rStyle w:val="Ссылка"/>
        </w:rPr>
        <w:fldChar w:fldCharType="begin" w:fldLock="0"/>
      </w:r>
      <w:r>
        <w:rPr>
          <w:rStyle w:val="Ссылка"/>
        </w:rPr>
        <w:instrText xml:space="preserve"> HYPERLINK "https://huggingface.co/datasets/Amvnd1ne/chem-reaction-yield-prediction"</w:instrText>
      </w:r>
      <w:r>
        <w:rPr>
          <w:rStyle w:val="Ссылка"/>
        </w:rPr>
        <w:fldChar w:fldCharType="separate" w:fldLock="0"/>
      </w:r>
      <w:r>
        <w:rPr>
          <w:rStyle w:val="Ссылка"/>
          <w:rtl w:val="0"/>
          <w:lang w:val="en-US"/>
        </w:rPr>
        <w:t>-reaction-</w:t>
      </w:r>
      <w:r>
        <w:rPr/>
        <w:fldChar w:fldCharType="end" w:fldLock="0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"https://huggingface.co/datasets/Amvnd1ne/chem-reaction-yield-prediction"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yield</w:t>
      </w:r>
      <w:r>
        <w:rPr/>
        <w:fldChar w:fldCharType="end" w:fldLock="0"/>
      </w:r>
      <w:r>
        <w:rPr>
          <w:rStyle w:val="Ссылка"/>
        </w:rPr>
        <w:fldChar w:fldCharType="begin" w:fldLock="0"/>
      </w:r>
      <w:r>
        <w:rPr>
          <w:rStyle w:val="Ссылка"/>
        </w:rPr>
        <w:instrText xml:space="preserve"> HYPERLINK "https://huggingface.co/datasets/Amvnd1ne/chem-reaction-yield-prediction"</w:instrText>
      </w:r>
      <w:r>
        <w:rPr>
          <w:rStyle w:val="Ссылка"/>
        </w:rPr>
        <w:fldChar w:fldCharType="separate" w:fldLock="0"/>
      </w:r>
      <w:r>
        <w:rPr>
          <w:rStyle w:val="Ссылка"/>
          <w:rtl w:val="0"/>
          <w:lang w:val="en-US"/>
        </w:rPr>
        <w:t>-prediction</w:t>
      </w:r>
      <w:r>
        <w:rPr/>
        <w:fldChar w:fldCharType="end" w:fldLock="0"/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drawing xmlns:a="http://schemas.openxmlformats.org/drawingml/2006/main">
          <wp:inline distT="0" distB="0" distL="0" distR="0">
            <wp:extent cx="5936713" cy="4155012"/>
            <wp:effectExtent l="0" t="0" r="0" b="0"/>
            <wp:docPr id="1073741825" name="officeArt object" descr="education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education.png" descr="education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713" cy="41550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sectPr>
      <w:headerReference w:type="default" r:id="rId5"/>
      <w:footerReference w:type="default" r:id="rId6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Ссылка">
    <w:name w:val="Ссылка"/>
    <w:rPr>
      <w:u w:val="single"/>
    </w:rPr>
  </w:style>
  <w:style w:type="character" w:styleId="Hyperlink.0">
    <w:name w:val="Hyperlink.0"/>
    <w:basedOn w:val="Ссылка"/>
    <w:next w:val="Hyperlink.0"/>
    <w:rPr>
      <w:b w:val="1"/>
      <w:bCs w:val="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