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4F576" w14:textId="744FE754" w:rsidR="002130F8" w:rsidRPr="009C2FAA" w:rsidRDefault="00E25CE1">
      <w:pPr>
        <w:rPr>
          <w:rFonts w:ascii="標楷體" w:eastAsia="標楷體" w:hAnsi="標楷體"/>
          <w:sz w:val="28"/>
          <w:szCs w:val="28"/>
        </w:rPr>
      </w:pPr>
      <w:r w:rsidRPr="009C2FAA">
        <w:rPr>
          <w:rFonts w:ascii="標楷體" w:eastAsia="標楷體" w:hAnsi="標楷體" w:hint="eastAsia"/>
          <w:sz w:val="28"/>
          <w:szCs w:val="28"/>
        </w:rPr>
        <w:t>第8章</w:t>
      </w:r>
    </w:p>
    <w:p w14:paraId="007EDE9B" w14:textId="77777777" w:rsidR="009C2FAA" w:rsidRDefault="00E25CE1">
      <w:pPr>
        <w:rPr>
          <w:rFonts w:ascii="標楷體" w:eastAsia="標楷體" w:hAnsi="標楷體"/>
          <w:sz w:val="28"/>
          <w:szCs w:val="28"/>
        </w:rPr>
      </w:pPr>
      <w:r w:rsidRPr="009C2FAA">
        <w:rPr>
          <w:rFonts w:ascii="標楷體" w:eastAsia="標楷體" w:hAnsi="標楷體" w:hint="eastAsia"/>
          <w:sz w:val="28"/>
          <w:szCs w:val="28"/>
        </w:rPr>
        <w:t>簡2</w:t>
      </w:r>
      <w:r w:rsidR="009C2FAA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28F50BAE" w14:textId="5CBB892E" w:rsidR="009C2FAA" w:rsidRDefault="009C2FA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9C2FAA">
        <w:rPr>
          <w:rFonts w:ascii="標楷體" w:eastAsia="標楷體" w:hAnsi="標楷體"/>
          <w:sz w:val="28"/>
          <w:szCs w:val="28"/>
        </w:rPr>
        <w:t>ToUpper()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Pr="009C2FAA">
        <w:rPr>
          <w:rFonts w:ascii="標楷體" w:eastAsia="標楷體" w:hAnsi="標楷體"/>
          <w:sz w:val="28"/>
          <w:szCs w:val="28"/>
        </w:rPr>
        <w:t>將所有字母轉成大寫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</w:p>
    <w:p w14:paraId="2A515AEA" w14:textId="77777777" w:rsidR="009C2FAA" w:rsidRDefault="009C2FA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輸出</w:t>
      </w:r>
      <w:r w:rsidRPr="009C2FAA">
        <w:rPr>
          <w:rFonts w:ascii="標楷體" w:eastAsia="標楷體" w:hAnsi="標楷體"/>
          <w:sz w:val="28"/>
          <w:szCs w:val="28"/>
        </w:rPr>
        <w:t>結果： "VISUAL C# 程式設計範例教本"</w:t>
      </w:r>
    </w:p>
    <w:p w14:paraId="725499E2" w14:textId="77777777" w:rsidR="009C2FAA" w:rsidRDefault="009C2FAA">
      <w:pPr>
        <w:rPr>
          <w:rFonts w:ascii="標楷體" w:eastAsia="標楷體" w:hAnsi="標楷體"/>
          <w:sz w:val="28"/>
          <w:szCs w:val="28"/>
        </w:rPr>
      </w:pPr>
      <w:r w:rsidRPr="009C2FAA">
        <w:rPr>
          <w:rFonts w:ascii="標楷體" w:eastAsia="標楷體" w:hAnsi="標楷體"/>
          <w:sz w:val="28"/>
          <w:szCs w:val="28"/>
        </w:rPr>
        <w:t>Substring(2, 4)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Pr="009C2FAA">
        <w:t xml:space="preserve"> </w:t>
      </w:r>
      <w:r w:rsidRPr="009C2FAA">
        <w:rPr>
          <w:rFonts w:ascii="標楷體" w:eastAsia="標楷體" w:hAnsi="標楷體"/>
          <w:sz w:val="28"/>
          <w:szCs w:val="28"/>
        </w:rPr>
        <w:t>從索引位置 2 開始取 4 個字元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721DF187" w14:textId="7EBE3A45" w:rsidR="009C2FAA" w:rsidRDefault="009C2FA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Pr="009C2FAA">
        <w:rPr>
          <w:rFonts w:ascii="標楷體" w:eastAsia="標楷體" w:hAnsi="標楷體" w:hint="eastAsia"/>
          <w:sz w:val="28"/>
          <w:szCs w:val="28"/>
        </w:rPr>
        <w:t>輸出</w:t>
      </w:r>
      <w:r w:rsidRPr="009C2FAA">
        <w:rPr>
          <w:rFonts w:ascii="標楷體" w:eastAsia="標楷體" w:hAnsi="標楷體"/>
          <w:sz w:val="28"/>
          <w:szCs w:val="28"/>
        </w:rPr>
        <w:t>結果： "sual"</w:t>
      </w:r>
      <w:r w:rsidRPr="009C2FAA">
        <w:rPr>
          <w:rFonts w:ascii="標楷體" w:eastAsia="標楷體" w:hAnsi="標楷體" w:hint="eastAsia"/>
          <w:sz w:val="28"/>
          <w:szCs w:val="28"/>
        </w:rPr>
        <w:t xml:space="preserve">  </w:t>
      </w:r>
    </w:p>
    <w:p w14:paraId="231C743A" w14:textId="5BC62C01" w:rsidR="009C2FAA" w:rsidRDefault="009C2FAA">
      <w:pPr>
        <w:rPr>
          <w:rFonts w:ascii="標楷體" w:eastAsia="標楷體" w:hAnsi="標楷體"/>
          <w:sz w:val="28"/>
          <w:szCs w:val="28"/>
        </w:rPr>
      </w:pPr>
      <w:r w:rsidRPr="009C2FAA">
        <w:rPr>
          <w:rFonts w:ascii="標楷體" w:eastAsia="標楷體" w:hAnsi="標楷體"/>
          <w:sz w:val="28"/>
          <w:szCs w:val="28"/>
        </w:rPr>
        <w:t>IndexOf("程式")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Pr="009C2FAA">
        <w:rPr>
          <w:rFonts w:ascii="標楷體" w:eastAsia="標楷體" w:hAnsi="標楷體"/>
          <w:sz w:val="28"/>
          <w:szCs w:val="28"/>
        </w:rPr>
        <w:t>找出子字串 "程式" 的起始索引位置</w:t>
      </w:r>
    </w:p>
    <w:p w14:paraId="39A56557" w14:textId="720619F6" w:rsidR="009C2FAA" w:rsidRPr="009C2FAA" w:rsidRDefault="009C2FAA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Pr="009C2FAA">
        <w:rPr>
          <w:rFonts w:ascii="標楷體" w:eastAsia="標楷體" w:hAnsi="標楷體" w:hint="eastAsia"/>
          <w:sz w:val="28"/>
          <w:szCs w:val="28"/>
        </w:rPr>
        <w:t>輸出</w:t>
      </w:r>
      <w:r w:rsidRPr="009C2FAA">
        <w:rPr>
          <w:rFonts w:ascii="標楷體" w:eastAsia="標楷體" w:hAnsi="標楷體"/>
          <w:sz w:val="28"/>
          <w:szCs w:val="28"/>
        </w:rPr>
        <w:t>結果： 10（從 0 開始計算）</w:t>
      </w:r>
    </w:p>
    <w:p w14:paraId="1317C10D" w14:textId="77777777" w:rsidR="00A36A30" w:rsidRDefault="00E25CE1">
      <w:pPr>
        <w:rPr>
          <w:rFonts w:ascii="標楷體" w:eastAsia="標楷體" w:hAnsi="標楷體"/>
          <w:sz w:val="28"/>
          <w:szCs w:val="28"/>
        </w:rPr>
      </w:pPr>
      <w:r w:rsidRPr="009C2FAA">
        <w:rPr>
          <w:rFonts w:ascii="標楷體" w:eastAsia="標楷體" w:hAnsi="標楷體" w:hint="eastAsia"/>
          <w:sz w:val="28"/>
          <w:szCs w:val="28"/>
        </w:rPr>
        <w:t>簡6</w:t>
      </w:r>
      <w:r w:rsidR="009C2FAA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20472E30" w14:textId="6600398D" w:rsidR="00E25CE1" w:rsidRDefault="00A36A30">
      <w:pPr>
        <w:rPr>
          <w:rFonts w:ascii="標楷體" w:eastAsia="標楷體" w:hAnsi="標楷體"/>
          <w:sz w:val="28"/>
          <w:szCs w:val="28"/>
        </w:rPr>
      </w:pPr>
      <w:r w:rsidRPr="00A36A30">
        <w:rPr>
          <w:rFonts w:ascii="標楷體" w:eastAsia="標楷體" w:hAnsi="標楷體"/>
          <w:sz w:val="28"/>
          <w:szCs w:val="28"/>
        </w:rPr>
        <w:t>搜尋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Pr="00A36A30">
        <w:rPr>
          <w:rFonts w:ascii="標楷體" w:eastAsia="標楷體" w:hAnsi="標楷體"/>
          <w:sz w:val="28"/>
          <w:szCs w:val="28"/>
        </w:rPr>
        <w:t>在一群資料中，找出特定目標資料的位置或是否存在的過程。</w:t>
      </w:r>
      <w:r w:rsidRPr="00A36A30">
        <w:rPr>
          <w:rFonts w:ascii="標楷體" w:eastAsia="標楷體" w:hAnsi="標楷體"/>
          <w:sz w:val="28"/>
          <w:szCs w:val="28"/>
        </w:rPr>
        <w:br/>
        <w:t>排序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Pr="00A36A30">
        <w:rPr>
          <w:rFonts w:ascii="標楷體" w:eastAsia="標楷體" w:hAnsi="標楷體"/>
          <w:sz w:val="28"/>
          <w:szCs w:val="28"/>
        </w:rPr>
        <w:t>將資料依照一定的規則（如大小、字母順序）重新排列的過程。</w:t>
      </w:r>
    </w:p>
    <w:p w14:paraId="4B386CF9" w14:textId="4E30DC1B" w:rsidR="00A36A30" w:rsidRPr="00A36A30" w:rsidRDefault="00A36A30">
      <w:pPr>
        <w:rPr>
          <w:rFonts w:ascii="標楷體" w:eastAsia="標楷體" w:hAnsi="標楷體" w:hint="eastAsia"/>
          <w:sz w:val="28"/>
          <w:szCs w:val="28"/>
        </w:rPr>
      </w:pPr>
      <w:r w:rsidRPr="00A36A30">
        <w:rPr>
          <w:rFonts w:ascii="標楷體" w:eastAsia="標楷體" w:hAnsi="標楷體"/>
          <w:sz w:val="28"/>
          <w:szCs w:val="28"/>
        </w:rPr>
        <w:t>搜尋方法</w:t>
      </w:r>
      <w:r>
        <w:rPr>
          <w:rFonts w:ascii="標楷體" w:eastAsia="標楷體" w:hAnsi="標楷體" w:hint="eastAsia"/>
          <w:sz w:val="28"/>
          <w:szCs w:val="28"/>
        </w:rPr>
        <w:t>1.線性搜尋2二分搜尋</w:t>
      </w:r>
    </w:p>
    <w:p w14:paraId="6F86AEA1" w14:textId="256508DC" w:rsidR="00E25CE1" w:rsidRDefault="00E25CE1">
      <w:pPr>
        <w:rPr>
          <w:rFonts w:ascii="標楷體" w:eastAsia="標楷體" w:hAnsi="標楷體"/>
          <w:sz w:val="28"/>
          <w:szCs w:val="28"/>
        </w:rPr>
      </w:pPr>
      <w:r w:rsidRPr="009C2FAA">
        <w:rPr>
          <w:rFonts w:ascii="標楷體" w:eastAsia="標楷體" w:hAnsi="標楷體" w:hint="eastAsia"/>
          <w:sz w:val="28"/>
          <w:szCs w:val="28"/>
        </w:rPr>
        <w:t>實作2</w:t>
      </w:r>
    </w:p>
    <w:p w14:paraId="0CD341B2" w14:textId="75795CE0" w:rsidR="00A36A30" w:rsidRPr="009C2FAA" w:rsidRDefault="00012031">
      <w:pPr>
        <w:rPr>
          <w:rFonts w:ascii="標楷體" w:eastAsia="標楷體" w:hAnsi="標楷體"/>
          <w:sz w:val="28"/>
          <w:szCs w:val="28"/>
        </w:rPr>
      </w:pPr>
      <w:r w:rsidRPr="00012031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4BECEA52" wp14:editId="7F2BEACD">
            <wp:extent cx="5274310" cy="5356225"/>
            <wp:effectExtent l="0" t="0" r="2540" b="0"/>
            <wp:docPr id="10289930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93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6F95" w14:textId="47291419" w:rsidR="00A36A30" w:rsidRDefault="00012031">
      <w:pPr>
        <w:rPr>
          <w:rFonts w:ascii="標楷體" w:eastAsia="標楷體" w:hAnsi="標楷體"/>
          <w:sz w:val="28"/>
          <w:szCs w:val="28"/>
        </w:rPr>
      </w:pPr>
      <w:r w:rsidRPr="00012031">
        <w:rPr>
          <w:rFonts w:ascii="標楷體" w:eastAsia="標楷體" w:hAnsi="標楷體"/>
          <w:sz w:val="28"/>
          <w:szCs w:val="28"/>
        </w:rPr>
        <w:drawing>
          <wp:inline distT="0" distB="0" distL="0" distR="0" wp14:anchorId="0DF4D9C7" wp14:editId="055360D8">
            <wp:extent cx="3772426" cy="1829055"/>
            <wp:effectExtent l="0" t="0" r="0" b="0"/>
            <wp:docPr id="5251629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62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5149" w14:textId="1F8C0682" w:rsidR="00E25CE1" w:rsidRDefault="00E25CE1">
      <w:pPr>
        <w:rPr>
          <w:rFonts w:ascii="標楷體" w:eastAsia="標楷體" w:hAnsi="標楷體"/>
          <w:sz w:val="28"/>
          <w:szCs w:val="28"/>
        </w:rPr>
      </w:pPr>
      <w:r w:rsidRPr="009C2FAA">
        <w:rPr>
          <w:rFonts w:ascii="標楷體" w:eastAsia="標楷體" w:hAnsi="標楷體" w:hint="eastAsia"/>
          <w:sz w:val="28"/>
          <w:szCs w:val="28"/>
        </w:rPr>
        <w:t>實作4</w:t>
      </w:r>
    </w:p>
    <w:p w14:paraId="500E8DC4" w14:textId="754EE0A2" w:rsidR="00012031" w:rsidRDefault="00D50665">
      <w:pPr>
        <w:rPr>
          <w:rFonts w:ascii="標楷體" w:eastAsia="標楷體" w:hAnsi="標楷體"/>
          <w:sz w:val="28"/>
          <w:szCs w:val="28"/>
        </w:rPr>
      </w:pPr>
      <w:r w:rsidRPr="00D50665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6E0C8F00" wp14:editId="59DF68FA">
            <wp:extent cx="5274310" cy="5369560"/>
            <wp:effectExtent l="0" t="0" r="2540" b="2540"/>
            <wp:docPr id="985561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6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AD7A" w14:textId="7A08B49E" w:rsidR="00D50665" w:rsidRDefault="00D50665">
      <w:pPr>
        <w:rPr>
          <w:rFonts w:ascii="標楷體" w:eastAsia="標楷體" w:hAnsi="標楷體"/>
          <w:sz w:val="28"/>
          <w:szCs w:val="28"/>
        </w:rPr>
      </w:pPr>
      <w:r w:rsidRPr="00D50665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3B05FFFE" wp14:editId="703A9102">
            <wp:extent cx="4172532" cy="6211167"/>
            <wp:effectExtent l="0" t="0" r="0" b="0"/>
            <wp:docPr id="19155802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80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441B" w14:textId="5F678CA6" w:rsidR="00D50665" w:rsidRDefault="00D50665">
      <w:pPr>
        <w:rPr>
          <w:rFonts w:ascii="標楷體" w:eastAsia="標楷體" w:hAnsi="標楷體" w:hint="eastAsia"/>
          <w:sz w:val="28"/>
          <w:szCs w:val="28"/>
        </w:rPr>
      </w:pPr>
      <w:r w:rsidRPr="00D50665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228BA4FB" wp14:editId="4C16E0BC">
            <wp:extent cx="5274310" cy="2943860"/>
            <wp:effectExtent l="0" t="0" r="2540" b="8890"/>
            <wp:docPr id="461614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1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848F" w14:textId="7254C47B" w:rsidR="00D50665" w:rsidRPr="009C2FAA" w:rsidRDefault="00D50665">
      <w:pPr>
        <w:rPr>
          <w:rFonts w:ascii="標楷體" w:eastAsia="標楷體" w:hAnsi="標楷體" w:hint="eastAsia"/>
          <w:sz w:val="28"/>
          <w:szCs w:val="28"/>
        </w:rPr>
      </w:pPr>
      <w:r w:rsidRPr="00D50665">
        <w:rPr>
          <w:rFonts w:ascii="標楷體" w:eastAsia="標楷體" w:hAnsi="標楷體"/>
          <w:sz w:val="28"/>
          <w:szCs w:val="28"/>
        </w:rPr>
        <w:drawing>
          <wp:inline distT="0" distB="0" distL="0" distR="0" wp14:anchorId="39028F08" wp14:editId="3235F28F">
            <wp:extent cx="3258005" cy="4229690"/>
            <wp:effectExtent l="0" t="0" r="0" b="0"/>
            <wp:docPr id="9041298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29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2D02" w14:textId="77777777" w:rsidR="00D50665" w:rsidRDefault="00D50665">
      <w:pPr>
        <w:rPr>
          <w:rFonts w:ascii="標楷體" w:eastAsia="標楷體" w:hAnsi="標楷體"/>
          <w:sz w:val="28"/>
          <w:szCs w:val="28"/>
        </w:rPr>
      </w:pPr>
    </w:p>
    <w:p w14:paraId="3364371C" w14:textId="77777777" w:rsidR="00D50665" w:rsidRDefault="00D50665">
      <w:pPr>
        <w:rPr>
          <w:rFonts w:ascii="標楷體" w:eastAsia="標楷體" w:hAnsi="標楷體"/>
          <w:sz w:val="28"/>
          <w:szCs w:val="28"/>
        </w:rPr>
      </w:pPr>
    </w:p>
    <w:p w14:paraId="3B077B00" w14:textId="331E7B12" w:rsidR="00E25CE1" w:rsidRPr="009C2FAA" w:rsidRDefault="00E25CE1">
      <w:pPr>
        <w:rPr>
          <w:rFonts w:ascii="標楷體" w:eastAsia="標楷體" w:hAnsi="標楷體"/>
          <w:sz w:val="28"/>
          <w:szCs w:val="28"/>
        </w:rPr>
      </w:pPr>
      <w:r w:rsidRPr="009C2FAA">
        <w:rPr>
          <w:rFonts w:ascii="標楷體" w:eastAsia="標楷體" w:hAnsi="標楷體" w:hint="eastAsia"/>
          <w:sz w:val="28"/>
          <w:szCs w:val="28"/>
        </w:rPr>
        <w:lastRenderedPageBreak/>
        <w:t>第9章</w:t>
      </w:r>
    </w:p>
    <w:p w14:paraId="501A86F2" w14:textId="77777777" w:rsidR="00D50665" w:rsidRDefault="00E25CE1" w:rsidP="00D50665">
      <w:pPr>
        <w:rPr>
          <w:rFonts w:ascii="標楷體" w:eastAsia="標楷體" w:hAnsi="標楷體"/>
          <w:sz w:val="28"/>
          <w:szCs w:val="28"/>
        </w:rPr>
      </w:pPr>
      <w:r w:rsidRPr="00D50665">
        <w:rPr>
          <w:rFonts w:ascii="標楷體" w:eastAsia="標楷體" w:hAnsi="標楷體" w:hint="eastAsia"/>
          <w:sz w:val="28"/>
          <w:szCs w:val="28"/>
        </w:rPr>
        <w:t>簡1</w:t>
      </w:r>
      <w:r w:rsidR="00D50665" w:rsidRPr="00D50665">
        <w:rPr>
          <w:rFonts w:ascii="標楷體" w:eastAsia="標楷體" w:hAnsi="標楷體"/>
          <w:sz w:val="28"/>
          <w:szCs w:val="28"/>
        </w:rPr>
        <w:t xml:space="preserve">  </w:t>
      </w:r>
    </w:p>
    <w:p w14:paraId="40F0BF7C" w14:textId="540F3544" w:rsidR="00D50665" w:rsidRPr="00D50665" w:rsidRDefault="00D50665" w:rsidP="00D5066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</w:t>
      </w:r>
      <w:r w:rsidRPr="00D50665">
        <w:rPr>
          <w:rFonts w:ascii="標楷體" w:eastAsia="標楷體" w:hAnsi="標楷體"/>
          <w:sz w:val="28"/>
          <w:szCs w:val="28"/>
        </w:rPr>
        <w:t>設計觀念不同：</w:t>
      </w:r>
      <w:r w:rsidRPr="00D50665">
        <w:rPr>
          <w:rFonts w:ascii="標楷體" w:eastAsia="標楷體" w:hAnsi="標楷體"/>
          <w:sz w:val="28"/>
          <w:szCs w:val="28"/>
        </w:rPr>
        <w:br/>
        <w:t xml:space="preserve">　物件導向以「物件」為單位，傳統開發以「程序」為單位。</w:t>
      </w:r>
    </w:p>
    <w:p w14:paraId="6EEEC73E" w14:textId="5EA1DBEA" w:rsidR="00D50665" w:rsidRPr="00D50665" w:rsidRDefault="00D50665" w:rsidP="00D5066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</w:t>
      </w:r>
      <w:r w:rsidRPr="00D50665">
        <w:rPr>
          <w:rFonts w:ascii="標楷體" w:eastAsia="標楷體" w:hAnsi="標楷體"/>
          <w:sz w:val="28"/>
          <w:szCs w:val="28"/>
        </w:rPr>
        <w:t>資料與行為的關係：</w:t>
      </w:r>
      <w:r w:rsidRPr="00D50665">
        <w:rPr>
          <w:rFonts w:ascii="標楷體" w:eastAsia="標楷體" w:hAnsi="標楷體"/>
          <w:sz w:val="28"/>
          <w:szCs w:val="28"/>
        </w:rPr>
        <w:br/>
        <w:t xml:space="preserve">　物件導向將資料與方法封裝在一起；傳統則分離。</w:t>
      </w:r>
    </w:p>
    <w:p w14:paraId="595E9580" w14:textId="4674F08C" w:rsidR="00D50665" w:rsidRPr="00D50665" w:rsidRDefault="00D50665" w:rsidP="00D50665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</w:t>
      </w:r>
      <w:r w:rsidRPr="00D50665">
        <w:rPr>
          <w:rFonts w:ascii="標楷體" w:eastAsia="標楷體" w:hAnsi="標楷體"/>
          <w:sz w:val="28"/>
          <w:szCs w:val="28"/>
        </w:rPr>
        <w:t>重用性與維護性：</w:t>
      </w:r>
      <w:r w:rsidRPr="00D50665">
        <w:rPr>
          <w:rFonts w:ascii="標楷體" w:eastAsia="標楷體" w:hAnsi="標楷體"/>
          <w:sz w:val="28"/>
          <w:szCs w:val="28"/>
        </w:rPr>
        <w:br/>
        <w:t xml:space="preserve">　物件導向程式較容易重複使用與擴充；傳統程式修改時易影響整體流程。</w:t>
      </w:r>
    </w:p>
    <w:p w14:paraId="68CD0004" w14:textId="3082C392" w:rsidR="00E25CE1" w:rsidRDefault="00E25CE1">
      <w:pPr>
        <w:rPr>
          <w:rFonts w:ascii="標楷體" w:eastAsia="標楷體" w:hAnsi="標楷體"/>
          <w:sz w:val="28"/>
          <w:szCs w:val="28"/>
        </w:rPr>
      </w:pPr>
      <w:r w:rsidRPr="009C2FAA">
        <w:rPr>
          <w:rFonts w:ascii="標楷體" w:eastAsia="標楷體" w:hAnsi="標楷體" w:hint="eastAsia"/>
          <w:sz w:val="28"/>
          <w:szCs w:val="28"/>
        </w:rPr>
        <w:t>簡6</w:t>
      </w:r>
    </w:p>
    <w:p w14:paraId="31FE634E" w14:textId="7BFB2B72" w:rsidR="00D50665" w:rsidRDefault="00D50665">
      <w:pPr>
        <w:rPr>
          <w:rFonts w:ascii="標楷體" w:eastAsia="標楷體" w:hAnsi="標楷體"/>
          <w:sz w:val="28"/>
          <w:szCs w:val="28"/>
        </w:rPr>
      </w:pPr>
      <w:r w:rsidRPr="00D50665">
        <w:rPr>
          <w:rFonts w:ascii="標楷體" w:eastAsia="標楷體" w:hAnsi="標楷體"/>
          <w:sz w:val="28"/>
          <w:szCs w:val="28"/>
        </w:rPr>
        <w:t>private（私有）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Pr="00D50665">
        <w:rPr>
          <w:rFonts w:ascii="標楷體" w:eastAsia="標楷體" w:hAnsi="標楷體"/>
          <w:sz w:val="28"/>
          <w:szCs w:val="28"/>
        </w:rPr>
        <w:t>只能在類別內部存取，外部無法使用。</w:t>
      </w:r>
      <w:r w:rsidRPr="00D50665">
        <w:rPr>
          <w:rFonts w:ascii="標楷體" w:eastAsia="標楷體" w:hAnsi="標楷體"/>
          <w:sz w:val="28"/>
          <w:szCs w:val="28"/>
        </w:rPr>
        <w:t>  protected（受保護）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Pr="00D50665">
        <w:rPr>
          <w:rFonts w:ascii="標楷體" w:eastAsia="標楷體" w:hAnsi="標楷體"/>
          <w:sz w:val="28"/>
          <w:szCs w:val="28"/>
        </w:rPr>
        <w:t>可在類別本身和其子類別中存取。</w:t>
      </w:r>
      <w:r w:rsidRPr="00D50665">
        <w:rPr>
          <w:rFonts w:ascii="標楷體" w:eastAsia="標楷體" w:hAnsi="標楷體"/>
          <w:sz w:val="28"/>
          <w:szCs w:val="28"/>
        </w:rPr>
        <w:br/>
        <w:t>public（公開）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Pr="00D50665">
        <w:rPr>
          <w:rFonts w:ascii="標楷體" w:eastAsia="標楷體" w:hAnsi="標楷體"/>
          <w:sz w:val="28"/>
          <w:szCs w:val="28"/>
        </w:rPr>
        <w:t>可在任何地方存取，包括其他類別或專案。</w:t>
      </w:r>
    </w:p>
    <w:p w14:paraId="3C7F61B5" w14:textId="73F0FD20" w:rsidR="002603A2" w:rsidRPr="002603A2" w:rsidRDefault="002603A2">
      <w:pPr>
        <w:rPr>
          <w:rFonts w:ascii="標楷體" w:eastAsia="標楷體" w:hAnsi="標楷體" w:hint="eastAsia"/>
          <w:sz w:val="28"/>
          <w:szCs w:val="28"/>
        </w:rPr>
      </w:pPr>
      <w:r w:rsidRPr="002603A2">
        <w:rPr>
          <w:rFonts w:ascii="標楷體" w:eastAsia="標楷體" w:hAnsi="標楷體"/>
          <w:sz w:val="28"/>
          <w:szCs w:val="28"/>
        </w:rPr>
        <w:t>工具方法是指封裝常用功能的靜態方法，通常與特定物件無關，直接用來處理某些通用任務</w:t>
      </w:r>
    </w:p>
    <w:p w14:paraId="211F5F90" w14:textId="77777777" w:rsidR="002603A2" w:rsidRDefault="002603A2">
      <w:pPr>
        <w:rPr>
          <w:rFonts w:ascii="標楷體" w:eastAsia="標楷體" w:hAnsi="標楷體"/>
          <w:sz w:val="28"/>
          <w:szCs w:val="28"/>
        </w:rPr>
      </w:pPr>
    </w:p>
    <w:p w14:paraId="19FE9846" w14:textId="77777777" w:rsidR="002603A2" w:rsidRDefault="002603A2">
      <w:pPr>
        <w:rPr>
          <w:rFonts w:ascii="標楷體" w:eastAsia="標楷體" w:hAnsi="標楷體"/>
          <w:sz w:val="28"/>
          <w:szCs w:val="28"/>
        </w:rPr>
      </w:pPr>
    </w:p>
    <w:p w14:paraId="3AEAC358" w14:textId="4BA1D1E8" w:rsidR="00E25CE1" w:rsidRDefault="00E25CE1">
      <w:pPr>
        <w:rPr>
          <w:rFonts w:ascii="標楷體" w:eastAsia="標楷體" w:hAnsi="標楷體"/>
          <w:sz w:val="28"/>
          <w:szCs w:val="28"/>
        </w:rPr>
      </w:pPr>
      <w:r w:rsidRPr="009C2FAA">
        <w:rPr>
          <w:rFonts w:ascii="標楷體" w:eastAsia="標楷體" w:hAnsi="標楷體" w:hint="eastAsia"/>
          <w:sz w:val="28"/>
          <w:szCs w:val="28"/>
        </w:rPr>
        <w:lastRenderedPageBreak/>
        <w:t>實作2</w:t>
      </w:r>
    </w:p>
    <w:p w14:paraId="7731A9B1" w14:textId="519E9336" w:rsidR="00B0232B" w:rsidRDefault="00B0232B">
      <w:pPr>
        <w:rPr>
          <w:rFonts w:ascii="標楷體" w:eastAsia="標楷體" w:hAnsi="標楷體"/>
          <w:sz w:val="28"/>
          <w:szCs w:val="28"/>
        </w:rPr>
      </w:pPr>
      <w:r w:rsidRPr="00B0232B">
        <w:rPr>
          <w:rFonts w:ascii="標楷體" w:eastAsia="標楷體" w:hAnsi="標楷體"/>
          <w:sz w:val="28"/>
          <w:szCs w:val="28"/>
        </w:rPr>
        <w:drawing>
          <wp:inline distT="0" distB="0" distL="0" distR="0" wp14:anchorId="4B825383" wp14:editId="2826857F">
            <wp:extent cx="5274310" cy="4165600"/>
            <wp:effectExtent l="0" t="0" r="2540" b="6350"/>
            <wp:docPr id="3955365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6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10BB" w14:textId="7D1053A8" w:rsidR="00B0232B" w:rsidRDefault="00B0232B">
      <w:pPr>
        <w:rPr>
          <w:rFonts w:ascii="標楷體" w:eastAsia="標楷體" w:hAnsi="標楷體"/>
          <w:sz w:val="28"/>
          <w:szCs w:val="28"/>
        </w:rPr>
      </w:pPr>
      <w:r w:rsidRPr="00B0232B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76664C23" wp14:editId="1B84EE3B">
            <wp:extent cx="5274310" cy="4876800"/>
            <wp:effectExtent l="0" t="0" r="2540" b="0"/>
            <wp:docPr id="5894628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62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F514" w14:textId="68F9AF3C" w:rsidR="00B0232B" w:rsidRDefault="00B0232B">
      <w:pPr>
        <w:rPr>
          <w:rFonts w:ascii="標楷體" w:eastAsia="標楷體" w:hAnsi="標楷體" w:hint="eastAsia"/>
          <w:sz w:val="28"/>
          <w:szCs w:val="28"/>
        </w:rPr>
      </w:pPr>
      <w:r w:rsidRPr="00B0232B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4DC48D41" wp14:editId="086BC524">
            <wp:extent cx="2715004" cy="4420217"/>
            <wp:effectExtent l="0" t="0" r="9525" b="0"/>
            <wp:docPr id="2842810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81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0E2E" w14:textId="6ADD020E" w:rsidR="002603A2" w:rsidRPr="009C2FAA" w:rsidRDefault="00B0232B">
      <w:pPr>
        <w:rPr>
          <w:rFonts w:ascii="標楷體" w:eastAsia="標楷體" w:hAnsi="標楷體"/>
          <w:sz w:val="28"/>
          <w:szCs w:val="28"/>
        </w:rPr>
      </w:pPr>
      <w:r w:rsidRPr="00B0232B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3BA4B026" wp14:editId="38066C5C">
            <wp:extent cx="2295845" cy="4610743"/>
            <wp:effectExtent l="0" t="0" r="9525" b="0"/>
            <wp:docPr id="11620174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17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30C5" w14:textId="436971B0" w:rsidR="00E25CE1" w:rsidRDefault="00E25CE1">
      <w:pPr>
        <w:rPr>
          <w:rFonts w:ascii="標楷體" w:eastAsia="標楷體" w:hAnsi="標楷體"/>
          <w:sz w:val="28"/>
          <w:szCs w:val="28"/>
        </w:rPr>
      </w:pPr>
      <w:r w:rsidRPr="009C2FAA">
        <w:rPr>
          <w:rFonts w:ascii="標楷體" w:eastAsia="標楷體" w:hAnsi="標楷體" w:hint="eastAsia"/>
          <w:sz w:val="28"/>
          <w:szCs w:val="28"/>
        </w:rPr>
        <w:t>實作4</w:t>
      </w:r>
    </w:p>
    <w:p w14:paraId="60E711CA" w14:textId="39D10DE4" w:rsidR="004F5C77" w:rsidRDefault="004F5C77">
      <w:pPr>
        <w:rPr>
          <w:rFonts w:ascii="標楷體" w:eastAsia="標楷體" w:hAnsi="標楷體"/>
          <w:sz w:val="28"/>
          <w:szCs w:val="28"/>
        </w:rPr>
      </w:pPr>
      <w:r w:rsidRPr="004F5C77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240EC097" wp14:editId="6F1951A9">
            <wp:extent cx="5274310" cy="3986530"/>
            <wp:effectExtent l="0" t="0" r="2540" b="0"/>
            <wp:docPr id="3416456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45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D970" w14:textId="79D1013C" w:rsidR="004F5C77" w:rsidRDefault="004F5C77">
      <w:pPr>
        <w:rPr>
          <w:rFonts w:ascii="標楷體" w:eastAsia="標楷體" w:hAnsi="標楷體"/>
          <w:sz w:val="28"/>
          <w:szCs w:val="28"/>
        </w:rPr>
      </w:pPr>
      <w:r w:rsidRPr="004F5C77">
        <w:rPr>
          <w:rFonts w:ascii="標楷體" w:eastAsia="標楷體" w:hAnsi="標楷體"/>
          <w:sz w:val="28"/>
          <w:szCs w:val="28"/>
        </w:rPr>
        <w:drawing>
          <wp:inline distT="0" distB="0" distL="0" distR="0" wp14:anchorId="622942A5" wp14:editId="19E7F227">
            <wp:extent cx="5274310" cy="3253740"/>
            <wp:effectExtent l="0" t="0" r="2540" b="3810"/>
            <wp:docPr id="9787463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463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9CB5" w14:textId="5F8F16F8" w:rsidR="004F5C77" w:rsidRPr="009C2FAA" w:rsidRDefault="004F5C77">
      <w:pPr>
        <w:rPr>
          <w:rFonts w:ascii="標楷體" w:eastAsia="標楷體" w:hAnsi="標楷體" w:hint="eastAsia"/>
          <w:sz w:val="28"/>
          <w:szCs w:val="28"/>
        </w:rPr>
      </w:pPr>
      <w:r w:rsidRPr="004F5C77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0F7121DB" wp14:editId="2375D83D">
            <wp:extent cx="5274310" cy="4315460"/>
            <wp:effectExtent l="0" t="0" r="2540" b="8890"/>
            <wp:docPr id="2672381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38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E359" w14:textId="199A7141" w:rsidR="00E25CE1" w:rsidRPr="009C2FAA" w:rsidRDefault="004F5C77">
      <w:pPr>
        <w:rPr>
          <w:rFonts w:ascii="標楷體" w:eastAsia="標楷體" w:hAnsi="標楷體" w:hint="eastAsia"/>
          <w:sz w:val="28"/>
          <w:szCs w:val="28"/>
        </w:rPr>
      </w:pPr>
      <w:r w:rsidRPr="004F5C77">
        <w:rPr>
          <w:rFonts w:ascii="標楷體" w:eastAsia="標楷體" w:hAnsi="標楷體"/>
          <w:sz w:val="28"/>
          <w:szCs w:val="28"/>
        </w:rPr>
        <w:drawing>
          <wp:inline distT="0" distB="0" distL="0" distR="0" wp14:anchorId="54F78CC6" wp14:editId="37E070AE">
            <wp:extent cx="4439270" cy="3648584"/>
            <wp:effectExtent l="0" t="0" r="0" b="0"/>
            <wp:docPr id="2849296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296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E1" w:rsidRPr="009C2F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BA"/>
    <w:rsid w:val="00012031"/>
    <w:rsid w:val="002130F8"/>
    <w:rsid w:val="00226952"/>
    <w:rsid w:val="002603A2"/>
    <w:rsid w:val="004F5C77"/>
    <w:rsid w:val="00515E57"/>
    <w:rsid w:val="009C2FAA"/>
    <w:rsid w:val="00A36A30"/>
    <w:rsid w:val="00B0232B"/>
    <w:rsid w:val="00C960BA"/>
    <w:rsid w:val="00D50665"/>
    <w:rsid w:val="00E2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9DC1"/>
  <w15:chartTrackingRefBased/>
  <w15:docId w15:val="{05953626-5809-439F-90CC-19DFFBA4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60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0B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0B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0B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0B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0B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0B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960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96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960B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96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960B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960B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960B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960B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960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60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9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60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96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960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60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60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6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960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6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宥昀 陳</dc:creator>
  <cp:keywords/>
  <dc:description/>
  <cp:lastModifiedBy>宥昀 陳</cp:lastModifiedBy>
  <cp:revision>2</cp:revision>
  <dcterms:created xsi:type="dcterms:W3CDTF">2025-05-01T11:16:00Z</dcterms:created>
  <dcterms:modified xsi:type="dcterms:W3CDTF">2025-05-01T13:48:00Z</dcterms:modified>
</cp:coreProperties>
</file>