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tiny-case-parameter-generation"/>
    <w:p>
      <w:pPr>
        <w:pStyle w:val="Heading1"/>
        <w:keepNext/>
      </w:pPr>
      <w:r>
        <w:t xml:space="preserve">Tiny Case Parameter Generation</w:t>
      </w:r>
    </w:p>
    <w:p>
      <w:pPr>
        <w:pStyle w:val="FirstParagraph"/>
      </w:pPr>
      <w:r>
        <w:t xml:space="preserve">本文件是</w:t>
      </w:r>
      <w:r>
        <w:t xml:space="preserve"> </w:t>
      </w:r>
      <w:r>
        <w:rPr>
          <w:rStyle w:val="VerbatimChar"/>
        </w:rPr>
        <w:t xml:space="preserve">parameter_generation.md</w:t>
      </w:r>
      <w:r>
        <w:t xml:space="preserve"> </w:t>
      </w:r>
      <w:r>
        <w:t xml:space="preserve">拆分後的</w:t>
      </w:r>
      <w:r>
        <w:t xml:space="preserve"> </w:t>
      </w:r>
      <w:r>
        <w:rPr>
          <w:b/>
          <w:bCs/>
        </w:rPr>
        <w:t xml:space="preserve">tiny synthetic tier</w:t>
      </w:r>
      <w:r>
        <w:t xml:space="preserve"> </w:t>
      </w:r>
      <w:r>
        <w:t xml:space="preserve">版本，目的不是模擬真實災害，而是建立可手算、可重現、適合 unit tests 與 debugging 的小型資料。此資料層級應優先用來檢查 extensive-form two-stage SP model 的 indexing、mass balance、capacity constraints、treatment-time boundary conditions，以及 minor/moderate/severe 與</w:t>
      </w:r>
      <w:r>
        <w:t xml:space="preserve"> </w:t>
      </w:r>
      <w:r>
        <w:rPr>
          <w:rStyle w:val="VerbatimChar"/>
        </w:rPr>
        <w:t xml:space="preserve">L_Amb</w:t>
      </w:r>
      <w:r>
        <w:t xml:space="preserve"> </w:t>
      </w:r>
      <w:r>
        <w:t xml:space="preserve">的邏輯。</w:t>
      </w:r>
    </w:p>
    <w:bookmarkStart w:id="20" w:name="適用範圍"/>
    <w:p>
      <w:pPr>
        <w:pStyle w:val="Heading2"/>
        <w:keepNext/>
      </w:pPr>
      <w:r>
        <w:t xml:space="preserve">1. 適用範圍</w:t>
      </w:r>
    </w:p>
    <w:p>
      <w:pPr>
        <w:pStyle w:val="FirstParagraph"/>
      </w:pPr>
      <w:r>
        <w:t xml:space="preserve">Tiny case 用於：</w:t>
      </w:r>
    </w:p>
    <w:p>
      <w:pPr>
        <w:pStyle w:val="Compact"/>
        <w:numPr>
          <w:ilvl w:val="0"/>
          <w:numId w:val="1001"/>
        </w:numPr>
      </w:pPr>
      <w:r>
        <w:rPr>
          <w:rFonts w:ascii="Courier New" w:hAnsi="Courier New"/>
          <w:sz w:val="18"/>
        </w:rPr>
        <w:t xml:space="preserve">測試 Gurobi model 是否能正確建模與求解。</w:t>
      </w:r>
    </w:p>
    <w:p>
      <w:pPr>
        <w:pStyle w:val="Compact"/>
        <w:numPr>
          <w:ilvl w:val="0"/>
          <w:numId w:val="1001"/>
        </w:numPr>
      </w:pPr>
      <w:r>
        <w:rPr>
          <w:rFonts w:ascii="Courier New" w:hAnsi="Courier New"/>
          <w:sz w:val="18"/>
        </w:rPr>
        <w:t xml:space="preserve">測試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RM</w:t>
      </w:r>
      <w:r>
        <w:rPr>
          <w:rFonts w:ascii="Courier New" w:hAnsi="Courier New"/>
          <w:sz w:val="18"/>
        </w:rPr>
        <w:t xml:space="preserve">、</w:t>
      </w:r>
      <w:r>
        <w:rPr>
          <w:rStyle w:val="VerbatimChar"/>
          <w:rFonts w:ascii="Courier New" w:hAnsi="Courier New"/>
          <w:sz w:val="18"/>
        </w:rPr>
        <w:t xml:space="preserve">REG</w:t>
      </w:r>
      <w:r>
        <w:rPr>
          <w:rFonts w:ascii="Courier New" w:hAnsi="Courier New"/>
          <w:sz w:val="18"/>
        </w:rPr>
        <w:t xml:space="preserve">、</w:t>
      </w:r>
      <w:r>
        <w:rPr>
          <w:rStyle w:val="VerbatimChar"/>
          <w:rFonts w:ascii="Courier New" w:hAnsi="Courier New"/>
          <w:sz w:val="18"/>
        </w:rPr>
        <w:t xml:space="preserve">TRT</w:t>
      </w:r>
      <w:r>
        <w:rPr>
          <w:rFonts w:ascii="Courier New" w:hAnsi="Courier New"/>
          <w:sz w:val="18"/>
        </w:rPr>
        <w:t xml:space="preserve">、</w:t>
      </w:r>
      <w:r>
        <w:rPr>
          <w:rStyle w:val="VerbatimChar"/>
          <w:rFonts w:ascii="Courier New" w:hAnsi="Courier New"/>
          <w:sz w:val="18"/>
        </w:rPr>
        <w:t xml:space="preserve">WAT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等狀態變數是否符合 flow balance。</w:t>
      </w:r>
    </w:p>
    <w:p>
      <w:pPr>
        <w:pStyle w:val="Compact"/>
        <w:numPr>
          <w:ilvl w:val="0"/>
          <w:numId w:val="1001"/>
        </w:numPr>
      </w:pPr>
      <w:r>
        <w:rPr>
          <w:rFonts w:ascii="Courier New" w:hAnsi="Courier New"/>
          <w:sz w:val="18"/>
        </w:rPr>
        <w:t xml:space="preserve">測試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t-1</w:t>
      </w:r>
      <w:r>
        <w:rPr>
          <w:rFonts w:ascii="Courier New" w:hAnsi="Courier New"/>
          <w:sz w:val="18"/>
        </w:rPr>
        <w:t xml:space="preserve">、</w:t>
      </w:r>
      <w:r>
        <w:rPr>
          <w:rStyle w:val="VerbatimChar"/>
          <w:rFonts w:ascii="Courier New" w:hAnsi="Courier New"/>
          <w:sz w:val="18"/>
        </w:rPr>
        <w:t xml:space="preserve">t - tau_l</w:t>
      </w:r>
      <w:r>
        <w:rPr>
          <w:rFonts w:ascii="Courier New" w:hAnsi="Courier New"/>
          <w:sz w:val="18"/>
        </w:rPr>
        <w:t xml:space="preserve">、</w:t>
      </w:r>
      <w:r>
        <w:rPr>
          <w:rStyle w:val="VerbatimChar"/>
          <w:rFonts w:ascii="Courier New" w:hAnsi="Courier New"/>
          <w:sz w:val="18"/>
        </w:rPr>
        <w:t xml:space="preserve">L_Amb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的邊界條件。</w:t>
      </w:r>
    </w:p>
    <w:p>
      <w:pPr>
        <w:pStyle w:val="Compact"/>
        <w:numPr>
          <w:ilvl w:val="0"/>
          <w:numId w:val="1001"/>
        </w:numPr>
      </w:pPr>
      <w:r>
        <w:rPr>
          <w:rFonts w:ascii="Courier New" w:hAnsi="Courier New"/>
          <w:sz w:val="18"/>
        </w:rPr>
        <w:t xml:space="preserve">建立 deterministic baseline，讓結果可以人工檢查。</w:t>
      </w:r>
    </w:p>
    <w:p>
      <w:pPr>
        <w:pStyle w:val="FirstParagraph"/>
      </w:pPr>
      <w:r>
        <w:t xml:space="preserve">Tiny case 不用於：</w:t>
      </w:r>
    </w:p>
    <w:p>
      <w:pPr>
        <w:pStyle w:val="Compact"/>
        <w:numPr>
          <w:ilvl w:val="0"/>
          <w:numId w:val="1002"/>
        </w:numPr>
      </w:pPr>
      <w:r>
        <w:rPr>
          <w:rFonts w:ascii="Courier New" w:hAnsi="Courier New"/>
          <w:sz w:val="18"/>
        </w:rPr>
        <w:t xml:space="preserve">解釋真實災害情境。</w:t>
      </w:r>
    </w:p>
    <w:p>
      <w:pPr>
        <w:pStyle w:val="Compact"/>
        <w:numPr>
          <w:ilvl w:val="0"/>
          <w:numId w:val="1002"/>
        </w:numPr>
      </w:pPr>
      <w:r>
        <w:rPr>
          <w:rFonts w:ascii="Courier New" w:hAnsi="Courier New"/>
          <w:sz w:val="18"/>
        </w:rPr>
        <w:t xml:space="preserve">進行政策建議。</w:t>
      </w:r>
    </w:p>
    <w:p>
      <w:pPr>
        <w:pStyle w:val="Compact"/>
        <w:numPr>
          <w:ilvl w:val="0"/>
          <w:numId w:val="1002"/>
        </w:numPr>
      </w:pPr>
      <w:r>
        <w:rPr>
          <w:rFonts w:ascii="Courier New" w:hAnsi="Courier New"/>
          <w:sz w:val="18"/>
        </w:rPr>
        <w:t xml:space="preserve">評估大規模 computational performance。</w:t>
      </w:r>
    </w:p>
    <w:bookmarkEnd w:id="20"/>
    <w:bookmarkStart w:id="21" w:name="模型資料覆蓋範圍"/>
    <w:p>
      <w:pPr>
        <w:pStyle w:val="Heading2"/>
        <w:keepNext/>
      </w:pPr>
      <w:r>
        <w:t xml:space="preserve">2. 模型資料覆蓋範圍</w:t>
      </w:r>
    </w:p>
    <w:p>
      <w:pPr>
        <w:pStyle w:val="FirstParagraph"/>
      </w:pPr>
      <w:r>
        <w:t xml:space="preserve">本文件涵蓋 SP model 所需的：</w:t>
      </w:r>
    </w:p>
    <w:p>
      <w:pPr>
        <w:pStyle w:val="Compact"/>
        <w:numPr>
          <w:ilvl w:val="0"/>
          <w:numId w:val="1003"/>
        </w:numPr>
      </w:pPr>
      <w:r>
        <w:rPr>
          <w:rFonts w:ascii="Courier New" w:hAnsi="Courier New"/>
          <w:sz w:val="18"/>
        </w:rPr>
        <w:t xml:space="preserve">sets：</w:t>
      </w:r>
      <w:r>
        <w:rPr>
          <w:rStyle w:val="VerbatimChar"/>
          <w:rFonts w:ascii="Courier New" w:hAnsi="Courier New"/>
          <w:sz w:val="18"/>
        </w:rPr>
        <w:t xml:space="preserve">I, J, H, L, L_Amb, T, S</w:t>
      </w:r>
    </w:p>
    <w:p>
      <w:pPr>
        <w:pStyle w:val="Compact"/>
        <w:numPr>
          <w:ilvl w:val="0"/>
          <w:numId w:val="1003"/>
        </w:numPr>
      </w:pPr>
      <w:r>
        <w:rPr>
          <w:rFonts w:ascii="Courier New" w:hAnsi="Courier New"/>
          <w:sz w:val="18"/>
        </w:rPr>
        <w:t xml:space="preserve">first-stage deterministic parameters：</w:t>
      </w:r>
      <w:r>
        <w:rPr>
          <w:rStyle w:val="VerbatimChar"/>
          <w:rFonts w:ascii="Courier New" w:hAnsi="Courier New"/>
          <w:sz w:val="18"/>
        </w:rPr>
        <w:t xml:space="preserve">f_j, cv, ca, cy_hj, nv, na, sbar_h, vbar_j, ubar_j, ybar_j</w:t>
      </w:r>
    </w:p>
    <w:p>
      <w:pPr>
        <w:pStyle w:val="Compact"/>
        <w:numPr>
          <w:ilvl w:val="0"/>
          <w:numId w:val="1003"/>
        </w:numPr>
      </w:pPr>
      <w:r>
        <w:rPr>
          <w:rFonts w:ascii="Courier New" w:hAnsi="Courier New"/>
          <w:sz w:val="18"/>
        </w:rPr>
        <w:t xml:space="preserve">second-stage deterministic parameters：</w:t>
      </w:r>
      <w:r>
        <w:rPr>
          <w:rStyle w:val="VerbatimChar"/>
          <w:rFonts w:ascii="Courier New" w:hAnsi="Courier New"/>
          <w:sz w:val="18"/>
        </w:rPr>
        <w:t xml:space="preserve">c_ij, c_jh, kappa, eta, b_h, k_jl, tau_l, alpha_l, beta_l, rho_l, delta_l, t_ij, t_jh</w:t>
      </w:r>
    </w:p>
    <w:p>
      <w:pPr>
        <w:pStyle w:val="Compact"/>
        <w:numPr>
          <w:ilvl w:val="0"/>
          <w:numId w:val="1003"/>
        </w:numPr>
      </w:pPr>
      <w:r>
        <w:rPr>
          <w:rFonts w:ascii="Courier New" w:hAnsi="Courier New"/>
          <w:sz w:val="18"/>
        </w:rPr>
        <w:t xml:space="preserve">random variable realizations：</w:t>
      </w:r>
      <w:r>
        <w:rPr>
          <w:rStyle w:val="VerbatimChar"/>
          <w:rFonts w:ascii="Courier New" w:hAnsi="Courier New"/>
          <w:sz w:val="18"/>
        </w:rPr>
        <w:t xml:space="preserve">xi_ilts, u_ijts, w_jhts, h_hts</w:t>
      </w:r>
    </w:p>
    <w:p>
      <w:pPr>
        <w:pStyle w:val="Compact"/>
        <w:numPr>
          <w:ilvl w:val="0"/>
          <w:numId w:val="1003"/>
        </w:numPr>
      </w:pPr>
      <w:r>
        <w:rPr>
          <w:rFonts w:ascii="Courier New" w:hAnsi="Courier New"/>
          <w:sz w:val="18"/>
        </w:rPr>
        <w:t xml:space="preserve">scenario probability：</w:t>
      </w:r>
      <w:r>
        <w:rPr>
          <w:rStyle w:val="VerbatimChar"/>
          <w:rFonts w:ascii="Courier New" w:hAnsi="Courier New"/>
          <w:sz w:val="18"/>
        </w:rPr>
        <w:t xml:space="preserve">p_s</w:t>
      </w:r>
    </w:p>
    <w:p>
      <w:pPr>
        <w:pStyle w:val="FirstParagraph"/>
      </w:pPr>
      <w:r>
        <w:t xml:space="preserve">注意：</w:t>
      </w:r>
      <w:r>
        <w:rPr>
          <w:rStyle w:val="VerbatimChar"/>
        </w:rPr>
        <w:t xml:space="preserve">X_j, V_j, U_j, Y_hj, FI, FO, RM, REG, TRT, WAT</w:t>
      </w:r>
      <w:r>
        <w:t xml:space="preserve"> </w:t>
      </w:r>
      <w:r>
        <w:t xml:space="preserve">是 optimization decision variables，不應由 data generator 產生。</w:t>
      </w:r>
    </w:p>
    <w:bookmarkEnd w:id="21"/>
    <w:bookmarkStart w:id="22" w:name="tiny-case-設計原則"/>
    <w:p>
      <w:pPr>
        <w:pStyle w:val="Heading2"/>
        <w:keepNext/>
      </w:pPr>
      <w:r>
        <w:t xml:space="preserve">3. Tiny case 設計原則</w:t>
      </w:r>
    </w:p>
    <w:p>
      <w:pPr>
        <w:pStyle w:val="FirstParagraph"/>
      </w:pPr>
      <w:r>
        <w:t xml:space="preserve">Tiny case 的設計原則如下：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數值小，方便手算。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使用固定 random seed，或直接使用 deterministic values。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至少有一個完全 deterministic baseline。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至少有一個 capacity binding 或 bottleneck case。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至少有一個 road disruption case。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至少有一個 hospital capacity bottleneck case。</w:t>
      </w:r>
    </w:p>
    <w:p>
      <w:pPr>
        <w:pStyle w:val="Compact"/>
        <w:numPr>
          <w:ilvl w:val="0"/>
          <w:numId w:val="1004"/>
        </w:numPr>
      </w:pPr>
      <w:r>
        <w:rPr>
          <w:rFonts w:ascii="Courier New" w:hAnsi="Courier New"/>
          <w:sz w:val="18"/>
        </w:rPr>
        <w:t xml:space="preserve">對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tau_l &gt; 1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的 case，要能測試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t - tau_l &lt; 1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時不產生 treatment completion。</w:t>
      </w:r>
    </w:p>
    <w:bookmarkEnd w:id="22"/>
    <w:bookmarkStart w:id="23" w:name="sets"/>
    <w:p>
      <w:pPr>
        <w:pStyle w:val="Heading2"/>
        <w:keepNext/>
      </w:pPr>
      <w:r>
        <w:t xml:space="preserve">4. Sets</w:t>
      </w:r>
    </w:p>
    <w:p>
      <w:pPr>
        <w:pStyle w:val="FirstParagraph"/>
      </w:pPr>
      <w:r>
        <w:t xml:space="preserve">建議 tiny default sets：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I = {i1, i2}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J = {j1, j2}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 = {h1}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L = {minor, moderate, severe}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L_Amb = {moderate, severe}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T = {1, 2, 3}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 = {s1, s2}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p_s = 1 / |S|, for all s in S</w:t>
      </w:r>
    </w:p>
    <w:p>
      <w:pPr>
        <w:pStyle w:val="FirstParagraph"/>
      </w:pPr>
      <w:r>
        <w:t xml:space="preserve">第一個 deterministic baseline 可再縮小為：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I = {i1}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J = {j1}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 = {h1}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L = {minor, moderate, severe}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L_Amb = {moderate, severe}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T = {1, 2}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 = {s1}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p_s1 = 1</w:t>
      </w:r>
    </w:p>
    <w:bookmarkEnd w:id="23"/>
    <w:bookmarkStart w:id="24" w:name="coordinates-and-distance-matrices"/>
    <w:p>
      <w:pPr>
        <w:pStyle w:val="Heading2"/>
        <w:keepNext/>
      </w:pPr>
      <w:r>
        <w:t xml:space="preserve">5. Coordinates and distance matrices</w:t>
      </w:r>
    </w:p>
    <w:p>
      <w:pPr>
        <w:pStyle w:val="FirstParagraph"/>
      </w:pPr>
      <w:r>
        <w:t xml:space="preserve">Tiny case 可使用人工座標：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Node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Coordinate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i1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(0, 0)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i2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(4, 0)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j1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(1, 1)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j2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(3, 1)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h1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(2, 4)</w:t>
            </w:r>
          </w:p>
        </w:tc>
      </w:tr>
    </w:tbl>
    <w:p>
      <w:pPr>
        <w:pStyle w:val="BodyText"/>
      </w:pPr>
      <w:r>
        <w:t xml:space="preserve">距離使用 Euclidean distance：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d_ab = sqrt((x_a - x_b)^2 + (y_a - y_b)^2)</w:t>
      </w:r>
    </w:p>
    <w:p>
      <w:pPr>
        <w:pStyle w:val="FirstParagraph"/>
      </w:pPr>
      <w:r>
        <w:t xml:space="preserve">為了避免 0 distance 造成運輸成本為 0，可設定：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d_ab = max(epsilon_distance, EuclideanDistance(a,b))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epsilon_distance = 0.1</w:t>
      </w:r>
    </w:p>
    <w:bookmarkEnd w:id="24"/>
    <w:bookmarkStart w:id="27" w:name="first-stage-deterministic-parameters"/>
    <w:p>
      <w:pPr>
        <w:pStyle w:val="Heading2"/>
        <w:keepNext/>
      </w:pPr>
      <w:r>
        <w:t xml:space="preserve">6. First-stage deterministic parameters</w:t>
      </w:r>
    </w:p>
    <w:bookmarkStart w:id="25" w:name="default-generation-rules"/>
    <w:p>
      <w:pPr>
        <w:pStyle w:val="Heading3"/>
        <w:keepNext/>
      </w:pPr>
      <w:r>
        <w:t xml:space="preserve">6.1 Default generation rules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Tiny generation rule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f_j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f_j = 100 + 5 * sum_l k_jl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cv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cv = 10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ca = 30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cy_hj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cy_hj = supply_unit_cost * d_hj</w:t>
            </w:r>
            <w:r>
              <w:rPr>
                <w:rFonts w:ascii="Noto Serif CJK TC" w:hAnsi="Noto Serif CJK TC" w:eastAsia="Noto Serif CJK TC"/>
                <w:sz w:val="18"/>
              </w:rPr>
              <w:t xml:space="preserve">, with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supply_unit_cost = 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nv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integer in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[4, 8]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deterministic baseline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nv = 4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na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integer in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[1, 3]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deterministic baseline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na = 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sbar_h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integer in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[20, 60]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deterministic baseline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sbar_h1 = 20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vbar_j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integer in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[2, 5]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deterministic baseline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vbar_j1 = 4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ubar_j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integer in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[1, 3]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deterministic baseline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ubar_j1 = 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ybar_j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integer in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[10, 50]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deterministic baseline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ybar_j1 = 20</w:t>
            </w:r>
          </w:p>
        </w:tc>
      </w:tr>
    </w:tbl>
    <w:bookmarkEnd w:id="25"/>
    <w:bookmarkStart w:id="26" w:name="unit-test-advice"/>
    <w:p>
      <w:pPr>
        <w:pStyle w:val="Heading3"/>
        <w:keepNext/>
      </w:pPr>
      <w:r>
        <w:t xml:space="preserve">6.2 Unit-test advice</w:t>
      </w:r>
    </w:p>
    <w:p>
      <w:pPr>
        <w:pStyle w:val="Compact"/>
        <w:numPr>
          <w:ilvl w:val="0"/>
          <w:numId w:val="1005"/>
        </w:numPr>
      </w:pPr>
      <w:r>
        <w:rPr>
          <w:rFonts w:ascii="Courier New" w:hAnsi="Courier New"/>
          <w:sz w:val="18"/>
        </w:rPr>
        <w:t xml:space="preserve">若要測試 opening logic，讓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f_j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不要太低，避免所有 CCP 都被打開。</w:t>
      </w:r>
    </w:p>
    <w:p>
      <w:pPr>
        <w:pStyle w:val="Compact"/>
        <w:numPr>
          <w:ilvl w:val="0"/>
          <w:numId w:val="1005"/>
        </w:numPr>
      </w:pPr>
      <w:r>
        <w:rPr>
          <w:rFonts w:ascii="Courier New" w:hAnsi="Courier New"/>
          <w:sz w:val="18"/>
        </w:rPr>
        <w:t xml:space="preserve">若要測試 resource bottleneck，降低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nv</w:t>
      </w:r>
      <w:r>
        <w:rPr>
          <w:rFonts w:ascii="Courier New" w:hAnsi="Courier New"/>
          <w:sz w:val="18"/>
        </w:rPr>
        <w:t xml:space="preserve">、</w:t>
      </w:r>
      <w:r>
        <w:rPr>
          <w:rStyle w:val="VerbatimChar"/>
          <w:rFonts w:ascii="Courier New" w:hAnsi="Courier New"/>
          <w:sz w:val="18"/>
        </w:rPr>
        <w:t xml:space="preserve">na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或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sbar_h</w:t>
      </w:r>
      <w:r>
        <w:rPr>
          <w:rFonts w:ascii="Courier New" w:hAnsi="Courier New"/>
          <w:sz w:val="18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ascii="Courier New" w:hAnsi="Courier New"/>
          <w:sz w:val="18"/>
        </w:rPr>
        <w:t xml:space="preserve">若要測試 supply constraint，降低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ybar_j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或提高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beta_l</w:t>
      </w:r>
      <w:r>
        <w:rPr>
          <w:rFonts w:ascii="Courier New" w:hAnsi="Courier New"/>
          <w:sz w:val="18"/>
        </w:rPr>
        <w:t xml:space="preserve">。</w:t>
      </w:r>
    </w:p>
    <w:bookmarkEnd w:id="26"/>
    <w:bookmarkEnd w:id="27"/>
    <w:bookmarkStart w:id="33" w:name="second-stage-deterministic-parameters"/>
    <w:p>
      <w:pPr>
        <w:pStyle w:val="Heading2"/>
        <w:keepNext/>
      </w:pPr>
      <w:r>
        <w:t xml:space="preserve">7. Second-stage deterministic parameters</w:t>
      </w:r>
    </w:p>
    <w:bookmarkStart w:id="28" w:name="Xd79918c2d3258d96f629da5d98fa6523ff55477"/>
    <w:p>
      <w:pPr>
        <w:pStyle w:val="Heading3"/>
        <w:keepNext/>
      </w:pPr>
      <w:r>
        <w:t xml:space="preserve">7.1 Road normal capacities and transportation costs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Tiny generation rule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c_ij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ceil(base_cap_in / (1 + d_ij))</w:t>
            </w:r>
            <w:r>
              <w:rPr>
                <w:rFonts w:ascii="Noto Serif CJK TC" w:hAnsi="Noto Serif CJK TC" w:eastAsia="Noto Serif CJK TC"/>
                <w:sz w:val="18"/>
              </w:rPr>
              <w:t xml:space="preserve">, lower bound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2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base_cap_in = 20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c_jh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ceil(base_cap_out / (1 + d_jh))</w:t>
            </w:r>
            <w:r>
              <w:rPr>
                <w:rFonts w:ascii="Noto Serif CJK TC" w:hAnsi="Noto Serif CJK TC" w:eastAsia="Noto Serif CJK TC"/>
                <w:sz w:val="18"/>
              </w:rPr>
              <w:t xml:space="preserve">, lower bound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2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base_cap_out = 20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t_ij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t_ij = cost_per_km_in * d_ij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cost_per_km_in = 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t_jh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t_jh = cost_per_km_out * d_jh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cost_per_km_out = 1.5</w:t>
            </w:r>
          </w:p>
        </w:tc>
      </w:tr>
    </w:tbl>
    <w:p>
      <w:pPr>
        <w:pStyle w:val="BodyText"/>
      </w:pPr>
      <w:r>
        <w:t xml:space="preserve">可設定：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cost_per_km_out &gt;= cost_per_km_in</w:t>
      </w:r>
    </w:p>
    <w:p>
      <w:pPr>
        <w:pStyle w:val="FirstParagraph"/>
      </w:pPr>
      <w:r>
        <w:t xml:space="preserve">表示 CCP 到醫院的 ambulance transfer 通常比災區到 CCP 的初步運送更昂貴。</w:t>
      </w:r>
    </w:p>
    <w:bookmarkEnd w:id="28"/>
    <w:bookmarkStart w:id="29" w:name="Xce5762e15c8f34234214f0c73a076e4c18d5892"/>
    <w:p>
      <w:pPr>
        <w:pStyle w:val="Heading3"/>
        <w:keepNext/>
      </w:pPr>
      <w:r>
        <w:t xml:space="preserve">7.2 Ambulance capacities and hospital ambulance fleet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Tiny generation rule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kappa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integer in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[2, 4]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deterministic baseline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kappa = 2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eta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integer in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[2, 4]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deterministic baseline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eta = 2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b_h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integer in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[1, 3]</w:t>
            </w:r>
            <w:r>
              <w:rPr>
                <w:rFonts w:ascii="Noto Serif CJK TC" w:hAnsi="Noto Serif CJK TC" w:eastAsia="Noto Serif CJK TC"/>
                <w:sz w:val="18"/>
              </w:rPr>
              <w:t xml:space="preserve">; deterministic baseline use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b_h1 = 1</w:t>
            </w:r>
          </w:p>
        </w:tc>
      </w:tr>
    </w:tbl>
    <w:bookmarkEnd w:id="29"/>
    <w:bookmarkStart w:id="30" w:name="ccp-physical-capacity"/>
    <w:p>
      <w:pPr>
        <w:pStyle w:val="Heading3"/>
        <w:keepNext/>
      </w:pPr>
      <w:r>
        <w:t xml:space="preserve">7.3 CCP physical capacity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Severity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Tiny default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k_jl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minor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8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5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</w:tr>
    </w:tbl>
    <w:p>
      <w:pPr>
        <w:pStyle w:val="BodyText"/>
      </w:pPr>
      <w:r>
        <w:t xml:space="preserve">Deterministic baseline 可使用較小值：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Severity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Baseline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k_j1,l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minor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4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</w:t>
            </w:r>
          </w:p>
        </w:tc>
      </w:tr>
    </w:tbl>
    <w:bookmarkEnd w:id="30"/>
    <w:bookmarkStart w:id="31" w:name="X8f8e32382ba5314d859883c1c1b5f9ce719e4d7"/>
    <w:p>
      <w:pPr>
        <w:pStyle w:val="Heading3"/>
        <w:keepNext/>
      </w:pPr>
      <w:r>
        <w:t xml:space="preserve">7.4 Treatment time, staff productivity, and supplies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Tiny default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tau_minor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tau_moderate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2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for boundary test;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1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for simplest deterministic baseline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tau_severe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2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or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3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for boundary test;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1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Fonts w:ascii="Noto Serif CJK TC" w:hAnsi="Noto Serif CJK TC" w:eastAsia="Noto Serif CJK TC"/>
                <w:sz w:val="18"/>
              </w:rPr>
              <w:t xml:space="preserve">for simplest deterministic baseline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alpha_minor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4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alpha_moderate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2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alpha_severe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beta_minor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beta_moderate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2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beta_severe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</w:tr>
    </w:tbl>
    <w:p>
      <w:pPr>
        <w:pStyle w:val="BodyText"/>
      </w:pPr>
      <w:r>
        <w:t xml:space="preserve">Severity hierarchy must hold: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tau_minor &lt;= tau_moderate &lt;= tau_severe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alpha_minor &gt;= alpha_moderate &gt;= alpha_severe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beta_minor &lt;= beta_moderate &lt;= beta_severe</w:t>
      </w:r>
    </w:p>
    <w:bookmarkEnd w:id="31"/>
    <w:bookmarkStart w:id="32" w:name="penalty-costs"/>
    <w:p>
      <w:pPr>
        <w:pStyle w:val="Heading3"/>
        <w:keepNext/>
      </w:pPr>
      <w:r>
        <w:t xml:space="preserve">7.5 Penalty costs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Tiny default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rho_minor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rho_moderate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80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rho_severe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200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delta_moderate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delta_severe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100</w:t>
            </w:r>
          </w:p>
        </w:tc>
      </w:tr>
    </w:tbl>
    <w:p>
      <w:pPr>
        <w:pStyle w:val="BodyText"/>
      </w:pPr>
      <w:r>
        <w:t xml:space="preserve">Recommended hierarchy: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rho_minor &lt; rho_moderate &lt; rho_severe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delta_moderate &lt; delta_severe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delta_l &lt;= rho_l</w:t>
      </w:r>
    </w:p>
    <w:bookmarkEnd w:id="32"/>
    <w:bookmarkEnd w:id="33"/>
    <w:bookmarkStart w:id="38" w:name="random-variable-realizations"/>
    <w:p>
      <w:pPr>
        <w:pStyle w:val="Heading2"/>
        <w:keepNext/>
      </w:pPr>
      <w:r>
        <w:t xml:space="preserve">8. Random variable realizations</w:t>
      </w:r>
    </w:p>
    <w:p>
      <w:pPr>
        <w:pStyle w:val="FirstParagraph"/>
      </w:pPr>
      <w:r>
        <w:t xml:space="preserve">All random variables are generated as scenario realizations: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omega_s = {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xi_ilts,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u_ijts,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w_jhts,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h_hts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}</w:t>
      </w:r>
    </w:p>
    <w:bookmarkStart w:id="34" w:name="casualty-arrival-xi_ilts"/>
    <w:p>
      <w:pPr>
        <w:pStyle w:val="Heading3"/>
        <w:keepNext/>
      </w:pPr>
      <w:r>
        <w:t xml:space="preserve">8.1 Casualty arrival</w:t>
      </w:r>
      <w:r>
        <w:t xml:space="preserve"> </w:t>
      </w:r>
      <w:r>
        <w:rPr>
          <w:rStyle w:val="VerbatimChar"/>
        </w:rPr>
        <w:t xml:space="preserve">xi_ilts</w:t>
      </w:r>
    </w:p>
    <w:p>
      <w:pPr>
        <w:pStyle w:val="FirstParagraph"/>
      </w:pPr>
      <w:r>
        <w:t xml:space="preserve">Tiny stochastic generation: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total_i_s ~ DiscreteUniform(4, 12)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severity_ratio = {minor: 0.55, moderate: 0.30, severe: 0.15}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time_weight = {1: 0.60, 2: 0.30, 3: 0.10}</w:t>
      </w:r>
    </w:p>
    <w:p>
      <w:pPr>
        <w:pStyle w:val="FirstParagraph"/>
      </w:pPr>
      <w:r>
        <w:t xml:space="preserve">Use largest remainder method to guarantee: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sum_l sum_t xi_ilts = total_i_s</w:t>
      </w:r>
    </w:p>
    <w:bookmarkEnd w:id="34"/>
    <w:bookmarkStart w:id="35" w:name="X7848e778e5bf74f595cc4bea9e1728eccb17bf7"/>
    <w:p>
      <w:pPr>
        <w:pStyle w:val="Heading3"/>
        <w:keepNext/>
      </w:pPr>
      <w:r>
        <w:t xml:space="preserve">8.2 Disaster-area-to-CCP road availability</w:t>
      </w:r>
      <w:r>
        <w:t xml:space="preserve"> </w:t>
      </w:r>
      <w:r>
        <w:rPr>
          <w:rStyle w:val="VerbatimChar"/>
        </w:rPr>
        <w:t xml:space="preserve">u_ijts</w:t>
      </w:r>
    </w:p>
    <w:p>
      <w:pPr>
        <w:pStyle w:val="FirstParagraph"/>
      </w:pPr>
      <w:r>
        <w:t xml:space="preserve">Tiny stochastic generation: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u_ij1s ~ Uniform(0.5, 0.9)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repair_rate_ijs ~ Uniform(0.0, 0.2)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u_ijts = min(1.0, u_ij1s + repair_rate_ijs * (t - 1))</w:t>
      </w:r>
    </w:p>
    <w:p>
      <w:pPr>
        <w:pStyle w:val="FirstParagraph"/>
      </w:pPr>
      <w:r>
        <w:t xml:space="preserve">For deterministic baseline: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u_ijts = 1 for all i,j,t,s</w:t>
      </w:r>
    </w:p>
    <w:p>
      <w:pPr>
        <w:pStyle w:val="FirstParagraph"/>
      </w:pPr>
      <w:r>
        <w:t xml:space="preserve">For road-disruption unit test: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u_ijts = 0 for selected i,j,t,s</w:t>
      </w:r>
    </w:p>
    <w:bookmarkEnd w:id="35"/>
    <w:bookmarkStart w:id="36" w:name="ccp-to-hospital-road-availability-w_jhts"/>
    <w:p>
      <w:pPr>
        <w:pStyle w:val="Heading3"/>
        <w:keepNext/>
      </w:pPr>
      <w:r>
        <w:t xml:space="preserve">8.3 CCP-to-hospital road availability</w:t>
      </w:r>
      <w:r>
        <w:t xml:space="preserve"> </w:t>
      </w:r>
      <w:r>
        <w:rPr>
          <w:rStyle w:val="VerbatimChar"/>
        </w:rPr>
        <w:t xml:space="preserve">w_jhts</w:t>
      </w:r>
    </w:p>
    <w:p>
      <w:pPr>
        <w:pStyle w:val="FirstParagraph"/>
      </w:pPr>
      <w:r>
        <w:t xml:space="preserve">Tiny stochastic generation: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w_jh1s ~ Uniform(0.6, 1.0)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repair_rate_jhs ~ Uniform(0.0, 0.2)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w_jhts = min(1.0, w_jh1s + repair_rate_jhs * (t - 1))</w:t>
      </w:r>
    </w:p>
    <w:p>
      <w:pPr>
        <w:pStyle w:val="FirstParagraph"/>
      </w:pPr>
      <w:r>
        <w:t xml:space="preserve">For deterministic baseline: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w_jhts = 1 for all j,h,t,s</w:t>
      </w:r>
    </w:p>
    <w:bookmarkEnd w:id="36"/>
    <w:bookmarkStart w:id="37" w:name="hospital-receiving-capacity-h_hts"/>
    <w:p>
      <w:pPr>
        <w:pStyle w:val="Heading3"/>
        <w:keepNext/>
      </w:pPr>
      <w:r>
        <w:t xml:space="preserve">8.4 Hospital receiving capacity</w:t>
      </w:r>
      <w:r>
        <w:t xml:space="preserve"> </w:t>
      </w:r>
      <w:r>
        <w:rPr>
          <w:rStyle w:val="VerbatimChar"/>
        </w:rPr>
        <w:t xml:space="preserve">h_hts</w:t>
      </w:r>
    </w:p>
    <w:p>
      <w:pPr>
        <w:pStyle w:val="FirstParagraph"/>
      </w:pPr>
      <w:r>
        <w:t xml:space="preserve">Tiny stochastic generation: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nominal_hospital_cap_h = integer in [4, 10]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damage_factor_hs ~ Uniform(0.5, 1.0)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restoration_rate_hs ~ Uniform(0.0, 0.2)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h_hts = floor(nominal_hospital_cap_h * min(1.0, damage_factor_hs + restoration_rate_hs * (t - 1)))</w:t>
      </w:r>
    </w:p>
    <w:p>
      <w:pPr>
        <w:pStyle w:val="FirstParagraph"/>
      </w:pPr>
      <w:r>
        <w:t xml:space="preserve">For deterministic baseline: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h_h1,t,s1 = 3 for all t</w:t>
      </w:r>
    </w:p>
    <w:bookmarkEnd w:id="37"/>
    <w:bookmarkEnd w:id="38"/>
    <w:bookmarkStart w:id="43" w:name="fully-deterministic-baseline-instance"/>
    <w:p>
      <w:pPr>
        <w:pStyle w:val="Heading2"/>
        <w:keepNext/>
      </w:pPr>
      <w:r>
        <w:t xml:space="preserve">9. Fully deterministic baseline instance</w:t>
      </w:r>
    </w:p>
    <w:p>
      <w:pPr>
        <w:pStyle w:val="FirstParagraph"/>
      </w:pPr>
      <w:r>
        <w:t xml:space="preserve">This is the first unit-test instance. It should be solved before any stochastic scenario test.</w:t>
      </w:r>
    </w:p>
    <w:bookmarkStart w:id="39" w:name="sets-1"/>
    <w:p>
      <w:pPr>
        <w:pStyle w:val="Heading3"/>
        <w:keepNext/>
      </w:pPr>
      <w:r>
        <w:t xml:space="preserve">9.1 Sets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I = {i1}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J = {j1}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 = {h1}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L = {minor, moderate, severe}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L_Amb = {moderate, severe}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T = {1, 2}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 = {s1}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p_s1 = 1</w:t>
      </w:r>
    </w:p>
    <w:bookmarkEnd w:id="39"/>
    <w:bookmarkStart w:id="40" w:name="random-variable-realizations-1"/>
    <w:p>
      <w:pPr>
        <w:pStyle w:val="Heading3"/>
        <w:keepNext/>
      </w:pPr>
      <w:r>
        <w:t xml:space="preserve">9.2 Random variable realizations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Value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xi_i1,minor,1,s1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xi_i1,moderate,1,s1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xi_i1,severe,1,s1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xi_i1,l,2,s1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0 for all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l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u_i1,j1,t,s1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 for all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w_j1,h1,t,s1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 for all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h_h1,t,s1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 for all</w:t>
            </w:r>
            <w:r>
              <w:rPr>
                <w:rFonts w:ascii="Noto Serif CJK TC" w:hAnsi="Noto Serif CJK TC" w:eastAsia="Noto Serif CJK TC"/>
                <w:sz w:val="18"/>
              </w:rPr>
              <w:t xml:space="preserve"> </w:t>
            </w: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</w:t>
            </w:r>
          </w:p>
        </w:tc>
      </w:tr>
    </w:tbl>
    <w:bookmarkEnd w:id="40"/>
    <w:bookmarkStart w:id="41" w:name="deterministic-parameters"/>
    <w:p>
      <w:pPr>
        <w:pStyle w:val="Heading3"/>
        <w:keepNext/>
      </w:pPr>
      <w:r>
        <w:t xml:space="preserve">9.3 Deterministic parameters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Fonts w:ascii="Noto Serif CJK TC" w:hAnsi="Noto Serif CJK TC" w:eastAsia="Noto Serif CJK TC"/>
                <w:sz w:val="18"/>
              </w:rPr>
              <w:t xml:space="preserve">Parameter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Value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f_j1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145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cv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cy_h1,j1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nv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4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na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sbar_h1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vbar_j1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4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ubar_j1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ybar_j1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c_i1,j1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c_j1,h1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kappa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eta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b_h1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k_j1,minor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4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k_j1,moderate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k_j1,severe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tau_minor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tau_moderate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tau_severe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alpha_minor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4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alpha_moderate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alpha_severe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beta_minor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beta_moderate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beta_severe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rho_minor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rho_moderate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80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rho_severe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200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delta_moderate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30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delta_severe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100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t_i1,j1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  <w:tr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erif CJK TC" w:hAnsi="Noto Serif CJK TC" w:eastAsia="Noto Serif CJK TC"/>
                <w:sz w:val="18"/>
              </w:rPr>
              <w:t xml:space="preserve">t_j1,h1</w:t>
            </w:r>
          </w:p>
        </w:tc>
        <w:tc>
          <w:tcPr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Compact"/>
              <w:jc w:val="right"/>
            </w:pPr>
            <w:r>
              <w:rPr>
                <w:rFonts w:ascii="Noto Serif CJK TC" w:hAnsi="Noto Serif CJK TC" w:eastAsia="Noto Serif CJK TC"/>
                <w:sz w:val="18"/>
              </w:rPr>
              <w:t xml:space="preserve">1</w:t>
            </w:r>
          </w:p>
        </w:tc>
      </w:tr>
    </w:tbl>
    <w:bookmarkEnd w:id="41"/>
    <w:bookmarkStart w:id="42" w:name="expected-behavior"/>
    <w:p>
      <w:pPr>
        <w:pStyle w:val="Heading3"/>
        <w:keepNext/>
      </w:pPr>
      <w:r>
        <w:t xml:space="preserve">9.4 Expected behavior</w:t>
      </w:r>
    </w:p>
    <w:p>
      <w:pPr>
        <w:pStyle w:val="FirstParagraph"/>
      </w:pPr>
      <w:r>
        <w:t xml:space="preserve">The expected qualitative behavior is: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Minor casualties should not have hospital transfer variables.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If the first-stage solution opens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j1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and allocates enough resources, most or all casualties should be transported out of the disaster area.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Courier New" w:hAnsi="Courier New"/>
          <w:sz w:val="18"/>
        </w:rPr>
        <w:t xml:space="preserve">RM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should follow the equation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RM_t = RM_{t-1} + xi_t - sum_j FI_t</w:t>
      </w:r>
      <w:r>
        <w:rPr>
          <w:rFonts w:ascii="Courier New" w:hAnsi="Courier New"/>
          <w:sz w:val="18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Courier New" w:hAnsi="Courier New"/>
          <w:sz w:val="18"/>
        </w:rPr>
        <w:t xml:space="preserve">REG_jlt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should equal total incoming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FI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to CCP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j</w:t>
      </w:r>
      <w:r>
        <w:rPr>
          <w:rFonts w:ascii="Courier New" w:hAnsi="Courier New"/>
          <w:sz w:val="18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Courier New" w:hAnsi="Courier New"/>
          <w:sz w:val="18"/>
        </w:rPr>
        <w:t xml:space="preserve">With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tau_l = 1</w:t>
      </w:r>
      <w:r>
        <w:rPr>
          <w:rFonts w:ascii="Courier New" w:hAnsi="Courier New"/>
          <w:sz w:val="18"/>
        </w:rPr>
        <w:t xml:space="preserve">, treatment completion can occur in the same period under the current model convention.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Courier New" w:hAnsi="Courier New"/>
          <w:sz w:val="18"/>
        </w:rPr>
        <w:t xml:space="preserve">WAT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for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moderate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and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severe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should only exist for</w:t>
      </w:r>
      <w:r>
        <w:rPr>
          <w:rFonts w:ascii="Courier New" w:hAnsi="Courier New"/>
          <w:sz w:val="18"/>
        </w:rPr>
        <w:t xml:space="preserve"> </w:t>
      </w:r>
      <w:r>
        <w:rPr>
          <w:rStyle w:val="VerbatimChar"/>
          <w:rFonts w:ascii="Courier New" w:hAnsi="Courier New"/>
          <w:sz w:val="18"/>
        </w:rPr>
        <w:t xml:space="preserve">L_Amb</w:t>
      </w:r>
      <w:r>
        <w:rPr>
          <w:rFonts w:ascii="Courier New" w:hAnsi="Courier New"/>
          <w:sz w:val="18"/>
        </w:rPr>
        <w:t xml:space="preserve">.</w:t>
      </w:r>
    </w:p>
    <w:bookmarkEnd w:id="42"/>
    <w:bookmarkEnd w:id="43"/>
    <w:bookmarkStart w:id="49" w:name="additional-unit-test-cases"/>
    <w:p>
      <w:pPr>
        <w:pStyle w:val="Heading2"/>
        <w:keepNext/>
      </w:pPr>
      <w:r>
        <w:t xml:space="preserve">10. Additional unit-test cases</w:t>
      </w:r>
    </w:p>
    <w:bookmarkStart w:id="44" w:name="case-a-all-capacities-sufficient"/>
    <w:p>
      <w:pPr>
        <w:pStyle w:val="Heading3"/>
        <w:keepNext/>
      </w:pPr>
      <w:r>
        <w:t xml:space="preserve">Case A: all capacities sufficient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u_ijts = 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w_jhts = 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h_hts = large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c_ij = large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c_jh = large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nv, na, sbar_h, k_jl = large enough</w:t>
      </w:r>
    </w:p>
    <w:p>
      <w:pPr>
        <w:pStyle w:val="FirstParagraph"/>
      </w:pPr>
      <w:r>
        <w:t xml:space="preserve">Expected: low or zero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and low or zero</w:t>
      </w:r>
      <w:r>
        <w:t xml:space="preserve"> </w:t>
      </w:r>
      <w:r>
        <w:rPr>
          <w:rStyle w:val="VerbatimChar"/>
        </w:rPr>
        <w:t xml:space="preserve">WAT</w:t>
      </w:r>
      <w:r>
        <w:t xml:space="preserve">.</w:t>
      </w:r>
    </w:p>
    <w:bookmarkEnd w:id="44"/>
    <w:bookmarkStart w:id="45" w:name="case-b-road-disruption"/>
    <w:p>
      <w:pPr>
        <w:pStyle w:val="Heading3"/>
        <w:keepNext/>
      </w:pPr>
      <w:r>
        <w:t xml:space="preserve">Case B: road disruption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u_ijts = 0 for selected i,j,t,s</w:t>
      </w:r>
    </w:p>
    <w:p>
      <w:pPr>
        <w:pStyle w:val="FirstParagraph"/>
      </w:pPr>
      <w:r>
        <w:t xml:space="preserve">Expected: corresponding</w:t>
      </w:r>
      <w:r>
        <w:t xml:space="preserve"> </w:t>
      </w:r>
      <w:r>
        <w:rPr>
          <w:rStyle w:val="VerbatimChar"/>
        </w:rPr>
        <w:t xml:space="preserve">FI_ijlts = 0</w:t>
      </w:r>
      <w:r>
        <w:t xml:space="preserve">; casualties remain in disaster area and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increases.</w:t>
      </w:r>
    </w:p>
    <w:bookmarkEnd w:id="45"/>
    <w:bookmarkStart w:id="46" w:name="case-c-hospital-capacity-bottleneck"/>
    <w:p>
      <w:pPr>
        <w:pStyle w:val="Heading3"/>
        <w:keepNext/>
      </w:pPr>
      <w:r>
        <w:t xml:space="preserve">Case C: hospital capacity bottleneck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h_hts = 0 for selected h,t,s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FO_jhlts = 0</w:t>
      </w:r>
      <w:r>
        <w:t xml:space="preserve"> </w:t>
      </w:r>
      <w:r>
        <w:t xml:space="preserve">for the affected period; treated</w:t>
      </w:r>
      <w:r>
        <w:t xml:space="preserve"> </w:t>
      </w:r>
      <w:r>
        <w:rPr>
          <w:rStyle w:val="VerbatimChar"/>
        </w:rPr>
        <w:t xml:space="preserve">L_Amb</w:t>
      </w:r>
      <w:r>
        <w:t xml:space="preserve"> </w:t>
      </w:r>
      <w:r>
        <w:t xml:space="preserve">casualties may accumulate in</w:t>
      </w:r>
      <w:r>
        <w:t xml:space="preserve"> </w:t>
      </w:r>
      <w:r>
        <w:rPr>
          <w:rStyle w:val="VerbatimChar"/>
        </w:rPr>
        <w:t xml:space="preserve">WAT</w:t>
      </w:r>
      <w:r>
        <w:t xml:space="preserve">.</w:t>
      </w:r>
    </w:p>
    <w:bookmarkEnd w:id="46"/>
    <w:bookmarkStart w:id="47" w:name="case-d-ambulance-bottleneck"/>
    <w:p>
      <w:pPr>
        <w:pStyle w:val="Heading3"/>
        <w:keepNext/>
      </w:pPr>
      <w:r>
        <w:t xml:space="preserve">Case D: ambulance bottleneck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kappa * U_j &lt; total ambulance-required incoming demand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FI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moderate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severe</w:t>
      </w:r>
      <w:r>
        <w:t xml:space="preserve"> </w:t>
      </w:r>
      <w:r>
        <w:t xml:space="preserve">is limited by CCP ambulance capacity.</w:t>
      </w:r>
    </w:p>
    <w:bookmarkEnd w:id="47"/>
    <w:bookmarkStart w:id="48" w:name="case-e-treatment-time-boundary"/>
    <w:p>
      <w:pPr>
        <w:pStyle w:val="Heading3"/>
        <w:keepNext/>
      </w:pPr>
      <w:r>
        <w:t xml:space="preserve">Case E: treatment-time boundary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tau_moderate = 2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tau_severe = 3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T = {1, 2, 3}</w:t>
      </w:r>
    </w:p>
    <w:p>
      <w:pPr>
        <w:pStyle w:val="FirstParagraph"/>
      </w:pPr>
      <w:r>
        <w:t xml:space="preserve">Expected: when</w:t>
      </w:r>
      <w:r>
        <w:t xml:space="preserve"> </w:t>
      </w:r>
      <w:r>
        <w:rPr>
          <w:rStyle w:val="VerbatimChar"/>
        </w:rPr>
        <w:t xml:space="preserve">t - tau_l &lt; 1</w:t>
      </w:r>
      <w:r>
        <w:t xml:space="preserve">, treatment completion term should be zero.</w:t>
      </w:r>
    </w:p>
    <w:bookmarkEnd w:id="48"/>
    <w:bookmarkEnd w:id="49"/>
    <w:bookmarkStart w:id="50" w:name="required-validation-checks"/>
    <w:p>
      <w:pPr>
        <w:pStyle w:val="Heading2"/>
        <w:keepNext/>
      </w:pPr>
      <w:r>
        <w:t xml:space="preserve">11. Required validation checks</w:t>
      </w:r>
    </w:p>
    <w:p>
      <w:pPr>
        <w:pStyle w:val="FirstParagraph"/>
      </w:pPr>
      <w:r>
        <w:t xml:space="preserve">Every generated tiny instance must pass: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sum_s p_s = 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xi_ilts &gt;= 0 and integer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0 &lt;= u_ijts &lt;= 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0 &lt;= w_jhts &lt;= 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h_hts &gt;= 0 and integer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c_ij, c_jh &gt;= 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k_jl, alpha_l, beta_l, tau_l &gt; 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rho_l, delta_l &gt;= 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L_Amb subset of L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minor not in L_Amb</w:t>
      </w:r>
    </w:p>
    <w:p>
      <w:pPr>
        <w:pStyle w:val="FirstParagraph"/>
      </w:pPr>
      <w:r>
        <w:t xml:space="preserve">After solve, the result validator should check:</w:t>
      </w:r>
    </w:p>
    <w:p>
      <w:pPr>
        <w:pStyle w:val="SourceCode"/>
      </w:pPr>
      <w:r>
        <w:rPr>
          <w:rStyle w:val="VerbatimChar"/>
          <w:rFonts w:ascii="Courier New" w:hAnsi="Courier New"/>
          <w:sz w:val="18"/>
        </w:rPr>
        <w:t xml:space="preserve">RM balance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REG = sum_i FI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TRT rolling-sum definition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WAT balance for L_Amb only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road capacity constraints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CCP ambulance capacity constraints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hospital ambulance capacity constraints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hospital receiving capacity constraints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staff workload constraint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supply consumption constraint</w:t>
      </w:r>
    </w:p>
    <w:bookmarkEnd w:id="50"/>
    <w:bookmarkStart w:id="51" w:name="known-limitations"/>
    <w:p>
      <w:pPr>
        <w:pStyle w:val="Heading2"/>
        <w:keepNext/>
      </w:pPr>
      <w:r>
        <w:t xml:space="preserve">12. Known limitations</w:t>
      </w:r>
    </w:p>
    <w:p>
      <w:pPr>
        <w:pStyle w:val="Compact"/>
        <w:numPr>
          <w:ilvl w:val="0"/>
          <w:numId w:val="1007"/>
        </w:numPr>
      </w:pPr>
      <w:r>
        <w:rPr>
          <w:rFonts w:ascii="Courier New" w:hAnsi="Courier New"/>
          <w:sz w:val="18"/>
        </w:rPr>
        <w:t xml:space="preserve">Tiny case values are for debugging only.</w:t>
      </w:r>
    </w:p>
    <w:p>
      <w:pPr>
        <w:pStyle w:val="Compact"/>
        <w:numPr>
          <w:ilvl w:val="0"/>
          <w:numId w:val="1007"/>
        </w:numPr>
      </w:pPr>
      <w:r>
        <w:rPr>
          <w:rFonts w:ascii="Courier New" w:hAnsi="Courier New"/>
          <w:sz w:val="18"/>
        </w:rPr>
        <w:t xml:space="preserve">Tiny case should not be used for managerial interpretation.</w:t>
      </w:r>
    </w:p>
    <w:p>
      <w:pPr>
        <w:pStyle w:val="Compact"/>
        <w:numPr>
          <w:ilvl w:val="0"/>
          <w:numId w:val="1007"/>
        </w:numPr>
      </w:pPr>
      <w:r>
        <w:rPr>
          <w:rFonts w:ascii="Courier New" w:hAnsi="Courier New"/>
          <w:sz w:val="18"/>
        </w:rPr>
        <w:t xml:space="preserve">Some deterministic values are intentionally simple to make hand-checking easy.</w:t>
      </w:r>
    </w:p>
    <w:p>
      <w:pPr>
        <w:pStyle w:val="Compact"/>
        <w:numPr>
          <w:ilvl w:val="0"/>
          <w:numId w:val="1007"/>
        </w:numPr>
      </w:pPr>
      <w:r>
        <w:rPr>
          <w:rFonts w:ascii="Courier New" w:hAnsi="Courier New"/>
          <w:sz w:val="18"/>
        </w:rPr>
        <w:t xml:space="preserve">Once the deterministic baseline passes, stochastic tiny scenarios should be added gradually.</w:t>
      </w:r>
    </w:p>
    <w:bookmarkEnd w:id="51"/>
    <w:bookmarkEnd w:id="52"/>
    <w:sectPr>
      <w:pgSz w:orient="landscape"/>
      <w:pgMar w:top="792" w:bottom="792" w:left="792" w:right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erif CJK TC" w:hAnsi="Noto Serif CJK TC" w:eastAsia="Noto Serif CJK T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erif CJK TC" w:hAnsi="Noto Serif CJK TC" w:eastAsia="Noto Serif CJK TC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2026-06-24T16:45:43Z</dcterms:created>
  <dcterms:modified xsi:type="dcterms:W3CDTF">2026-06-24T16:45:43Z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