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20801"/>
      <w:bookmarkStart w:id="1" w:name="_Toc30088"/>
      <w:r>
        <w:rPr>
          <w:rFonts w:hint="eastAsia"/>
          <w:lang w:val="en-US" w:eastAsia="zh-CN"/>
        </w:rPr>
        <w:t>自动化测试操作步骤</w:t>
      </w:r>
      <w:bookmarkEnd w:id="0"/>
      <w:bookmarkEnd w:id="1"/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32"/>
          <w:lang w:val="en-US" w:eastAsia="zh-CN"/>
        </w:rPr>
        <w:t>一、电脑部分</w:t>
      </w:r>
      <w:r>
        <w:tab/>
      </w:r>
      <w:r>
        <w:fldChar w:fldCharType="begin"/>
      </w:r>
      <w:r>
        <w:instrText xml:space="preserve"> PAGEREF _Toc8222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32"/>
          <w:lang w:val="en-US" w:eastAsia="zh-CN"/>
        </w:rPr>
        <w:t>二、测试环境：</w:t>
      </w:r>
      <w:r>
        <w:tab/>
      </w:r>
      <w:r>
        <w:fldChar w:fldCharType="begin"/>
      </w:r>
      <w:r>
        <w:instrText xml:space="preserve"> PAGEREF _Toc26108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1、 主测设备的设置：</w:t>
      </w:r>
      <w:r>
        <w:tab/>
      </w:r>
      <w:r>
        <w:fldChar w:fldCharType="begin"/>
      </w:r>
      <w:r>
        <w:instrText xml:space="preserve"> PAGEREF _Toc7028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2、 辅助1的设置：</w:t>
      </w:r>
      <w:r>
        <w:tab/>
      </w:r>
      <w:r>
        <w:fldChar w:fldCharType="begin"/>
      </w:r>
      <w:r>
        <w:instrText xml:space="preserve"> PAGEREF _Toc19080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3、 辅助2的设置：</w:t>
      </w:r>
      <w:r>
        <w:tab/>
      </w:r>
      <w:r>
        <w:fldChar w:fldCharType="begin"/>
      </w:r>
      <w:r>
        <w:instrText xml:space="preserve"> PAGEREF _Toc24776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4、 辅助3的设置：</w:t>
      </w:r>
      <w:r>
        <w:tab/>
      </w:r>
      <w:r>
        <w:fldChar w:fldCharType="begin"/>
      </w:r>
      <w:r>
        <w:instrText xml:space="preserve"> PAGEREF _Toc15809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</w:t>
      </w:r>
      <w:r>
        <w:rPr>
          <w:rFonts w:hint="eastAsia"/>
          <w:szCs w:val="32"/>
          <w:lang w:val="en-US" w:eastAsia="zh-CN"/>
        </w:rPr>
        <w:t>配置执行文件</w:t>
      </w:r>
      <w:r>
        <w:tab/>
      </w:r>
      <w:r>
        <w:fldChar w:fldCharType="begin"/>
      </w:r>
      <w:r>
        <w:instrText xml:space="preserve"> PAGEREF _Toc26904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32"/>
          <w:lang w:val="en-US" w:eastAsia="zh-CN"/>
        </w:rPr>
        <w:t>四、运行</w:t>
      </w:r>
      <w:r>
        <w:tab/>
      </w:r>
      <w:r>
        <w:fldChar w:fldCharType="begin"/>
      </w:r>
      <w:r>
        <w:instrText xml:space="preserve"> PAGEREF _Toc31738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32"/>
          <w:lang w:val="en-US" w:eastAsia="zh-CN"/>
        </w:rPr>
        <w:t>五、查看报告</w:t>
      </w:r>
      <w:r>
        <w:tab/>
      </w:r>
      <w:r>
        <w:fldChar w:fldCharType="begin"/>
      </w:r>
      <w:r>
        <w:instrText xml:space="preserve"> PAGEREF _Toc12688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32"/>
          <w:lang w:val="en-US" w:eastAsia="zh-CN"/>
        </w:rPr>
        <w:t>FAQ</w:t>
      </w:r>
      <w:r>
        <w:tab/>
      </w:r>
      <w:r>
        <w:fldChar w:fldCharType="begin"/>
      </w:r>
      <w:r>
        <w:instrText xml:space="preserve"> PAGEREF _Toc32586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1、Cloud如何开启AMI功能？</w:t>
      </w:r>
      <w:r>
        <w:tab/>
      </w:r>
      <w:r>
        <w:fldChar w:fldCharType="begin"/>
      </w:r>
      <w:r>
        <w:instrText xml:space="preserve"> PAGEREF _Toc24348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2、pjsip无法正常运行</w:t>
      </w:r>
      <w:r>
        <w:tab/>
      </w:r>
      <w:r>
        <w:fldChar w:fldCharType="begin"/>
      </w:r>
      <w:r>
        <w:instrText xml:space="preserve"> PAGEREF _Toc26453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sz w:val="32"/>
          <w:szCs w:val="32"/>
          <w:lang w:val="en-US" w:eastAsia="zh-CN"/>
        </w:rPr>
      </w:pPr>
      <w:bookmarkStart w:id="2" w:name="_Toc8222"/>
      <w:r>
        <w:rPr>
          <w:rFonts w:hint="eastAsia"/>
          <w:sz w:val="32"/>
          <w:szCs w:val="32"/>
          <w:lang w:val="en-US" w:eastAsia="zh-CN"/>
        </w:rPr>
        <w:t>一、电脑部分</w:t>
      </w:r>
      <w:bookmarkEnd w:id="2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有时候需要测试用的电脑有接入耳机（耳机接口和麦克风接口都要接入）。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在测试电脑上安装JDK32位。并配置环境变量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右击我的电脑，点击属性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点击高级系统设置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点击环境变量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在系统变量中添加变量名：JAVA_HOME，变量值：</w:t>
      </w:r>
      <w:bookmarkStart w:id="3" w:name="OLE_LINK1"/>
      <w:r>
        <w:rPr>
          <w:rFonts w:hint="eastAsia"/>
          <w:lang w:val="en-US" w:eastAsia="zh-CN"/>
        </w:rPr>
        <w:t>C:\Program Files (x86)</w:t>
      </w:r>
      <w:bookmarkEnd w:id="3"/>
      <w:r>
        <w:rPr>
          <w:rFonts w:hint="eastAsia"/>
          <w:lang w:val="en-US" w:eastAsia="zh-CN"/>
        </w:rPr>
        <w:t>\Java\jdk1.8.0_121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C00000"/>
          <w:lang w:val="en-US" w:eastAsia="zh-CN"/>
        </w:rPr>
        <w:t>(</w:t>
      </w:r>
      <w:r>
        <w:rPr>
          <w:rFonts w:hint="eastAsia"/>
          <w:color w:val="C00000"/>
          <w:lang w:val="en-US" w:eastAsia="zh-CN"/>
        </w:rPr>
        <w:t>C:\Program Files (x86)为java安装路径</w:t>
      </w:r>
      <w:r>
        <w:rPr>
          <w:rFonts w:hint="default"/>
          <w:color w:val="C00000"/>
          <w:lang w:val="en-US" w:eastAsia="zh-CN"/>
        </w:rPr>
        <w:t>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在系统变量中查找变量名为CALSSPATH的系统变量，若没有则添加，变量值.;%JAVA_HOME%\lib;%JAVA_HOME%\lib\tools.jar;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安装包：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"\\\\192.168.3.5\\s系列\\S系列-自动化\\软件安装包\\jdk-8u121-windows-i586.exe"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10"/>
          <w:rFonts w:hint="eastAsia"/>
          <w:color w:val="0000FF"/>
          <w:lang w:val="en-US" w:eastAsia="zh-CN"/>
        </w:rPr>
        <w:t>\\192.168.3.5\s系列\S系列-自动化\软件安装包</w:t>
      </w:r>
      <w:r>
        <w:rPr>
          <w:rStyle w:val="10"/>
          <w:rFonts w:hint="default"/>
          <w:color w:val="0000FF"/>
          <w:lang w:val="en-US" w:eastAsia="zh-CN"/>
        </w:rPr>
        <w:t>\jdk-8u121-windows-i586.exe</w:t>
      </w:r>
      <w:r>
        <w:rPr>
          <w:rFonts w:hint="eastAsia"/>
          <w:color w:val="0000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安装idea测试环境变量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在系统变量中添加变量名：MAVEN_HOME，变量值：D:\apache-maven-3.3.9</w:t>
      </w:r>
      <w:r>
        <w:rPr>
          <w:rFonts w:hint="eastAsia"/>
          <w:color w:val="C00000"/>
          <w:lang w:val="en-US" w:eastAsia="zh-CN"/>
        </w:rPr>
        <w:t>(即apache-maven-3.3.9存放路径)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"\\\\192.168.3.5\\s系列\\S系列-自动化\\SwebTest\\apache-maven-3.3.9"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10"/>
          <w:rFonts w:hint="eastAsia"/>
          <w:color w:val="0000FF"/>
          <w:lang w:val="en-US" w:eastAsia="zh-CN"/>
        </w:rPr>
        <w:t>\\192.168.3.5\s系列\S系列-自动化\SwebTest\apache-maven-3.3.9</w:t>
      </w:r>
      <w:r>
        <w:rPr>
          <w:rFonts w:hint="eastAsia"/>
          <w:color w:val="0000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color w:val="0000FF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找到变量名为path的系统变量，在变量值添加%MAVEN_HOME%\bin;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打开cmd输入 mvn -version，如果显示版本信息和其他信息，就表示环境已配好，如果提示非命令或文件，在path里面再加入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%SystemRoot%\system32;%SystemRoot%;%SystemRoot%\System32\Wbem;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后保存，重开cmd，再次输入mvn -version回车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7960" cy="889000"/>
            <wp:effectExtent l="0" t="0" r="889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拷贝代码到本地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"\\\\192.168.3.5\\s系列\\S系列-自动化\\SwebTest"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\\192.168.3.5\s系列\S系列-自动化\SwebTest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sz w:val="32"/>
          <w:szCs w:val="32"/>
          <w:lang w:val="en-US" w:eastAsia="zh-CN"/>
        </w:rPr>
      </w:pPr>
      <w:bookmarkStart w:id="4" w:name="_Toc26108"/>
      <w:r>
        <w:rPr>
          <w:rFonts w:hint="eastAsia"/>
          <w:sz w:val="32"/>
          <w:szCs w:val="32"/>
          <w:lang w:val="en-US" w:eastAsia="zh-CN"/>
        </w:rPr>
        <w:t>二、测试环境：</w:t>
      </w:r>
      <w:bookmarkEnd w:id="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准备4台PBX: 主测设备、辅助1、辅助2、辅助3（测试Account可选）</w:t>
      </w:r>
    </w:p>
    <w:p>
      <w:pPr>
        <w:pStyle w:val="3"/>
        <w:rPr>
          <w:rFonts w:hint="eastAsia"/>
          <w:sz w:val="28"/>
          <w:szCs w:val="28"/>
          <w:lang w:val="en-US" w:eastAsia="zh-CN"/>
        </w:rPr>
      </w:pPr>
      <w:bookmarkStart w:id="5" w:name="_Toc7028"/>
      <w:r>
        <w:rPr>
          <w:rFonts w:hint="eastAsia"/>
          <w:sz w:val="28"/>
          <w:szCs w:val="28"/>
          <w:lang w:val="en-US" w:eastAsia="zh-CN"/>
        </w:rPr>
        <w:t>1、主测设备的设置：</w:t>
      </w:r>
      <w:bookmarkEnd w:id="5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1）插好各种物理模块并连接好线，测试前尽量重置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hAnsi="宋体" w:eastAsia="宋体" w:cs="宋体" w:asciiTheme="majorAscii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2）替换</w:t>
      </w:r>
      <w:r>
        <w:rPr>
          <w:rFonts w:hAnsi="宋体" w:eastAsia="宋体" w:cs="宋体" w:asciiTheme="majorAscii"/>
          <w:sz w:val="24"/>
          <w:szCs w:val="24"/>
        </w:rPr>
        <w:t>public.js</w:t>
      </w:r>
      <w:r>
        <w:rPr>
          <w:rFonts w:hint="eastAsia" w:hAnsi="宋体" w:eastAsia="宋体" w:cs="宋体" w:asciiTheme="majorAscii"/>
          <w:sz w:val="24"/>
          <w:szCs w:val="24"/>
          <w:lang w:eastAsia="zh-CN"/>
        </w:rPr>
        <w:t>文件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hAnsi="宋体" w:eastAsia="宋体" w:cs="宋体" w:asciiTheme="maj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ajorAscii"/>
          <w:sz w:val="24"/>
          <w:szCs w:val="24"/>
          <w:lang w:val="en-US" w:eastAsia="zh-CN"/>
        </w:rPr>
        <w:t>cd /ysdisk/www/webfile/js/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hAnsi="宋体" w:eastAsia="宋体" w:cs="宋体" w:asciiTheme="maj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ajorAscii"/>
          <w:sz w:val="24"/>
          <w:szCs w:val="24"/>
          <w:lang w:val="en-US" w:eastAsia="zh-CN"/>
        </w:rPr>
        <w:t>tftp -gr public.js 192.168.3.5      =&gt;S系列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hAnsi="宋体" w:eastAsia="宋体" w:cs="宋体" w:asciiTheme="maj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ajorAscii"/>
          <w:sz w:val="24"/>
          <w:szCs w:val="24"/>
          <w:lang w:val="en-US" w:eastAsia="zh-CN"/>
        </w:rPr>
        <w:t>tftp -gr public.js.gz 192.168.3.5    =&gt;CloudPBX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3）关闭防火墙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，开SSH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4）CloudPBX需要手动开启AMI功能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"_Cloud如何开启AMI功能？"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Cloud如何开启AMI功能？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5）如果有测试录音，插入相应的存储设备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/>
          <w:lang w:val="en-US" w:eastAsia="zh-CN"/>
        </w:rPr>
        <w:t>6）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主测设备不要装linkus，否则会影响centerSetting页面中EmergencyNumber的按钮获取</w:t>
      </w:r>
      <w:bookmarkStart w:id="24" w:name="_GoBack"/>
      <w:bookmarkEnd w:id="24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bookmarkStart w:id="6" w:name="_Toc19080"/>
      <w:r>
        <w:rPr>
          <w:rFonts w:hint="eastAsia"/>
          <w:sz w:val="28"/>
          <w:szCs w:val="28"/>
          <w:lang w:val="en-US" w:eastAsia="zh-CN"/>
        </w:rPr>
        <w:t>辅助1的设置：</w:t>
      </w:r>
      <w:bookmarkEnd w:id="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存在分机3000~3005（SIP，其中3000和3002是给主测设备注册SIPtrunk线路）,3030（SIP冒烟）,3100~3105（IAX）,3034（IAX冒烟）；关闭防火墙，开SSH</w:t>
      </w:r>
      <w:r>
        <w:rPr>
          <w:rFonts w:hint="eastAsia"/>
          <w:color w:val="92D050"/>
          <w:lang w:val="en-US" w:eastAsia="zh-CN"/>
        </w:rPr>
        <w:t>（CloudPBX辅助1不需要IAX分机）；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>S系列辅助1环境备份包：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fldChar w:fldCharType="begin"/>
      </w:r>
      <w:r>
        <w:rPr>
          <w:rFonts w:hint="eastAsia"/>
          <w:color w:val="92D050"/>
          <w:lang w:val="en-US" w:eastAsia="zh-CN"/>
        </w:rPr>
        <w:instrText xml:space="preserve"> HYPERLINK "\\\\192.168.3.5\\s系列\\S系列-自动化\\SwebTest\\辅助设备备份包\\S100_30.4.0.25_Assist1_Local.bak" </w:instrText>
      </w:r>
      <w:r>
        <w:rPr>
          <w:rFonts w:hint="eastAsia"/>
          <w:color w:val="92D050"/>
          <w:lang w:val="en-US" w:eastAsia="zh-CN"/>
        </w:rPr>
        <w:fldChar w:fldCharType="separate"/>
      </w:r>
      <w:r>
        <w:rPr>
          <w:rStyle w:val="10"/>
          <w:rFonts w:hint="eastAsia"/>
          <w:color w:val="92D050"/>
          <w:lang w:val="en-US" w:eastAsia="zh-CN"/>
        </w:rPr>
        <w:t>\\192.168.3.5\s系列\S系列-自动化\SwebTest\辅助设备备份包\S100_30.4.0.25_Assist1_Local.bak</w:t>
      </w:r>
      <w:r>
        <w:rPr>
          <w:rFonts w:hint="eastAsia"/>
          <w:color w:val="92D05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color w:val="92D050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bookmarkStart w:id="7" w:name="_Toc24776"/>
      <w:r>
        <w:rPr>
          <w:rFonts w:hint="eastAsia"/>
          <w:sz w:val="28"/>
          <w:szCs w:val="28"/>
          <w:lang w:val="en-US" w:eastAsia="zh-CN"/>
        </w:rPr>
        <w:t>辅助2的设置：</w:t>
      </w:r>
      <w:bookmarkEnd w:id="7"/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测试分机：2000~2009供通话测试 ；其中2005分机Caller ID设置为2X612，用于呼入路由的Caller ID Pattern测试；2006分机的Caller ID设置为01234567890123456789，用于AutoCLIP（digit Match测试）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FXS分机:  2010 与主测设备O口对接的那个fxs口的分机号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创建sps、spx、fxo、bri、e1、gsm中继和被测设备对接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创建呼入路由所有外线到分机2000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创建呼入路由到分机2002，DID Pattern设置为2002，Trunk选择全部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创建呼出路由sps(拨号模式99.  Strip:2 分机选择所有)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创建呼出路由spx(拨号模式88.  Strip:2 分机选择所有)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bookmarkStart w:id="8" w:name="OLE_LINK2"/>
      <w:r>
        <w:rPr>
          <w:rFonts w:hint="eastAsia"/>
          <w:lang w:val="en-US" w:eastAsia="zh-CN"/>
        </w:rPr>
        <w:t>创建呼出路由E1(拨号模式7.  Strip:1 分机选择所有)</w:t>
      </w:r>
    </w:p>
    <w:bookmarkEnd w:id="8"/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创建呼出路由BRI(拨号模式6.  Strip:1分机选择所有)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创建呼出路由PSTN(拨号模式5.  Strip:1分机选择所有)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创建呼出路由gsm（拨号模式1. 分机选择所有），设备的GSM卡要开通来显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对接的bri、E1模块设置成network模式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关闭防火墙、开启SSH、关闭看门狗、开启debug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>S系列辅助2环境备份包：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"\\\\192.168.3.5\\s系列\\S系列-自动化\\SwebTest\\辅助设备备份包\\backup_30.5.0.31_Assist2_Local.bak"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\\192.168.3.5\s系列\S系列-自动化\SwebTest\辅助设备备份包\backup_30.5.0.31_Assist2_Local.bak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bookmarkStart w:id="9" w:name="_Toc15809"/>
      <w:r>
        <w:rPr>
          <w:rFonts w:hint="eastAsia"/>
          <w:sz w:val="28"/>
          <w:szCs w:val="28"/>
          <w:lang w:val="en-US" w:eastAsia="zh-CN"/>
        </w:rPr>
        <w:t>辅助3的设置：</w:t>
      </w:r>
      <w:bookmarkEnd w:id="9"/>
    </w:p>
    <w:p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存在SIP分机4000~4004用于通话测试；</w:t>
      </w:r>
    </w:p>
    <w:p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详细：注册一条6100Account中继；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221990"/>
            <wp:effectExtent l="0" t="0" r="3175" b="165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iii. 创建一条account呼出路由,呼出模式为1. 删除前缀1位；线路选择6100Account，选择所有分机；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iv. 创建呼入路由，选择外线Account，呼入到分机4000；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关闭防火墙，开SSH；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>S系列辅助3环境备份包：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fldChar w:fldCharType="begin"/>
      </w:r>
      <w:r>
        <w:rPr>
          <w:rStyle w:val="10"/>
          <w:rFonts w:hint="eastAsia"/>
          <w:lang w:val="en-US" w:eastAsia="zh-CN"/>
        </w:rPr>
        <w:instrText xml:space="preserve"> HYPERLINK "\\\\192.168.3.5\\s系列\\S系列-自动化\\SwebTest\\辅助设备备份包\\S300_30.6.0.16_Assist3_Local.bak" </w:instrText>
      </w:r>
      <w:r>
        <w:rPr>
          <w:rStyle w:val="10"/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\\192.168.3.5\s系列\S系列-自动化\SwebTest\辅助设备备份包\S300_30.6.0.16_Assist3_Local.bak</w:t>
      </w:r>
      <w:r>
        <w:rPr>
          <w:rStyle w:val="10"/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4"/>
        </w:numPr>
        <w:rPr>
          <w:rFonts w:hint="eastAsia"/>
          <w:color w:val="auto"/>
          <w:sz w:val="32"/>
          <w:szCs w:val="32"/>
          <w:lang w:val="en-US" w:eastAsia="zh-CN"/>
        </w:rPr>
      </w:pPr>
      <w:bookmarkStart w:id="10" w:name="_Toc26904"/>
      <w:r>
        <w:rPr>
          <w:rFonts w:hint="eastAsia"/>
          <w:color w:val="auto"/>
          <w:sz w:val="32"/>
          <w:szCs w:val="32"/>
          <w:lang w:val="en-US" w:eastAsia="zh-CN"/>
        </w:rPr>
        <w:t>配置执行文件</w:t>
      </w:r>
      <w:bookmarkEnd w:id="10"/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配置主测设备、辅助1、辅助2、辅助3的参数，第一次配置一定要仔细看每个参数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X:\SwebTest\src\main\resources\data.properties  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配置需要执行的用例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回归-PBX：X:\SwebTest\suite\regression\pbxcore.xml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详细-PBX：X:\SwebTest\suite\detailcase\pbxcore.xml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冒烟-PBX：X:\SwebTest\suite\smokecase\pbxcore.xml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冒烟-系统：X:\SwebTest\suite\smokecase\syscore.xml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配置需要执行的用例类型（冒烟、详细、回归）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X:\SwebTest\pom.xml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32"/>
          <w:szCs w:val="32"/>
          <w:lang w:val="en-US" w:eastAsia="zh-CN"/>
        </w:rPr>
      </w:pPr>
      <w:bookmarkStart w:id="11" w:name="_Toc31738"/>
      <w:r>
        <w:rPr>
          <w:rFonts w:hint="eastAsia"/>
          <w:sz w:val="32"/>
          <w:szCs w:val="32"/>
          <w:lang w:val="en-US" w:eastAsia="zh-CN"/>
        </w:rPr>
        <w:t>四、运行</w:t>
      </w:r>
      <w:bookmarkEnd w:id="11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打开cmd窗口，进入到项目文件夹路径（1、cd E:\SwebTest   --文件夹的路径、2、e:  --路径所在的磁盘）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输入mvn test开始测试。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测试结束后，在项目文件路径\SwebTest\target\surefire-reports</w:t>
      </w:r>
      <w:r>
        <w:rPr>
          <w:rFonts w:hAnsi="宋体" w:eastAsia="宋体" w:cs="宋体" w:asciiTheme="minorAscii"/>
          <w:sz w:val="24"/>
          <w:szCs w:val="24"/>
        </w:rPr>
        <w:t>\html</w:t>
      </w:r>
      <w:r>
        <w:rPr>
          <w:rFonts w:hint="eastAsia"/>
          <w:lang w:val="en-US" w:eastAsia="zh-CN"/>
        </w:rPr>
        <w:t>路径下可以查看log输出，每次运行之后会生成新的报告，直接覆盖上一份，所以每次测试停止的时候，都要记得先导出报告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如果自动化运行时，打开的浏览器网页无法最大化，就手动放大或者把网页窗口拉宽一点，至少要宽于设置或PBX monitor或CDR的窗口；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hAnsi="Helvetica" w:eastAsia="宋体" w:cs="Helvetica" w:asciiTheme="minorAscii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CloudPBX: 为了不破坏SBC的环境，结束自动化之后，要在YMP上手动kill那个隧道的进程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bookmarkStart w:id="12" w:name="_Toc12688"/>
      <w:r>
        <w:rPr>
          <w:rFonts w:hint="eastAsia"/>
          <w:sz w:val="32"/>
          <w:szCs w:val="32"/>
          <w:lang w:val="en-US" w:eastAsia="zh-CN"/>
        </w:rPr>
        <w:t>五、查看报告</w:t>
      </w:r>
      <w:bookmarkEnd w:id="12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249805"/>
            <wp:effectExtent l="0" t="0" r="6985" b="171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699135"/>
            <wp:effectExtent l="0" t="0" r="6350" b="571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0975" cy="2192020"/>
            <wp:effectExtent l="0" t="0" r="15875" b="1778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19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4056380"/>
            <wp:effectExtent l="0" t="0" r="3175" b="127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5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用例路径：E:\SwebTest\TestCase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lang w:val="en-US" w:eastAsia="zh-CN"/>
        </w:rPr>
      </w:pPr>
    </w:p>
    <w:p>
      <w:pPr>
        <w:pStyle w:val="2"/>
        <w:rPr>
          <w:rFonts w:hint="eastAsia"/>
          <w:sz w:val="32"/>
          <w:szCs w:val="32"/>
          <w:lang w:val="en-US" w:eastAsia="zh-CN"/>
        </w:rPr>
      </w:pPr>
      <w:bookmarkStart w:id="13" w:name="_Toc32586"/>
      <w:r>
        <w:rPr>
          <w:rFonts w:hint="eastAsia"/>
          <w:sz w:val="32"/>
          <w:szCs w:val="32"/>
          <w:lang w:val="en-US" w:eastAsia="zh-CN"/>
        </w:rPr>
        <w:t>FAQ</w:t>
      </w:r>
      <w:bookmarkEnd w:id="13"/>
    </w:p>
    <w:p>
      <w:pPr>
        <w:pStyle w:val="3"/>
        <w:rPr>
          <w:rFonts w:hint="eastAsia"/>
          <w:sz w:val="28"/>
          <w:szCs w:val="28"/>
          <w:lang w:val="en-US" w:eastAsia="zh-CN"/>
        </w:rPr>
      </w:pPr>
      <w:bookmarkStart w:id="14" w:name="_Toc24348"/>
      <w:bookmarkStart w:id="15" w:name="_Cloud如何开启AMI功能？"/>
      <w:r>
        <w:rPr>
          <w:rFonts w:hint="eastAsia"/>
          <w:sz w:val="28"/>
          <w:szCs w:val="28"/>
          <w:lang w:val="en-US" w:eastAsia="zh-CN"/>
        </w:rPr>
        <w:t>1、Cloud如何开启AMI功能？</w:t>
      </w:r>
      <w:bookmarkEnd w:id="14"/>
    </w:p>
    <w:bookmarkEnd w:id="15"/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/>
          <w:lang w:val="en-US" w:eastAsia="zh-CN"/>
        </w:rPr>
        <w:t>先进入PBX内，docker exec -it SN sh，依次执行括号内的命令【</w:t>
      </w:r>
      <w:bookmarkStart w:id="16" w:name="OLE_LINK3"/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</w:rPr>
        <w:t>mount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</w:rPr>
        <w:t>-o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</w:rPr>
        <w:t>rw,remount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</w:rPr>
        <w:t>/</w:t>
      </w:r>
      <w:bookmarkEnd w:id="16"/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eastAsia="zh-CN"/>
        </w:rPr>
        <w:t>】、【</w:t>
      </w:r>
      <w:bookmarkStart w:id="17" w:name="OLE_LINK4"/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</w:rPr>
        <w:t>vi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</w:rPr>
        <w:t>/ysbin/portinit.sh</w:t>
      </w:r>
      <w:bookmarkEnd w:id="17"/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eastAsia="zh-CN"/>
        </w:rPr>
        <w:t>】，编辑脚本，在大约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40行后的位置插入</w:t>
      </w:r>
    </w:p>
    <w:p>
      <w:pPr>
        <w:keepNext w:val="0"/>
        <w:keepLines w:val="0"/>
        <w:widowControl/>
        <w:suppressLineNumbers w:val="0"/>
        <w:jc w:val="left"/>
      </w:pPr>
      <w:bookmarkStart w:id="18" w:name="OLE_LINK5"/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pbxcore.ami.amiport=$((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$start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+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38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))</w:t>
      </w:r>
      <w:bookmarkEnd w:id="18"/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            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br w:type="textWrapping"/>
      </w:r>
      <w:bookmarkStart w:id="19" w:name="OLE_LINK6"/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pbxcore.ami.enable=yes</w:t>
      </w:r>
      <w:bookmarkEnd w:id="19"/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52" w:lineRule="atLeast"/>
        <w:ind w:left="0" w:right="0" w:firstLine="0"/>
        <w:jc w:val="left"/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bookmarkStart w:id="20" w:name="OLE_LINK7"/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pbxcore.ami.ippermit=0.0.0.0/255.0.0.0</w:t>
      </w:r>
      <w:bookmarkEnd w:id="20"/>
    </w:p>
    <w:p>
      <w:pPr>
        <w:keepNext w:val="0"/>
        <w:keepLines w:val="0"/>
        <w:widowControl/>
        <w:suppressLineNumbers w:val="0"/>
        <w:spacing w:before="0" w:beforeAutospacing="0" w:after="0" w:afterAutospacing="0" w:line="352" w:lineRule="atLeast"/>
        <w:ind w:left="0" w:right="0" w:firstLine="0"/>
        <w:jc w:val="left"/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大概位置如下图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52" w:lineRule="atLeast"/>
        <w:ind w:left="0" w:right="0" w:firstLine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710430"/>
            <wp:effectExtent l="0" t="0" r="3175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1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修改脚本后保存，进入PBX，设置时区为China，执行reboot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reboot后，在PBX内部依次执行括号内的命令【</w:t>
      </w:r>
      <w:bookmarkStart w:id="21" w:name="OLE_LINK8"/>
      <w:r>
        <w:rPr>
          <w:rFonts w:hint="eastAsia"/>
          <w:lang w:val="en-US" w:eastAsia="zh-CN"/>
        </w:rPr>
        <w:t>killall enptstatus</w:t>
      </w:r>
      <w:bookmarkEnd w:id="21"/>
      <w:r>
        <w:rPr>
          <w:rFonts w:hint="eastAsia"/>
          <w:lang w:val="en-US" w:eastAsia="zh-CN"/>
        </w:rPr>
        <w:t>】、【</w:t>
      </w:r>
      <w:bookmarkStart w:id="22" w:name="OLE_LINK9"/>
      <w:r>
        <w:rPr>
          <w:rFonts w:hint="eastAsia"/>
          <w:lang w:val="en-US" w:eastAsia="zh-CN"/>
        </w:rPr>
        <w:t>./ysdisk/ysapps/pbxcenter/bin/enptstatus &amp;</w:t>
      </w:r>
      <w:bookmarkEnd w:id="22"/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进入PBX数据库，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</w:rPr>
        <w:t>mysql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</w:rPr>
        <w:t>-uroot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</w:rPr>
        <w:t>-pXi@2017cpbdb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pbxcore，执行select *from ami; 查看AMI的状态，应该显示如下图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152390" cy="762000"/>
            <wp:effectExtent l="0" t="0" r="1016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lang w:val="en-US" w:eastAsia="zh-CN"/>
        </w:rPr>
        <w:t>5）</w:t>
      </w:r>
      <w:r>
        <w:rPr>
          <w:rFonts w:hint="eastAsia" w:hAnsi="宋体" w:eastAsia="宋体" w:cs="宋体" w:asciiTheme="minorAscii"/>
          <w:color w:val="auto"/>
          <w:sz w:val="24"/>
          <w:szCs w:val="24"/>
          <w:u w:val="none"/>
          <w:lang w:val="en-US" w:eastAsia="zh-CN"/>
        </w:rPr>
        <w:t>在YMP的ssh窗口中，先进入/cloudpbx/data/SN/www/webfile/js，删除原有的public.js，用rz命令，把public.js.gz上传到此路径下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hAnsi="宋体" w:eastAsia="宋体" w:cs="宋体" w:asciiTheme="minorAscii"/>
          <w:color w:val="auto"/>
          <w:sz w:val="24"/>
          <w:szCs w:val="24"/>
          <w:u w:val="none"/>
          <w:lang w:val="en-US" w:eastAsia="zh-CN"/>
        </w:rPr>
        <w:t>6）在YMP的ssh窗口中，先进入/cloudpbx/data/SN/support/customcfg/，删除原有的gncustom.conf文件，用rz命令，把gncustom.conf、manager_custom.conf上传到此路径下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hAnsi="宋体" w:eastAsia="宋体" w:cs="宋体" w:asciiTheme="minorAscii"/>
          <w:color w:val="auto"/>
          <w:sz w:val="24"/>
          <w:szCs w:val="24"/>
          <w:u w:val="none"/>
          <w:lang w:val="en-US" w:eastAsia="zh-CN"/>
        </w:rPr>
        <w:t>7）打开manager_custom.conf，编辑port为主测设备的实际AMI port，并保证下图红框内没有deny = 0.0.0.0/255.0.0.0行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120900"/>
            <wp:effectExtent l="0" t="0" r="889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 -R </w:t>
      </w:r>
      <w:r>
        <w:rPr>
          <w:rFonts w:hint="eastAsia"/>
          <w:highlight w:val="green"/>
          <w:lang w:val="en-US" w:eastAsia="zh-CN"/>
        </w:rPr>
        <w:t>10938</w:t>
      </w:r>
      <w:r>
        <w:rPr>
          <w:rFonts w:hint="eastAsia"/>
          <w:lang w:val="en-US" w:eastAsia="zh-CN"/>
        </w:rPr>
        <w:t>:localhost:</w:t>
      </w:r>
      <w:r>
        <w:rPr>
          <w:rFonts w:hint="eastAsia"/>
          <w:highlight w:val="yellow"/>
          <w:lang w:val="en-US" w:eastAsia="zh-CN"/>
        </w:rPr>
        <w:t>10938</w:t>
      </w:r>
      <w:r>
        <w:rPr>
          <w:rFonts w:hint="eastAsia"/>
          <w:lang w:val="en-US" w:eastAsia="zh-CN"/>
        </w:rPr>
        <w:t xml:space="preserve"> -N -f -n </w:t>
      </w:r>
      <w:r>
        <w:rPr>
          <w:rFonts w:hint="eastAsia"/>
          <w:color w:val="auto"/>
          <w:highlight w:val="cyan"/>
          <w:lang w:val="en-US" w:eastAsia="zh-CN"/>
        </w:rPr>
        <w:t>10.0.131.39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highlight w:val="green"/>
          <w:lang w:val="en-US" w:eastAsia="zh-CN"/>
        </w:rPr>
        <w:t>绿色底</w:t>
      </w:r>
      <w:r>
        <w:rPr>
          <w:rFonts w:hint="eastAsia"/>
          <w:color w:val="auto"/>
          <w:lang w:val="en-US" w:eastAsia="zh-CN"/>
        </w:rPr>
        <w:t>：SBC上打开的隧道端口（尽量取10000以下，因为不确定是有被占用，可以在打通隧道之后手动用putty实验）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74390" cy="3279140"/>
            <wp:effectExtent l="0" t="0" r="16510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327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76040" cy="25520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输入括号内：【</w:t>
      </w:r>
      <w:r>
        <w:rPr>
          <w:rFonts w:hint="eastAsia"/>
          <w:lang w:val="en-US" w:eastAsia="zh-CN"/>
        </w:rPr>
        <w:t>action:login】【username:admin】【secret:password】，回车两次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黄色底</w:t>
      </w:r>
      <w:r>
        <w:rPr>
          <w:rFonts w:hint="eastAsia"/>
          <w:lang w:val="en-US" w:eastAsia="zh-CN"/>
        </w:rPr>
        <w:t>：PBX的AMI端口，可从数据库里查到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蓝色底</w:t>
      </w:r>
      <w:r>
        <w:rPr>
          <w:rFonts w:hint="eastAsia"/>
          <w:highlight w:val="none"/>
          <w:lang w:val="en-US" w:eastAsia="zh-CN"/>
        </w:rPr>
        <w:t>：SBC的内网IP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sz w:val="28"/>
          <w:szCs w:val="28"/>
          <w:lang w:val="en-US" w:eastAsia="zh-CN"/>
        </w:rPr>
      </w:pPr>
      <w:bookmarkStart w:id="23" w:name="_Toc26453"/>
      <w:r>
        <w:rPr>
          <w:rFonts w:hint="eastAsia"/>
          <w:sz w:val="28"/>
          <w:szCs w:val="28"/>
          <w:lang w:val="en-US" w:eastAsia="zh-CN"/>
        </w:rPr>
        <w:t>2、pjsip无法正常运行</w:t>
      </w:r>
      <w:bookmarkEnd w:id="2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将pjsip库文件放入DLL依赖查看工具中检查，看电脑是否可以正常运行pjsip，若有异常，将缺少的dll文件放入C:\Windows\System32即可。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"\\\\192.168.3.5\\s系列\\S系列-自动化\\SwebTest\\DLL依赖查看工具\\DEPENDS.EXE"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\\192.168.3.5\s系列\S系列-自动化\SwebTest\DLL依赖查看工具\DEPENDS.EXE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714500" cy="140970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232660"/>
            <wp:effectExtent l="0" t="0" r="6350" b="152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hAnsi="Helvetica" w:eastAsia="宋体" w:cs="Helvetica" w:asciiTheme="minorAscii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68B4B"/>
    <w:multiLevelType w:val="multilevel"/>
    <w:tmpl w:val="59A68B4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2FAB1B"/>
    <w:multiLevelType w:val="singleLevel"/>
    <w:tmpl w:val="5A2FAB1B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A2FACF8"/>
    <w:multiLevelType w:val="singleLevel"/>
    <w:tmpl w:val="5A2FACF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2FAD9E"/>
    <w:multiLevelType w:val="singleLevel"/>
    <w:tmpl w:val="5A2FAD9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713430"/>
    <w:multiLevelType w:val="singleLevel"/>
    <w:tmpl w:val="5A713430"/>
    <w:lvl w:ilvl="0" w:tentative="0">
      <w:start w:val="8"/>
      <w:numFmt w:val="decimal"/>
      <w:suff w:val="nothing"/>
      <w:lvlText w:val="%1）"/>
      <w:lvlJc w:val="left"/>
    </w:lvl>
  </w:abstractNum>
  <w:abstractNum w:abstractNumId="5">
    <w:nsid w:val="5A7566E7"/>
    <w:multiLevelType w:val="singleLevel"/>
    <w:tmpl w:val="5A7566E7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A756D4B"/>
    <w:multiLevelType w:val="singleLevel"/>
    <w:tmpl w:val="5A756D4B"/>
    <w:lvl w:ilvl="0" w:tentative="0">
      <w:start w:val="1"/>
      <w:numFmt w:val="lowerRoman"/>
      <w:suff w:val="space"/>
      <w:lvlText w:val="%1."/>
      <w:lvlJc w:val="left"/>
    </w:lvl>
  </w:abstractNum>
  <w:abstractNum w:abstractNumId="7">
    <w:nsid w:val="5A7581A7"/>
    <w:multiLevelType w:val="singleLevel"/>
    <w:tmpl w:val="5A7581A7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808A2"/>
    <w:rsid w:val="010A6CC2"/>
    <w:rsid w:val="036E0202"/>
    <w:rsid w:val="049C367D"/>
    <w:rsid w:val="04A616CE"/>
    <w:rsid w:val="0BE3595A"/>
    <w:rsid w:val="0D1A0DE7"/>
    <w:rsid w:val="0DFB1237"/>
    <w:rsid w:val="0EC06BC7"/>
    <w:rsid w:val="11B23966"/>
    <w:rsid w:val="1222228A"/>
    <w:rsid w:val="174D2238"/>
    <w:rsid w:val="18B42CE2"/>
    <w:rsid w:val="1B57044B"/>
    <w:rsid w:val="1BF23070"/>
    <w:rsid w:val="1CAB7B2E"/>
    <w:rsid w:val="1D443EB6"/>
    <w:rsid w:val="1E502F2F"/>
    <w:rsid w:val="1F1F2711"/>
    <w:rsid w:val="1F8A662D"/>
    <w:rsid w:val="1FCD2FC2"/>
    <w:rsid w:val="22EA4C29"/>
    <w:rsid w:val="271D03A2"/>
    <w:rsid w:val="2B44404A"/>
    <w:rsid w:val="2EDE2A98"/>
    <w:rsid w:val="31EB0714"/>
    <w:rsid w:val="34DA2426"/>
    <w:rsid w:val="37281EBE"/>
    <w:rsid w:val="38357021"/>
    <w:rsid w:val="399924F9"/>
    <w:rsid w:val="3B770708"/>
    <w:rsid w:val="3CBE3FA8"/>
    <w:rsid w:val="3CD166F8"/>
    <w:rsid w:val="3E4E7289"/>
    <w:rsid w:val="3F1514D8"/>
    <w:rsid w:val="40A16835"/>
    <w:rsid w:val="40C829E0"/>
    <w:rsid w:val="410965C0"/>
    <w:rsid w:val="441F523E"/>
    <w:rsid w:val="443875C1"/>
    <w:rsid w:val="449D158F"/>
    <w:rsid w:val="467A2CA2"/>
    <w:rsid w:val="47B63BAE"/>
    <w:rsid w:val="4ADB7E74"/>
    <w:rsid w:val="4CE00046"/>
    <w:rsid w:val="4E026031"/>
    <w:rsid w:val="51AD6B4D"/>
    <w:rsid w:val="5259048A"/>
    <w:rsid w:val="56574D59"/>
    <w:rsid w:val="5711167E"/>
    <w:rsid w:val="58F7321C"/>
    <w:rsid w:val="59BB2AB5"/>
    <w:rsid w:val="5B8D4B46"/>
    <w:rsid w:val="5B99211D"/>
    <w:rsid w:val="5C35435B"/>
    <w:rsid w:val="5DC54774"/>
    <w:rsid w:val="5F2564BF"/>
    <w:rsid w:val="616B2EED"/>
    <w:rsid w:val="62730DEF"/>
    <w:rsid w:val="6327201A"/>
    <w:rsid w:val="650B32B9"/>
    <w:rsid w:val="6580200B"/>
    <w:rsid w:val="65821048"/>
    <w:rsid w:val="674816B7"/>
    <w:rsid w:val="69610C8B"/>
    <w:rsid w:val="6AB61276"/>
    <w:rsid w:val="6ACF459A"/>
    <w:rsid w:val="6B2F05AF"/>
    <w:rsid w:val="6BBE1E30"/>
    <w:rsid w:val="7040086A"/>
    <w:rsid w:val="705F2158"/>
    <w:rsid w:val="746902DD"/>
    <w:rsid w:val="76470675"/>
    <w:rsid w:val="76870C30"/>
    <w:rsid w:val="78814FCE"/>
    <w:rsid w:val="78E77F0A"/>
    <w:rsid w:val="795119E2"/>
    <w:rsid w:val="7991672A"/>
    <w:rsid w:val="79F95B0A"/>
    <w:rsid w:val="7B9E1504"/>
    <w:rsid w:val="7C457A52"/>
    <w:rsid w:val="7EB371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Yeastar</dc:creator>
  <cp:lastModifiedBy>WLINLIN-</cp:lastModifiedBy>
  <dcterms:modified xsi:type="dcterms:W3CDTF">2018-02-24T03:29:11Z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