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Inshore</w:t>
      </w:r>
      <w:r>
        <w:t xml:space="preserve"> </w:t>
      </w:r>
      <w:r>
        <w:t xml:space="preserve">Scallop</w:t>
      </w:r>
      <w:r>
        <w:t xml:space="preserve"> </w:t>
      </w:r>
      <w:r>
        <w:t xml:space="preserve">Assessment</w:t>
      </w:r>
      <w:r>
        <w:t xml:space="preserve"> </w:t>
      </w:r>
      <w:r>
        <w:t xml:space="preserve">Order</w:t>
      </w:r>
      <w:r>
        <w:t xml:space="preserve"> </w:t>
      </w:r>
      <w:r>
        <w:t xml:space="preserve">of</w:t>
      </w:r>
      <w:r>
        <w:t xml:space="preserve"> </w:t>
      </w:r>
      <w:r>
        <w:t xml:space="preserve">Operations</w:t>
      </w:r>
    </w:p>
    <w:p>
      <w:pPr>
        <w:pStyle w:val="Author"/>
      </w:pPr>
      <w:r>
        <w:t xml:space="preserve">Brittany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2021-05-18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is intended as a guide to the inshore scallop assessment workflow and to highlight the R-scripts that are used to facilitate the assessment process. This document can be used as a Rmarkdown document allowing the user to open the required scripts within Rstudio, or a word/PDF document where the user can review the workflow and manually locate the scripts witin the specified directory.</w:t>
      </w:r>
    </w:p>
    <w:p>
      <w:pPr>
        <w:pStyle w:val="BodyText"/>
      </w:pPr>
      <w:r>
        <w:t xml:space="preserve">The inshore assessment is broken down by area:</w:t>
      </w:r>
    </w:p>
    <w:p>
      <w:pPr>
        <w:pStyle w:val="BodyText"/>
      </w:pPr>
      <w:r>
        <w:rPr>
          <w:b/>
        </w:rPr>
        <w:t xml:space="preserve">Bay of Fundy</w:t>
      </w:r>
      <w:r>
        <w:t xml:space="preserve">: SPA1A, SPA1B, SPA3, SPA4 and SPA5, and SPA6</w:t>
      </w:r>
      <w:r>
        <w:t xml:space="preserve"> </w:t>
      </w:r>
      <w:r>
        <w:rPr>
          <w:b/>
        </w:rPr>
        <w:t xml:space="preserve">SFA29W</w:t>
      </w:r>
      <w:r>
        <w:t xml:space="preserve">: A, B, C, D, E</w:t>
      </w:r>
    </w:p>
    <w:p>
      <w:pPr>
        <w:pStyle w:val="Heading2"/>
      </w:pPr>
      <w:bookmarkStart w:id="21" w:name="bay-of-fundy"/>
      <w:r>
        <w:t xml:space="preserve">Bay of Fundy</w:t>
      </w:r>
      <w:bookmarkEnd w:id="21"/>
    </w:p>
    <w:p>
      <w:pPr>
        <w:pStyle w:val="Heading3"/>
      </w:pPr>
      <w:bookmarkStart w:id="22" w:name="standard-depth"/>
      <w:r>
        <w:t xml:space="preserve">1. Standard Depth</w:t>
      </w:r>
      <w:bookmarkEnd w:id="22"/>
    </w:p>
    <w:p>
      <w:pPr>
        <w:numPr>
          <w:numId w:val="1001"/>
          <w:ilvl w:val="0"/>
        </w:numPr>
      </w:pPr>
      <w:r>
        <w:t xml:space="preserve">Purpose: This script is used to pull bathymetry values from survey point locations and appends it to survey data.</w:t>
      </w:r>
    </w:p>
    <w:p>
      <w:pPr>
        <w:numPr>
          <w:numId w:val="1001"/>
          <w:ilvl w:val="0"/>
        </w:numPr>
      </w:pPr>
      <w:r>
        <w:t xml:space="preserve">Path: Github (</w:t>
      </w:r>
      <w:r>
        <w:t xml:space="preserve">“</w:t>
      </w:r>
      <w:hyperlink r:id="rId23">
        <w:r>
          <w:rPr>
            <w:rStyle w:val="Hyperlink"/>
          </w:rPr>
          <w:t xml:space="preserve">https://github.com/Mar-scal/Inshore/blob/main/StandardDepth/Standardize_depth.R</w:t>
        </w:r>
      </w:hyperlink>
      <w:r>
        <w:t xml:space="preserve">”</w:t>
      </w:r>
      <w:r>
        <w:t xml:space="preserve">)</w:t>
      </w:r>
    </w:p>
    <w:p>
      <w:pPr>
        <w:numPr>
          <w:numId w:val="1001"/>
          <w:ilvl w:val="0"/>
        </w:numPr>
      </w:pPr>
      <w:r>
        <w:t xml:space="preserve">Output(s): Resulting file is called "towsdd_StdDepth_YYYY.csv</w:t>
      </w:r>
    </w:p>
    <w:p>
      <w:pPr>
        <w:numPr>
          <w:numId w:val="1001"/>
          <w:ilvl w:val="0"/>
        </w:numPr>
      </w:pPr>
      <w:r>
        <w:t xml:space="preserve">Saves to Directory:</w:t>
      </w:r>
      <w:r>
        <w:t xml:space="preserve"> </w:t>
      </w:r>
      <w:r>
        <w:t xml:space="preserve">“</w:t>
      </w:r>
      <w:r>
        <w:t xml:space="preserve">ESS:/INSHORE SCALLOP/StandardDepth</w:t>
      </w:r>
      <w:r>
        <w:t xml:space="preserve">”</w:t>
      </w:r>
    </w:p>
    <w:p>
      <w:pPr>
        <w:pStyle w:val="Heading3"/>
      </w:pPr>
      <w:bookmarkStart w:id="24" w:name="X940a3f48baae7629e25d613161119b64a031d77"/>
      <w:r>
        <w:t xml:space="preserve">2. Growth - Meat Weight Shell Height and Condition</w:t>
      </w:r>
      <w:bookmarkEnd w:id="24"/>
    </w:p>
    <w:p>
      <w:pPr>
        <w:numPr>
          <w:numId w:val="1002"/>
          <w:ilvl w:val="0"/>
        </w:numPr>
      </w:pPr>
      <w:r>
        <w:t xml:space="preserve">Purpose:</w:t>
      </w:r>
    </w:p>
    <w:p>
      <w:pPr>
        <w:numPr>
          <w:numId w:val="1002"/>
          <w:ilvl w:val="0"/>
        </w:numPr>
      </w:pPr>
      <w:r>
        <w:t xml:space="preserve">Path:</w:t>
      </w:r>
    </w:p>
    <w:p>
      <w:pPr>
        <w:numPr>
          <w:numId w:val="1002"/>
          <w:ilvl w:val="0"/>
        </w:numPr>
      </w:pPr>
      <w:r>
        <w:t xml:space="preserve">Output(s):</w:t>
      </w:r>
    </w:p>
    <w:p>
      <w:pPr>
        <w:numPr>
          <w:numId w:val="1002"/>
          <w:ilvl w:val="0"/>
        </w:numPr>
      </w:pPr>
      <w:r>
        <w:t xml:space="preserve">Saves to Directory:</w:t>
      </w:r>
    </w:p>
    <w:p>
      <w:pPr>
        <w:pStyle w:val="Heading3"/>
      </w:pPr>
      <w:bookmarkStart w:id="25" w:name="survey-indicies---spatial-plots"/>
      <w:r>
        <w:t xml:space="preserve">3. Survey Indicies - Spatial plots</w:t>
      </w:r>
      <w:bookmarkEnd w:id="25"/>
    </w:p>
    <w:p>
      <w:pPr>
        <w:numPr>
          <w:numId w:val="1003"/>
          <w:ilvl w:val="0"/>
        </w:numPr>
      </w:pPr>
      <w:r>
        <w:t xml:space="preserve">Purpose:</w:t>
      </w:r>
    </w:p>
    <w:p>
      <w:pPr>
        <w:numPr>
          <w:numId w:val="1003"/>
          <w:ilvl w:val="0"/>
        </w:numPr>
      </w:pPr>
      <w:r>
        <w:t xml:space="preserve">Path:</w:t>
      </w:r>
    </w:p>
    <w:p>
      <w:pPr>
        <w:numPr>
          <w:numId w:val="1003"/>
          <w:ilvl w:val="0"/>
        </w:numPr>
      </w:pPr>
      <w:r>
        <w:t xml:space="preserve">Output(s):</w:t>
      </w:r>
    </w:p>
    <w:p>
      <w:pPr>
        <w:numPr>
          <w:numId w:val="1003"/>
          <w:ilvl w:val="0"/>
        </w:numPr>
      </w:pPr>
      <w:r>
        <w:t xml:space="preserve">Saves to Directory:</w:t>
      </w:r>
    </w:p>
    <w:p>
      <w:pPr>
        <w:pStyle w:val="Heading3"/>
      </w:pPr>
      <w:bookmarkStart w:id="26" w:name="X07f47d8769e704151d5c8fb77850c511f7a27d6"/>
      <w:r>
        <w:t xml:space="preserve">4. Growth - Shell Height Frequencies, Biomass</w:t>
      </w:r>
      <w:bookmarkEnd w:id="26"/>
    </w:p>
    <w:p>
      <w:pPr>
        <w:numPr>
          <w:numId w:val="1004"/>
          <w:ilvl w:val="0"/>
        </w:numPr>
      </w:pPr>
      <w:r>
        <w:t xml:space="preserve">Purpose:</w:t>
      </w:r>
    </w:p>
    <w:p>
      <w:pPr>
        <w:numPr>
          <w:numId w:val="1004"/>
          <w:ilvl w:val="0"/>
        </w:numPr>
      </w:pPr>
      <w:r>
        <w:t xml:space="preserve">Path:</w:t>
      </w:r>
    </w:p>
    <w:p>
      <w:pPr>
        <w:numPr>
          <w:numId w:val="1004"/>
          <w:ilvl w:val="0"/>
        </w:numPr>
      </w:pPr>
      <w:r>
        <w:t xml:space="preserve">Output(s):</w:t>
      </w:r>
    </w:p>
    <w:p>
      <w:pPr>
        <w:numPr>
          <w:numId w:val="1004"/>
          <w:ilvl w:val="0"/>
        </w:numPr>
      </w:pPr>
      <w:r>
        <w:t xml:space="preserve">Saves to Directory: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ar-scal/Inshore/blob/main/StandardDepth/Standardize_depth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Mar-scal/Inshore/blob/main/StandardDepth/Standardize_depth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Inshore Scallop Assessment Order of Operations</dc:title>
  <dc:creator>Brittany Wilson</dc:creator>
  <cp:keywords/>
  <dcterms:created xsi:type="dcterms:W3CDTF">2021-05-18T17:51:24Z</dcterms:created>
  <dcterms:modified xsi:type="dcterms:W3CDTF">2021-05-18T17:51:24Z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2021-05-18</vt:lpwstr>
  </property>
  <property fmtid="{D5CDD505-2E9C-101B-9397-08002B2CF9AE}" pid="4" name="output">
    <vt:lpwstr/>
  </property>
</Properties>
</file>