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127D7" w14:textId="2E10E2B4" w:rsidR="008413E0" w:rsidRPr="008413E0" w:rsidRDefault="008413E0" w:rsidP="00235800">
      <w:pPr>
        <w:spacing w:line="276" w:lineRule="auto"/>
        <w:jc w:val="center"/>
        <w:rPr>
          <w:b/>
          <w:bCs/>
          <w:sz w:val="28"/>
          <w:szCs w:val="28"/>
        </w:rPr>
      </w:pPr>
      <w:r w:rsidRPr="008413E0">
        <w:rPr>
          <w:b/>
          <w:bCs/>
          <w:sz w:val="28"/>
          <w:szCs w:val="28"/>
        </w:rPr>
        <w:t>DS Final Report: Health Risk Classification Using Tabular Physiological and Behavio</w:t>
      </w:r>
      <w:r w:rsidR="004D2DC7">
        <w:rPr>
          <w:b/>
          <w:bCs/>
          <w:sz w:val="28"/>
          <w:szCs w:val="28"/>
        </w:rPr>
        <w:t>u</w:t>
      </w:r>
      <w:r w:rsidRPr="008413E0">
        <w:rPr>
          <w:b/>
          <w:bCs/>
          <w:sz w:val="28"/>
          <w:szCs w:val="28"/>
        </w:rPr>
        <w:t>ral Data</w:t>
      </w:r>
    </w:p>
    <w:p w14:paraId="563C0D8E" w14:textId="5F53D4A2" w:rsidR="008413E0" w:rsidRPr="008413E0" w:rsidRDefault="008413E0" w:rsidP="00235800">
      <w:pPr>
        <w:spacing w:line="276" w:lineRule="auto"/>
        <w:jc w:val="right"/>
      </w:pPr>
      <w:r w:rsidRPr="008413E0">
        <w:t>Student Name: LIU ZHUORONG</w:t>
      </w:r>
    </w:p>
    <w:p w14:paraId="661D3EBC" w14:textId="45F4BC43" w:rsidR="008413E0" w:rsidRPr="008413E0" w:rsidRDefault="008413E0" w:rsidP="00235800">
      <w:pPr>
        <w:spacing w:line="276" w:lineRule="auto"/>
        <w:jc w:val="right"/>
      </w:pPr>
      <w:r w:rsidRPr="008413E0">
        <w:t>Student ID: 2</w:t>
      </w:r>
      <w:r w:rsidR="00006D81">
        <w:t>6</w:t>
      </w:r>
      <w:r w:rsidRPr="008413E0">
        <w:t>002304855</w:t>
      </w:r>
    </w:p>
    <w:p w14:paraId="510C2993" w14:textId="579BC546" w:rsidR="008413E0" w:rsidRDefault="008413E0" w:rsidP="00235800">
      <w:pPr>
        <w:spacing w:line="276" w:lineRule="auto"/>
        <w:jc w:val="right"/>
      </w:pPr>
      <w:r w:rsidRPr="008413E0">
        <w:t>Course Name: Data Science</w:t>
      </w:r>
    </w:p>
    <w:p w14:paraId="766D6F4D" w14:textId="77777777" w:rsidR="008413E0" w:rsidRDefault="008413E0" w:rsidP="00235800">
      <w:pPr>
        <w:spacing w:line="276" w:lineRule="auto"/>
        <w:jc w:val="right"/>
      </w:pPr>
      <w:r w:rsidRPr="008413E0">
        <w:t>DS Final Assignment: Predictive Modeling with Domain-Specific Data</w:t>
      </w:r>
    </w:p>
    <w:p w14:paraId="1CB25501" w14:textId="4051DA1B" w:rsidR="008413E0" w:rsidRPr="00486D0E" w:rsidRDefault="008413E0" w:rsidP="00235800">
      <w:pPr>
        <w:pStyle w:val="ListParagraph"/>
        <w:numPr>
          <w:ilvl w:val="0"/>
          <w:numId w:val="1"/>
        </w:numPr>
        <w:spacing w:line="276" w:lineRule="auto"/>
        <w:ind w:right="120"/>
        <w:jc w:val="both"/>
        <w:rPr>
          <w:rFonts w:ascii="Times New Roman" w:hAnsi="Times New Roman" w:cs="Times New Roman"/>
          <w:b/>
          <w:bCs/>
        </w:rPr>
      </w:pPr>
      <w:r w:rsidRPr="00486D0E">
        <w:rPr>
          <w:rFonts w:ascii="Times New Roman" w:hAnsi="Times New Roman" w:cs="Times New Roman"/>
          <w:b/>
          <w:bCs/>
        </w:rPr>
        <w:t>Introduction</w:t>
      </w:r>
    </w:p>
    <w:p w14:paraId="2C40E62C" w14:textId="3D7AABCC" w:rsidR="00CB497E" w:rsidRDefault="00CB497E" w:rsidP="00235800">
      <w:pPr>
        <w:spacing w:line="276" w:lineRule="auto"/>
        <w:ind w:right="120"/>
        <w:jc w:val="both"/>
        <w:rPr>
          <w:lang w:val="en-US"/>
        </w:rPr>
      </w:pPr>
      <w:r>
        <w:t xml:space="preserve">In current society, detecting health risks has long been a crucial problem </w:t>
      </w:r>
      <w:r w:rsidR="00747FD3">
        <w:t>across</w:t>
      </w:r>
      <w:r>
        <w:t xml:space="preserve"> the medical</w:t>
      </w:r>
      <w:r>
        <w:rPr>
          <w:lang w:val="en-US"/>
        </w:rPr>
        <w:t xml:space="preserve"> and health fields</w:t>
      </w:r>
      <w:r w:rsidR="00747FD3">
        <w:rPr>
          <w:lang w:val="en-US"/>
        </w:rPr>
        <w:t>,</w:t>
      </w:r>
      <w:r>
        <w:rPr>
          <w:lang w:val="en-US"/>
        </w:rPr>
        <w:t xml:space="preserve"> </w:t>
      </w:r>
      <w:r w:rsidR="00747FD3">
        <w:rPr>
          <w:lang w:val="en-US"/>
        </w:rPr>
        <w:t>as</w:t>
      </w:r>
      <w:r>
        <w:rPr>
          <w:lang w:val="en-US"/>
        </w:rPr>
        <w:t xml:space="preserve"> </w:t>
      </w:r>
      <w:r w:rsidR="00747FD3">
        <w:rPr>
          <w:lang w:val="en-US"/>
        </w:rPr>
        <w:t>well</w:t>
      </w:r>
      <w:r>
        <w:rPr>
          <w:lang w:val="en-US"/>
        </w:rPr>
        <w:t xml:space="preserve"> </w:t>
      </w:r>
      <w:r w:rsidR="00747FD3">
        <w:rPr>
          <w:lang w:val="en-US"/>
        </w:rPr>
        <w:t>as</w:t>
      </w:r>
      <w:r>
        <w:rPr>
          <w:lang w:val="en-US"/>
        </w:rPr>
        <w:t xml:space="preserve"> public health and </w:t>
      </w:r>
      <w:r>
        <w:rPr>
          <w:rFonts w:hint="eastAsia"/>
          <w:lang w:val="en-US"/>
        </w:rPr>
        <w:t>medical</w:t>
      </w:r>
      <w:r>
        <w:rPr>
          <w:lang w:val="en-US"/>
        </w:rPr>
        <w:t xml:space="preserve"> data science. The basic strategy </w:t>
      </w:r>
      <w:r w:rsidR="007F27CA">
        <w:rPr>
          <w:lang w:val="en-US"/>
        </w:rPr>
        <w:t>for</w:t>
      </w:r>
      <w:r>
        <w:rPr>
          <w:lang w:val="en-US"/>
        </w:rPr>
        <w:t xml:space="preserve"> identify</w:t>
      </w:r>
      <w:r w:rsidR="007F27CA">
        <w:rPr>
          <w:lang w:val="en-US"/>
        </w:rPr>
        <w:t>ing</w:t>
      </w:r>
      <w:r>
        <w:rPr>
          <w:lang w:val="en-US"/>
        </w:rPr>
        <w:t xml:space="preserve"> the he</w:t>
      </w:r>
      <w:r w:rsidR="007F27CA">
        <w:rPr>
          <w:lang w:val="en-US"/>
        </w:rPr>
        <w:t>a</w:t>
      </w:r>
      <w:r>
        <w:rPr>
          <w:lang w:val="en-US"/>
        </w:rPr>
        <w:t xml:space="preserve">lth risk status is based on </w:t>
      </w:r>
      <w:r w:rsidR="007F27CA">
        <w:rPr>
          <w:lang w:val="en-US"/>
        </w:rPr>
        <w:t xml:space="preserve">BMI indicators. At the same time, other indicators, such as blood glucose and blood pressure, are </w:t>
      </w:r>
      <w:r w:rsidR="00F779C2">
        <w:rPr>
          <w:lang w:val="en-US"/>
        </w:rPr>
        <w:t>strong</w:t>
      </w:r>
      <w:r w:rsidR="007F27CA">
        <w:rPr>
          <w:lang w:val="en-US"/>
        </w:rPr>
        <w:t xml:space="preserve">ly </w:t>
      </w:r>
      <w:r w:rsidR="00F779C2">
        <w:rPr>
          <w:lang w:val="en-US"/>
        </w:rPr>
        <w:t>associ</w:t>
      </w:r>
      <w:r w:rsidR="007F27CA">
        <w:rPr>
          <w:lang w:val="en-US"/>
        </w:rPr>
        <w:t xml:space="preserve">ated </w:t>
      </w:r>
      <w:r w:rsidR="00F779C2">
        <w:rPr>
          <w:lang w:val="en-US"/>
        </w:rPr>
        <w:t>with</w:t>
      </w:r>
      <w:r w:rsidR="007F27CA">
        <w:rPr>
          <w:lang w:val="en-US"/>
        </w:rPr>
        <w:t xml:space="preserve"> health risk</w:t>
      </w:r>
      <w:r w:rsidR="00F779C2">
        <w:rPr>
          <w:lang w:val="en-US"/>
        </w:rPr>
        <w:t>s</w:t>
      </w:r>
      <w:r w:rsidR="007F27CA">
        <w:rPr>
          <w:lang w:val="en-US"/>
        </w:rPr>
        <w:t xml:space="preserve">. However, </w:t>
      </w:r>
      <w:r w:rsidR="00F779C2">
        <w:rPr>
          <w:lang w:val="en-US"/>
        </w:rPr>
        <w:t xml:space="preserve">unlike the BMI, </w:t>
      </w:r>
      <w:r w:rsidR="007F27CA">
        <w:rPr>
          <w:lang w:val="en-US"/>
        </w:rPr>
        <w:t xml:space="preserve">there </w:t>
      </w:r>
      <w:r w:rsidR="00F779C2">
        <w:rPr>
          <w:lang w:val="en-US"/>
        </w:rPr>
        <w:t>are no defined</w:t>
      </w:r>
      <w:r w:rsidR="007F27CA">
        <w:rPr>
          <w:lang w:val="en-US"/>
        </w:rPr>
        <w:t xml:space="preserve"> mathematical </w:t>
      </w:r>
      <w:r w:rsidR="00F779C2">
        <w:rPr>
          <w:lang w:val="en-US"/>
        </w:rPr>
        <w:t>formulas</w:t>
      </w:r>
      <w:r w:rsidR="007F27CA">
        <w:rPr>
          <w:lang w:val="en-US"/>
        </w:rPr>
        <w:t xml:space="preserve"> that can successfully demonstrate such relationships.</w:t>
      </w:r>
      <w:r w:rsidR="00F779C2">
        <w:rPr>
          <w:lang w:val="en-US"/>
        </w:rPr>
        <w:t xml:space="preserve"> One practical solution is to propose a pre-trained classi</w:t>
      </w:r>
      <w:r w:rsidR="007D7511">
        <w:rPr>
          <w:rFonts w:hint="eastAsia"/>
          <w:lang w:val="en-US"/>
        </w:rPr>
        <w:t>ficati</w:t>
      </w:r>
      <w:r w:rsidR="007D7511">
        <w:rPr>
          <w:lang w:val="en-US"/>
        </w:rPr>
        <w:t xml:space="preserve">on model </w:t>
      </w:r>
      <w:r w:rsidR="00DD1949">
        <w:rPr>
          <w:lang w:val="en-US"/>
        </w:rPr>
        <w:t>that takes the values of these medical indicators as input and outputs the health risk level. As a result, th</w:t>
      </w:r>
      <w:r w:rsidR="00C448B6">
        <w:rPr>
          <w:lang w:val="en-US"/>
        </w:rPr>
        <w:t>e primary target of this</w:t>
      </w:r>
      <w:r w:rsidR="00DD1949">
        <w:rPr>
          <w:lang w:val="en-US"/>
        </w:rPr>
        <w:t xml:space="preserve"> </w:t>
      </w:r>
      <w:r w:rsidR="00C448B6">
        <w:rPr>
          <w:lang w:val="en-US"/>
        </w:rPr>
        <w:t>r</w:t>
      </w:r>
      <w:r w:rsidR="00DD1949">
        <w:rPr>
          <w:lang w:val="en-US"/>
        </w:rPr>
        <w:t xml:space="preserve">eport </w:t>
      </w:r>
      <w:r w:rsidR="00C448B6">
        <w:rPr>
          <w:lang w:val="en-US"/>
        </w:rPr>
        <w:t>is</w:t>
      </w:r>
      <w:r w:rsidR="00DD1949">
        <w:rPr>
          <w:lang w:val="en-US"/>
        </w:rPr>
        <w:t xml:space="preserve"> </w:t>
      </w:r>
      <w:r w:rsidR="00C448B6">
        <w:rPr>
          <w:lang w:val="en-US"/>
        </w:rPr>
        <w:t>to train and compare</w:t>
      </w:r>
      <w:r w:rsidR="00DD1949">
        <w:rPr>
          <w:lang w:val="en-US"/>
        </w:rPr>
        <w:t xml:space="preserve"> current base model</w:t>
      </w:r>
      <w:r w:rsidR="00C448B6">
        <w:rPr>
          <w:lang w:val="en-US"/>
        </w:rPr>
        <w:t>s</w:t>
      </w:r>
      <w:r w:rsidR="00DD1949">
        <w:rPr>
          <w:lang w:val="en-US"/>
        </w:rPr>
        <w:t xml:space="preserve"> with advanced neural network models to assess their performance in classifying health risk based on medical indicators. </w:t>
      </w:r>
    </w:p>
    <w:p w14:paraId="0FA00B9B" w14:textId="7441EC81" w:rsidR="00486D0E" w:rsidRPr="00C448B6" w:rsidRDefault="00486D0E" w:rsidP="00235800">
      <w:pPr>
        <w:pStyle w:val="ListParagraph"/>
        <w:numPr>
          <w:ilvl w:val="1"/>
          <w:numId w:val="1"/>
        </w:numPr>
        <w:spacing w:line="276" w:lineRule="auto"/>
        <w:ind w:right="120"/>
        <w:jc w:val="both"/>
        <w:rPr>
          <w:rFonts w:ascii="Times New Roman" w:hAnsi="Times New Roman" w:cs="Times New Roman"/>
          <w:b/>
          <w:bCs/>
          <w:lang w:val="en-US"/>
        </w:rPr>
      </w:pPr>
      <w:r w:rsidRPr="00C448B6">
        <w:rPr>
          <w:rFonts w:ascii="Times New Roman" w:hAnsi="Times New Roman" w:cs="Times New Roman"/>
          <w:b/>
          <w:bCs/>
          <w:lang w:val="en-US"/>
        </w:rPr>
        <w:t>Dataset overview</w:t>
      </w:r>
    </w:p>
    <w:p w14:paraId="30ACC1E9" w14:textId="64058FCB" w:rsidR="00486D0E" w:rsidRDefault="00C448B6" w:rsidP="00235800">
      <w:pPr>
        <w:spacing w:line="276" w:lineRule="auto"/>
        <w:ind w:right="120"/>
        <w:jc w:val="both"/>
      </w:pPr>
      <w:r>
        <w:rPr>
          <w:lang w:val="en-US"/>
        </w:rPr>
        <w:t>The dataset was obtained from Harvard Dataverse. The original dataset name is “</w:t>
      </w:r>
      <w:r w:rsidRPr="00C448B6">
        <w:rPr>
          <w:lang w:val="en-US"/>
        </w:rPr>
        <w:t>Li_Cahill_finalproj2_data</w:t>
      </w:r>
      <w:r w:rsidR="004512C0">
        <w:rPr>
          <w:lang w:val="en-US"/>
        </w:rPr>
        <w:t>.csv</w:t>
      </w:r>
      <w:r>
        <w:rPr>
          <w:lang w:val="en-US"/>
        </w:rPr>
        <w:t xml:space="preserve">”.  This dataset combines raw </w:t>
      </w:r>
      <w:r w:rsidR="00D1327B">
        <w:rPr>
          <w:lang w:val="en-US"/>
        </w:rPr>
        <w:t>interview</w:t>
      </w:r>
      <w:r>
        <w:rPr>
          <w:lang w:val="en-US"/>
        </w:rPr>
        <w:t xml:space="preserve"> data from </w:t>
      </w:r>
      <w:r w:rsidRPr="00C448B6">
        <w:rPr>
          <w:i/>
          <w:iCs/>
        </w:rPr>
        <w:t>NHANES 1999-2012</w:t>
      </w:r>
      <w:r>
        <w:rPr>
          <w:i/>
          <w:iCs/>
        </w:rPr>
        <w:t xml:space="preserve">. </w:t>
      </w:r>
      <w:r w:rsidRPr="00C448B6">
        <w:t>Overall, this dataset likely contains health-related measurements and demographic information f</w:t>
      </w:r>
      <w:r>
        <w:t>rom</w:t>
      </w:r>
      <w:r w:rsidRPr="00C448B6">
        <w:t xml:space="preserve"> individuals surveyed in a health study, which can be used for public health</w:t>
      </w:r>
      <w:r>
        <w:t xml:space="preserve"> analyses, not originally for machine learning tasks</w:t>
      </w:r>
      <w:r w:rsidRPr="00C448B6">
        <w:t>.</w:t>
      </w:r>
      <w:r>
        <w:t xml:space="preserve"> As a result, extensive data preprocessing and feature engineering were conducted in this assignment. </w:t>
      </w:r>
    </w:p>
    <w:p w14:paraId="68FAE78F" w14:textId="79169B1B" w:rsidR="00C448B6" w:rsidRDefault="00C448B6" w:rsidP="00235800">
      <w:pPr>
        <w:spacing w:line="276" w:lineRule="auto"/>
        <w:ind w:right="120"/>
        <w:jc w:val="both"/>
      </w:pPr>
      <w:r>
        <w:t>The original dataset contained 7</w:t>
      </w:r>
      <w:r w:rsidR="00BD7176">
        <w:t>1916</w:t>
      </w:r>
      <w:r>
        <w:t xml:space="preserve"> records with numerous missing data points. All column data types are numerical. It contained the original survey information, </w:t>
      </w:r>
      <w:r w:rsidR="00D1327B">
        <w:t>participant</w:t>
      </w:r>
      <w:r>
        <w:t>s’ information, and the medical indicator values. The following lists only the columns used in the subsequent model after data preprocessing.</w:t>
      </w:r>
    </w:p>
    <w:p w14:paraId="483093FF" w14:textId="76937BC6" w:rsidR="00D1327B" w:rsidRPr="00D1327B" w:rsidRDefault="00D1327B" w:rsidP="00235800">
      <w:pPr>
        <w:pStyle w:val="ListParagraph"/>
        <w:numPr>
          <w:ilvl w:val="0"/>
          <w:numId w:val="2"/>
        </w:numPr>
        <w:spacing w:line="276" w:lineRule="auto"/>
        <w:ind w:right="120"/>
        <w:jc w:val="both"/>
        <w:rPr>
          <w:rFonts w:ascii="Times New Roman" w:hAnsi="Times New Roman" w:cs="Times New Roman"/>
          <w:lang w:val="en-US"/>
        </w:rPr>
      </w:pPr>
      <w:r w:rsidRPr="00083573">
        <w:rPr>
          <w:rFonts w:ascii="Times New Roman" w:hAnsi="Times New Roman" w:cs="Times New Roman"/>
          <w:b/>
          <w:bCs/>
        </w:rPr>
        <w:t>RIDSTATR</w:t>
      </w:r>
      <w:r w:rsidRPr="00D1327B">
        <w:rPr>
          <w:rFonts w:ascii="Times New Roman" w:hAnsi="Times New Roman" w:cs="Times New Roman" w:hint="eastAsia"/>
        </w:rPr>
        <w:t xml:space="preserve">: </w:t>
      </w:r>
      <w:r>
        <w:rPr>
          <w:rFonts w:ascii="Times New Roman" w:hAnsi="Times New Roman" w:cs="Times New Roman"/>
          <w:lang w:val="en-US"/>
        </w:rPr>
        <w:t>interview</w:t>
      </w:r>
      <w:r w:rsidRPr="00D1327B">
        <w:rPr>
          <w:rFonts w:ascii="Times New Roman" w:hAnsi="Times New Roman" w:cs="Times New Roman"/>
          <w:lang w:val="en-US"/>
        </w:rPr>
        <w:t xml:space="preserve"> status indicator</w:t>
      </w:r>
      <w:r w:rsidR="004512C0">
        <w:rPr>
          <w:rFonts w:ascii="Times New Roman" w:hAnsi="Times New Roman" w:cs="Times New Roman"/>
          <w:lang w:val="en-US"/>
        </w:rPr>
        <w:t>, categorical variable</w:t>
      </w:r>
    </w:p>
    <w:p w14:paraId="61488E1B" w14:textId="505563EB" w:rsidR="00D1327B" w:rsidRPr="00D1327B" w:rsidRDefault="00D1327B" w:rsidP="00235800">
      <w:pPr>
        <w:pStyle w:val="ListParagraph"/>
        <w:numPr>
          <w:ilvl w:val="0"/>
          <w:numId w:val="2"/>
        </w:numPr>
        <w:spacing w:line="276" w:lineRule="auto"/>
        <w:ind w:right="120"/>
        <w:jc w:val="both"/>
        <w:rPr>
          <w:rFonts w:ascii="Times New Roman" w:hAnsi="Times New Roman" w:cs="Times New Roman"/>
        </w:rPr>
      </w:pPr>
      <w:r w:rsidRPr="00083573">
        <w:rPr>
          <w:rFonts w:ascii="Times New Roman" w:hAnsi="Times New Roman" w:cs="Times New Roman"/>
          <w:b/>
          <w:bCs/>
        </w:rPr>
        <w:t>RIDAGEYR</w:t>
      </w:r>
      <w:r w:rsidRPr="00D1327B">
        <w:rPr>
          <w:rFonts w:ascii="Times New Roman" w:hAnsi="Times New Roman" w:cs="Times New Roman"/>
        </w:rPr>
        <w:t xml:space="preserve">: </w:t>
      </w:r>
      <w:r>
        <w:rPr>
          <w:rFonts w:ascii="Times New Roman" w:hAnsi="Times New Roman" w:cs="Times New Roman"/>
        </w:rPr>
        <w:t>participant</w:t>
      </w:r>
      <w:r w:rsidRPr="00D1327B">
        <w:rPr>
          <w:rFonts w:ascii="Times New Roman" w:hAnsi="Times New Roman" w:cs="Times New Roman"/>
        </w:rPr>
        <w:t>’</w:t>
      </w:r>
      <w:r>
        <w:rPr>
          <w:rFonts w:ascii="Times New Roman" w:hAnsi="Times New Roman" w:cs="Times New Roman"/>
        </w:rPr>
        <w:t>s</w:t>
      </w:r>
      <w:r w:rsidRPr="00D1327B">
        <w:rPr>
          <w:rFonts w:ascii="Times New Roman" w:hAnsi="Times New Roman" w:cs="Times New Roman"/>
        </w:rPr>
        <w:t xml:space="preserve"> ages</w:t>
      </w:r>
      <w:r w:rsidR="004512C0">
        <w:rPr>
          <w:rFonts w:ascii="Times New Roman" w:hAnsi="Times New Roman" w:cs="Times New Roman"/>
        </w:rPr>
        <w:t>, categorical variable</w:t>
      </w:r>
    </w:p>
    <w:p w14:paraId="0E10D530" w14:textId="1F43AB46" w:rsidR="00D1327B" w:rsidRPr="00D1327B" w:rsidRDefault="00D1327B" w:rsidP="00235800">
      <w:pPr>
        <w:pStyle w:val="ListParagraph"/>
        <w:numPr>
          <w:ilvl w:val="0"/>
          <w:numId w:val="2"/>
        </w:numPr>
        <w:spacing w:line="276" w:lineRule="auto"/>
        <w:ind w:right="120"/>
        <w:jc w:val="both"/>
        <w:rPr>
          <w:rFonts w:ascii="Times New Roman" w:hAnsi="Times New Roman" w:cs="Times New Roman"/>
          <w:lang w:val="en-US"/>
        </w:rPr>
      </w:pPr>
      <w:r w:rsidRPr="00083573">
        <w:rPr>
          <w:rFonts w:ascii="Times New Roman" w:hAnsi="Times New Roman" w:cs="Times New Roman"/>
          <w:b/>
          <w:bCs/>
        </w:rPr>
        <w:t>RIAGENDR</w:t>
      </w:r>
      <w:r w:rsidRPr="00D1327B">
        <w:rPr>
          <w:rFonts w:ascii="Times New Roman" w:hAnsi="Times New Roman" w:cs="Times New Roman"/>
        </w:rPr>
        <w:t>:</w:t>
      </w:r>
      <w:r>
        <w:rPr>
          <w:rFonts w:ascii="Times New Roman" w:hAnsi="Times New Roman" w:cs="Times New Roman"/>
        </w:rPr>
        <w:t xml:space="preserve"> participant’s</w:t>
      </w:r>
      <w:r w:rsidRPr="00D1327B">
        <w:rPr>
          <w:rFonts w:ascii="Times New Roman" w:hAnsi="Times New Roman" w:cs="Times New Roman"/>
        </w:rPr>
        <w:t xml:space="preserve"> gender</w:t>
      </w:r>
      <w:r w:rsidR="004512C0">
        <w:rPr>
          <w:rFonts w:ascii="Times New Roman" w:hAnsi="Times New Roman" w:cs="Times New Roman"/>
        </w:rPr>
        <w:t>, categorical variable</w:t>
      </w:r>
    </w:p>
    <w:p w14:paraId="705425D1" w14:textId="46A61AD4" w:rsidR="00D1327B" w:rsidRPr="00D1327B" w:rsidRDefault="00D1327B" w:rsidP="00235800">
      <w:pPr>
        <w:pStyle w:val="ListParagraph"/>
        <w:numPr>
          <w:ilvl w:val="0"/>
          <w:numId w:val="2"/>
        </w:numPr>
        <w:spacing w:line="276" w:lineRule="auto"/>
        <w:ind w:right="120"/>
        <w:jc w:val="both"/>
        <w:rPr>
          <w:rFonts w:ascii="Times New Roman" w:hAnsi="Times New Roman" w:cs="Times New Roman"/>
          <w:lang w:val="en-US"/>
        </w:rPr>
      </w:pPr>
      <w:r w:rsidRPr="00083573">
        <w:rPr>
          <w:rFonts w:ascii="Times New Roman" w:hAnsi="Times New Roman" w:cs="Times New Roman"/>
          <w:b/>
          <w:bCs/>
        </w:rPr>
        <w:t>LBXGLU</w:t>
      </w:r>
      <w:r>
        <w:rPr>
          <w:rFonts w:ascii="Times New Roman" w:hAnsi="Times New Roman" w:cs="Times New Roman"/>
        </w:rPr>
        <w:t>: b</w:t>
      </w:r>
      <w:r w:rsidRPr="00D1327B">
        <w:rPr>
          <w:rFonts w:ascii="Times New Roman" w:hAnsi="Times New Roman" w:cs="Times New Roman"/>
        </w:rPr>
        <w:t>lood glucose level (mg/dL)</w:t>
      </w:r>
      <w:r w:rsidR="004512C0">
        <w:rPr>
          <w:rFonts w:ascii="Times New Roman" w:hAnsi="Times New Roman" w:cs="Times New Roman"/>
        </w:rPr>
        <w:t>, continuous variable</w:t>
      </w:r>
    </w:p>
    <w:p w14:paraId="40757D85" w14:textId="6D6015B9" w:rsidR="00D1327B" w:rsidRPr="00D1327B" w:rsidRDefault="00D1327B" w:rsidP="00235800">
      <w:pPr>
        <w:pStyle w:val="ListParagraph"/>
        <w:numPr>
          <w:ilvl w:val="0"/>
          <w:numId w:val="2"/>
        </w:numPr>
        <w:spacing w:line="276" w:lineRule="auto"/>
        <w:ind w:right="120"/>
        <w:jc w:val="both"/>
        <w:rPr>
          <w:rFonts w:ascii="Times New Roman" w:hAnsi="Times New Roman" w:cs="Times New Roman"/>
          <w:lang w:val="en-US"/>
        </w:rPr>
      </w:pPr>
      <w:r w:rsidRPr="00083573">
        <w:rPr>
          <w:rFonts w:ascii="Times New Roman" w:hAnsi="Times New Roman" w:cs="Times New Roman"/>
          <w:b/>
          <w:bCs/>
        </w:rPr>
        <w:t>LBXGH</w:t>
      </w:r>
      <w:r>
        <w:rPr>
          <w:rFonts w:ascii="Times New Roman" w:hAnsi="Times New Roman" w:cs="Times New Roman"/>
        </w:rPr>
        <w:t>: g</w:t>
      </w:r>
      <w:r w:rsidRPr="00D1327B">
        <w:rPr>
          <w:rFonts w:ascii="Times New Roman" w:hAnsi="Times New Roman" w:cs="Times New Roman"/>
        </w:rPr>
        <w:t>lycohemoglobin (HbA1c) percentage</w:t>
      </w:r>
      <w:r w:rsidR="004512C0">
        <w:rPr>
          <w:rFonts w:ascii="Times New Roman" w:hAnsi="Times New Roman" w:cs="Times New Roman"/>
        </w:rPr>
        <w:t>, continuous variable</w:t>
      </w:r>
    </w:p>
    <w:p w14:paraId="215A185F" w14:textId="20C9B0E0" w:rsidR="00D1327B" w:rsidRPr="00D1327B" w:rsidRDefault="00D1327B" w:rsidP="00235800">
      <w:pPr>
        <w:pStyle w:val="ListParagraph"/>
        <w:numPr>
          <w:ilvl w:val="0"/>
          <w:numId w:val="2"/>
        </w:numPr>
        <w:spacing w:line="276" w:lineRule="auto"/>
        <w:ind w:right="120"/>
        <w:jc w:val="both"/>
        <w:rPr>
          <w:rFonts w:ascii="Times New Roman" w:hAnsi="Times New Roman" w:cs="Times New Roman"/>
          <w:lang w:val="en-US"/>
        </w:rPr>
      </w:pPr>
      <w:r w:rsidRPr="00083573">
        <w:rPr>
          <w:rFonts w:ascii="Times New Roman" w:hAnsi="Times New Roman" w:cs="Times New Roman"/>
          <w:b/>
          <w:bCs/>
        </w:rPr>
        <w:t>BPXSY1– BPXSY4</w:t>
      </w:r>
      <w:r>
        <w:rPr>
          <w:rFonts w:ascii="Times New Roman" w:hAnsi="Times New Roman" w:cs="Times New Roman"/>
        </w:rPr>
        <w:t>: r</w:t>
      </w:r>
      <w:r w:rsidRPr="00D1327B">
        <w:rPr>
          <w:rFonts w:ascii="Times New Roman" w:hAnsi="Times New Roman" w:cs="Times New Roman"/>
        </w:rPr>
        <w:t>epeated systolic blood pressure measurements</w:t>
      </w:r>
      <w:r w:rsidR="004512C0">
        <w:rPr>
          <w:rFonts w:ascii="Times New Roman" w:hAnsi="Times New Roman" w:cs="Times New Roman"/>
        </w:rPr>
        <w:t>, continuous variable</w:t>
      </w:r>
    </w:p>
    <w:p w14:paraId="50C6FFF1" w14:textId="4087475E" w:rsidR="00D1327B" w:rsidRPr="004512C0" w:rsidRDefault="00D1327B" w:rsidP="00235800">
      <w:pPr>
        <w:pStyle w:val="ListParagraph"/>
        <w:numPr>
          <w:ilvl w:val="0"/>
          <w:numId w:val="2"/>
        </w:numPr>
        <w:spacing w:line="276" w:lineRule="auto"/>
        <w:ind w:right="120"/>
        <w:jc w:val="both"/>
        <w:rPr>
          <w:rFonts w:ascii="Times New Roman" w:hAnsi="Times New Roman" w:cs="Times New Roman"/>
          <w:lang w:val="en-US"/>
        </w:rPr>
      </w:pPr>
      <w:r w:rsidRPr="00083573">
        <w:rPr>
          <w:rFonts w:ascii="Times New Roman" w:hAnsi="Times New Roman" w:cs="Times New Roman"/>
          <w:b/>
          <w:bCs/>
        </w:rPr>
        <w:t>BPXDI1 – BPXDI4</w:t>
      </w:r>
      <w:r>
        <w:rPr>
          <w:rFonts w:ascii="Times New Roman" w:hAnsi="Times New Roman" w:cs="Times New Roman"/>
        </w:rPr>
        <w:t>: r</w:t>
      </w:r>
      <w:r w:rsidRPr="00D1327B">
        <w:rPr>
          <w:rFonts w:ascii="Times New Roman" w:hAnsi="Times New Roman" w:cs="Times New Roman"/>
        </w:rPr>
        <w:t>epeated diastolic blood pressure measurements</w:t>
      </w:r>
      <w:r w:rsidR="004512C0">
        <w:rPr>
          <w:rFonts w:ascii="Times New Roman" w:hAnsi="Times New Roman" w:cs="Times New Roman"/>
        </w:rPr>
        <w:t>, continuous variable</w:t>
      </w:r>
    </w:p>
    <w:p w14:paraId="6443C4A5" w14:textId="7C64ACBE" w:rsidR="004512C0" w:rsidRDefault="004512C0" w:rsidP="00235800">
      <w:pPr>
        <w:spacing w:line="276" w:lineRule="auto"/>
        <w:ind w:right="120"/>
        <w:jc w:val="both"/>
        <w:rPr>
          <w:lang w:val="en-US"/>
        </w:rPr>
      </w:pPr>
      <w:r>
        <w:rPr>
          <w:lang w:val="en-US"/>
        </w:rPr>
        <w:t xml:space="preserve">Some columns were created during feature engineering. The detailed explanation will be presented in section 3.0. </w:t>
      </w:r>
    </w:p>
    <w:p w14:paraId="31DD5C4F" w14:textId="43B93E3C" w:rsidR="004512C0" w:rsidRPr="004512C0" w:rsidRDefault="004512C0" w:rsidP="00235800">
      <w:pPr>
        <w:pStyle w:val="ListParagraph"/>
        <w:numPr>
          <w:ilvl w:val="0"/>
          <w:numId w:val="3"/>
        </w:numPr>
        <w:spacing w:line="276" w:lineRule="auto"/>
        <w:ind w:right="120"/>
        <w:jc w:val="both"/>
        <w:rPr>
          <w:rFonts w:ascii="Times New Roman" w:hAnsi="Times New Roman" w:cs="Times New Roman"/>
        </w:rPr>
      </w:pPr>
      <w:r w:rsidRPr="00083573">
        <w:rPr>
          <w:rFonts w:ascii="Times New Roman" w:hAnsi="Times New Roman" w:cs="Times New Roman"/>
          <w:b/>
          <w:bCs/>
        </w:rPr>
        <w:t>SBP_mean</w:t>
      </w:r>
      <w:r w:rsidRPr="004512C0">
        <w:rPr>
          <w:rFonts w:ascii="Times New Roman" w:hAnsi="Times New Roman" w:cs="Times New Roman"/>
        </w:rPr>
        <w:t>: mean systolic blood pressure</w:t>
      </w:r>
      <w:r w:rsidR="0088553A">
        <w:rPr>
          <w:rFonts w:ascii="Times New Roman" w:hAnsi="Times New Roman" w:cs="Times New Roman"/>
        </w:rPr>
        <w:t>, categorical variable</w:t>
      </w:r>
    </w:p>
    <w:p w14:paraId="78FCBCBA" w14:textId="035AA1AC" w:rsidR="004512C0" w:rsidRPr="004512C0" w:rsidRDefault="004512C0" w:rsidP="00235800">
      <w:pPr>
        <w:pStyle w:val="ListParagraph"/>
        <w:numPr>
          <w:ilvl w:val="0"/>
          <w:numId w:val="3"/>
        </w:numPr>
        <w:spacing w:line="276" w:lineRule="auto"/>
        <w:ind w:right="120"/>
        <w:jc w:val="both"/>
        <w:rPr>
          <w:rFonts w:ascii="Times New Roman" w:hAnsi="Times New Roman" w:cs="Times New Roman"/>
        </w:rPr>
      </w:pPr>
      <w:r w:rsidRPr="00083573">
        <w:rPr>
          <w:rFonts w:ascii="Times New Roman" w:hAnsi="Times New Roman" w:cs="Times New Roman"/>
          <w:b/>
          <w:bCs/>
        </w:rPr>
        <w:lastRenderedPageBreak/>
        <w:t>DBP_mean</w:t>
      </w:r>
      <w:r w:rsidRPr="004512C0">
        <w:rPr>
          <w:rFonts w:ascii="Times New Roman" w:hAnsi="Times New Roman" w:cs="Times New Roman"/>
        </w:rPr>
        <w:t>: mean diastolic blood pressure</w:t>
      </w:r>
      <w:r w:rsidR="0088553A">
        <w:rPr>
          <w:rFonts w:ascii="Times New Roman" w:hAnsi="Times New Roman" w:cs="Times New Roman"/>
        </w:rPr>
        <w:t xml:space="preserve">, </w:t>
      </w:r>
      <w:r w:rsidR="009C0984">
        <w:rPr>
          <w:rFonts w:ascii="Times New Roman" w:hAnsi="Times New Roman" w:cs="Times New Roman"/>
        </w:rPr>
        <w:t>continuous</w:t>
      </w:r>
      <w:r w:rsidR="0088553A">
        <w:rPr>
          <w:rFonts w:ascii="Times New Roman" w:hAnsi="Times New Roman" w:cs="Times New Roman"/>
        </w:rPr>
        <w:t xml:space="preserve"> variable</w:t>
      </w:r>
    </w:p>
    <w:p w14:paraId="4B161848" w14:textId="6FD1E66F" w:rsidR="004512C0" w:rsidRPr="004512C0" w:rsidRDefault="004512C0" w:rsidP="00235800">
      <w:pPr>
        <w:pStyle w:val="ListParagraph"/>
        <w:numPr>
          <w:ilvl w:val="0"/>
          <w:numId w:val="3"/>
        </w:numPr>
        <w:spacing w:line="276" w:lineRule="auto"/>
        <w:ind w:right="120"/>
        <w:jc w:val="both"/>
        <w:rPr>
          <w:rFonts w:ascii="Times New Roman" w:hAnsi="Times New Roman" w:cs="Times New Roman"/>
        </w:rPr>
      </w:pPr>
      <w:r w:rsidRPr="00083573">
        <w:rPr>
          <w:rFonts w:ascii="Times New Roman" w:hAnsi="Times New Roman" w:cs="Times New Roman"/>
          <w:b/>
          <w:bCs/>
        </w:rPr>
        <w:t>Pulse_Pressure</w:t>
      </w:r>
      <w:r w:rsidRPr="004512C0">
        <w:rPr>
          <w:rFonts w:ascii="Times New Roman" w:hAnsi="Times New Roman" w:cs="Times New Roman"/>
        </w:rPr>
        <w:t>: difference between mean systolic and diastolic pressure</w:t>
      </w:r>
      <w:r w:rsidR="0088553A">
        <w:rPr>
          <w:rFonts w:ascii="Times New Roman" w:hAnsi="Times New Roman" w:cs="Times New Roman"/>
        </w:rPr>
        <w:t>, categorical variable</w:t>
      </w:r>
    </w:p>
    <w:p w14:paraId="2C85B788" w14:textId="3146E5A4" w:rsidR="004512C0" w:rsidRPr="004512C0" w:rsidRDefault="004512C0" w:rsidP="00235800">
      <w:pPr>
        <w:pStyle w:val="ListParagraph"/>
        <w:numPr>
          <w:ilvl w:val="0"/>
          <w:numId w:val="3"/>
        </w:numPr>
        <w:spacing w:line="276" w:lineRule="auto"/>
        <w:ind w:right="120"/>
        <w:jc w:val="both"/>
        <w:rPr>
          <w:rFonts w:ascii="Times New Roman" w:hAnsi="Times New Roman" w:cs="Times New Roman"/>
        </w:rPr>
      </w:pPr>
      <w:bookmarkStart w:id="0" w:name="OLE_LINK1"/>
      <w:r w:rsidRPr="00083573">
        <w:rPr>
          <w:rFonts w:ascii="Times New Roman" w:hAnsi="Times New Roman" w:cs="Times New Roman"/>
          <w:b/>
          <w:bCs/>
        </w:rPr>
        <w:t>Glycemic_Risk</w:t>
      </w:r>
      <w:bookmarkEnd w:id="0"/>
      <w:r w:rsidRPr="004512C0">
        <w:rPr>
          <w:rFonts w:ascii="Times New Roman" w:hAnsi="Times New Roman" w:cs="Times New Roman"/>
        </w:rPr>
        <w:t>:</w:t>
      </w:r>
      <w:r w:rsidRPr="004512C0">
        <w:t xml:space="preserve"> </w:t>
      </w:r>
      <w:r w:rsidRPr="004512C0">
        <w:rPr>
          <w:rFonts w:ascii="Times New Roman" w:hAnsi="Times New Roman" w:cs="Times New Roman"/>
        </w:rPr>
        <w:t xml:space="preserve">binary indicator reflecting </w:t>
      </w:r>
      <w:bookmarkStart w:id="1" w:name="OLE_LINK2"/>
      <w:r w:rsidRPr="004512C0">
        <w:rPr>
          <w:rFonts w:ascii="Times New Roman" w:hAnsi="Times New Roman" w:cs="Times New Roman"/>
        </w:rPr>
        <w:t>elevated glycemic risk</w:t>
      </w:r>
      <w:bookmarkEnd w:id="1"/>
      <w:r w:rsidR="0088553A">
        <w:rPr>
          <w:rFonts w:ascii="Times New Roman" w:hAnsi="Times New Roman" w:cs="Times New Roman"/>
        </w:rPr>
        <w:t>, categorical variable</w:t>
      </w:r>
    </w:p>
    <w:p w14:paraId="0A6C8E5F" w14:textId="0D0CEBA8" w:rsidR="004512C0" w:rsidRDefault="004512C0" w:rsidP="00235800">
      <w:pPr>
        <w:pStyle w:val="ListParagraph"/>
        <w:numPr>
          <w:ilvl w:val="0"/>
          <w:numId w:val="3"/>
        </w:numPr>
        <w:spacing w:line="276" w:lineRule="auto"/>
        <w:ind w:right="120"/>
        <w:jc w:val="both"/>
        <w:rPr>
          <w:rFonts w:ascii="Times New Roman" w:hAnsi="Times New Roman" w:cs="Times New Roman"/>
        </w:rPr>
      </w:pPr>
      <w:r w:rsidRPr="00083573">
        <w:rPr>
          <w:rFonts w:ascii="Times New Roman" w:hAnsi="Times New Roman" w:cs="Times New Roman"/>
          <w:b/>
          <w:bCs/>
          <w:color w:val="C00000"/>
        </w:rPr>
        <w:t>Health_Risk</w:t>
      </w:r>
      <w:r w:rsidRPr="004512C0">
        <w:rPr>
          <w:rFonts w:ascii="Times New Roman" w:hAnsi="Times New Roman" w:cs="Times New Roman"/>
        </w:rPr>
        <w:t>: final binary</w:t>
      </w:r>
      <w:r>
        <w:rPr>
          <w:rFonts w:ascii="Times New Roman" w:hAnsi="Times New Roman" w:cs="Times New Roman"/>
        </w:rPr>
        <w:t xml:space="preserve"> </w:t>
      </w:r>
      <w:r w:rsidRPr="004512C0">
        <w:rPr>
          <w:rFonts w:ascii="Times New Roman" w:hAnsi="Times New Roman" w:cs="Times New Roman"/>
        </w:rPr>
        <w:t>variable representing overall health risk status</w:t>
      </w:r>
      <w:r w:rsidR="0088553A">
        <w:rPr>
          <w:rFonts w:ascii="Times New Roman" w:hAnsi="Times New Roman" w:cs="Times New Roman"/>
        </w:rPr>
        <w:t>, categorical variable</w:t>
      </w:r>
    </w:p>
    <w:p w14:paraId="62A7F250" w14:textId="0348CE5E" w:rsidR="004512C0" w:rsidRDefault="004512C0" w:rsidP="00235800">
      <w:pPr>
        <w:spacing w:line="276" w:lineRule="auto"/>
        <w:ind w:right="120"/>
        <w:jc w:val="both"/>
      </w:pPr>
      <w:r>
        <w:t xml:space="preserve">During </w:t>
      </w:r>
      <w:r w:rsidR="00083573">
        <w:t>model training, the binary value of the variable Health_Risk was used as the output label, and the others</w:t>
      </w:r>
      <w:r>
        <w:t xml:space="preserve"> were used as input features.</w:t>
      </w:r>
      <w:r w:rsidR="0088553A">
        <w:t xml:space="preserve"> The missing values in these columns were handled by </w:t>
      </w:r>
      <w:r w:rsidR="002E33F9">
        <w:t xml:space="preserve">either </w:t>
      </w:r>
      <w:r w:rsidR="0088553A">
        <w:t xml:space="preserve">deleting or filling with </w:t>
      </w:r>
      <w:r w:rsidR="002E33F9">
        <w:t>the</w:t>
      </w:r>
      <w:r w:rsidR="0088553A">
        <w:t xml:space="preserve"> </w:t>
      </w:r>
      <w:r w:rsidR="002E33F9">
        <w:t>mean</w:t>
      </w:r>
      <w:r w:rsidR="0088553A">
        <w:t xml:space="preserve"> during data preprocessing. The imbalanced problem was evaluated during model training. At the end,</w:t>
      </w:r>
      <w:r>
        <w:t xml:space="preserve"> there are </w:t>
      </w:r>
      <w:r w:rsidR="0088553A">
        <w:t>1</w:t>
      </w:r>
      <w:r w:rsidR="006D32F6">
        <w:t>7</w:t>
      </w:r>
      <w:r w:rsidR="0088553A">
        <w:t xml:space="preserve"> features after feature engineering, and 61983 datapoints were used for further model training</w:t>
      </w:r>
      <w:r>
        <w:t xml:space="preserve">. </w:t>
      </w:r>
    </w:p>
    <w:p w14:paraId="580C1336" w14:textId="2F3B7868" w:rsidR="0088553A" w:rsidRPr="0088553A" w:rsidRDefault="0088553A" w:rsidP="00235800">
      <w:pPr>
        <w:pStyle w:val="ListParagraph"/>
        <w:numPr>
          <w:ilvl w:val="1"/>
          <w:numId w:val="1"/>
        </w:numPr>
        <w:spacing w:line="276" w:lineRule="auto"/>
        <w:ind w:right="120"/>
        <w:jc w:val="both"/>
        <w:rPr>
          <w:rFonts w:ascii="Times New Roman" w:hAnsi="Times New Roman" w:cs="Times New Roman"/>
          <w:b/>
          <w:bCs/>
        </w:rPr>
      </w:pPr>
      <w:r w:rsidRPr="0088553A">
        <w:rPr>
          <w:rFonts w:ascii="Times New Roman" w:hAnsi="Times New Roman" w:cs="Times New Roman"/>
          <w:b/>
          <w:bCs/>
        </w:rPr>
        <w:t>Model Usage</w:t>
      </w:r>
      <w:r w:rsidR="00891DC5">
        <w:rPr>
          <w:rFonts w:ascii="Times New Roman" w:hAnsi="Times New Roman" w:cs="Times New Roman"/>
          <w:b/>
          <w:bCs/>
          <w:lang w:val="en-US"/>
        </w:rPr>
        <w:t xml:space="preserve"> and Evaluation</w:t>
      </w:r>
    </w:p>
    <w:p w14:paraId="307EB965" w14:textId="53E02DFE" w:rsidR="0088553A" w:rsidRDefault="0088553A" w:rsidP="00235800">
      <w:pPr>
        <w:spacing w:line="276" w:lineRule="auto"/>
        <w:ind w:right="120"/>
        <w:jc w:val="both"/>
        <w:rPr>
          <w:lang w:val="en-US"/>
        </w:rPr>
      </w:pPr>
      <w:r>
        <w:rPr>
          <w:lang w:val="en-US"/>
        </w:rPr>
        <w:t xml:space="preserve">To compare </w:t>
      </w:r>
      <w:r w:rsidR="00083573">
        <w:rPr>
          <w:lang w:val="en-US"/>
        </w:rPr>
        <w:t>performance</w:t>
      </w:r>
      <w:r>
        <w:rPr>
          <w:lang w:val="en-US"/>
        </w:rPr>
        <w:t xml:space="preserve"> </w:t>
      </w:r>
      <w:r w:rsidR="00083573">
        <w:rPr>
          <w:lang w:val="en-US"/>
        </w:rPr>
        <w:t>across</w:t>
      </w:r>
      <w:r>
        <w:rPr>
          <w:lang w:val="en-US"/>
        </w:rPr>
        <w:t xml:space="preserve"> different</w:t>
      </w:r>
      <w:r w:rsidR="00083573">
        <w:rPr>
          <w:lang w:val="en-US"/>
        </w:rPr>
        <w:t xml:space="preserve"> </w:t>
      </w:r>
      <w:r>
        <w:rPr>
          <w:lang w:val="en-US"/>
        </w:rPr>
        <w:t xml:space="preserve">models, </w:t>
      </w:r>
      <w:r w:rsidR="00083573">
        <w:rPr>
          <w:lang w:val="en-US"/>
        </w:rPr>
        <w:t>9 models were used in this assignment for the proposed binary classification task:</w:t>
      </w:r>
      <w:r w:rsidR="00891DC5">
        <w:rPr>
          <w:lang w:val="en-US"/>
        </w:rPr>
        <w:t xml:space="preserve"> two Gaussian Naïve Bayes models, three Random Forest models, one SVM model, one Gradient Descent model, and two advanced Neural Network models (MLP and </w:t>
      </w:r>
      <w:r w:rsidR="00083573">
        <w:rPr>
          <w:lang w:val="en-US"/>
        </w:rPr>
        <w:t xml:space="preserve">TabNet). </w:t>
      </w:r>
    </w:p>
    <w:p w14:paraId="116F41F4" w14:textId="5EB1B53C" w:rsidR="00486D0E" w:rsidRDefault="00083573" w:rsidP="00235800">
      <w:pPr>
        <w:spacing w:line="276" w:lineRule="auto"/>
        <w:ind w:right="120"/>
        <w:jc w:val="both"/>
        <w:rPr>
          <w:lang w:val="en-US"/>
        </w:rPr>
      </w:pPr>
      <w:r>
        <w:rPr>
          <w:lang w:val="en-US"/>
        </w:rPr>
        <w:t xml:space="preserve">To evaluate the model, accuracy, recall, precision, F1-score, confusion matrix, and a statistical test (t-test) were used. </w:t>
      </w:r>
    </w:p>
    <w:p w14:paraId="4C0E9E5F" w14:textId="77777777" w:rsidR="00FB0D35" w:rsidRPr="00FB0D35" w:rsidRDefault="00FB0D35" w:rsidP="00235800">
      <w:pPr>
        <w:spacing w:line="276" w:lineRule="auto"/>
        <w:ind w:right="120"/>
        <w:jc w:val="both"/>
        <w:rPr>
          <w:lang w:val="en-US"/>
        </w:rPr>
      </w:pPr>
    </w:p>
    <w:p w14:paraId="4D408C44" w14:textId="06FB2F13" w:rsidR="008413E0" w:rsidRPr="00252A12" w:rsidRDefault="008413E0" w:rsidP="00235800">
      <w:pPr>
        <w:pStyle w:val="ListParagraph"/>
        <w:numPr>
          <w:ilvl w:val="0"/>
          <w:numId w:val="1"/>
        </w:numPr>
        <w:spacing w:line="276" w:lineRule="auto"/>
        <w:ind w:right="120"/>
        <w:jc w:val="both"/>
        <w:rPr>
          <w:rFonts w:ascii="Times New Roman" w:hAnsi="Times New Roman" w:cs="Times New Roman"/>
          <w:b/>
          <w:bCs/>
        </w:rPr>
      </w:pPr>
      <w:r w:rsidRPr="00252A12">
        <w:rPr>
          <w:rFonts w:ascii="Times New Roman" w:hAnsi="Times New Roman" w:cs="Times New Roman"/>
          <w:b/>
          <w:bCs/>
        </w:rPr>
        <w:t>Related Work and Domain Research</w:t>
      </w:r>
    </w:p>
    <w:p w14:paraId="5D977764" w14:textId="4D8B355E" w:rsidR="00FB0D35" w:rsidRDefault="002E33F9" w:rsidP="00235800">
      <w:pPr>
        <w:spacing w:line="276" w:lineRule="auto"/>
        <w:ind w:right="120"/>
        <w:jc w:val="both"/>
        <w:rPr>
          <w:lang w:val="en-US"/>
        </w:rPr>
      </w:pPr>
      <w:r>
        <w:rPr>
          <w:lang w:val="en-US"/>
        </w:rPr>
        <w:t>Because of the increasing risk of chronic diseases such as cardiovascular disease and metabolic disorders, and the ag</w:t>
      </w:r>
      <w:r w:rsidR="004D2DC7">
        <w:rPr>
          <w:lang w:val="en-US"/>
        </w:rPr>
        <w:t>e</w:t>
      </w:r>
      <w:r>
        <w:rPr>
          <w:lang w:val="en-US"/>
        </w:rPr>
        <w:t xml:space="preserve">ing of society, people and researchers are increasingly focusing on </w:t>
      </w:r>
      <w:proofErr w:type="spellStart"/>
      <w:r w:rsidR="004A6571">
        <w:rPr>
          <w:lang w:val="en-US"/>
        </w:rPr>
        <w:t>recogni</w:t>
      </w:r>
      <w:r w:rsidR="004D2DC7">
        <w:rPr>
          <w:lang w:val="en-US"/>
        </w:rPr>
        <w:t>s</w:t>
      </w:r>
      <w:r w:rsidR="004A6571">
        <w:rPr>
          <w:lang w:val="en-US"/>
        </w:rPr>
        <w:t>ing</w:t>
      </w:r>
      <w:proofErr w:type="spellEnd"/>
      <w:r w:rsidR="004A6571">
        <w:rPr>
          <w:lang w:val="en-US"/>
        </w:rPr>
        <w:t xml:space="preserve"> and identifying health risks early, conducting health risk assessments, and providing preventive</w:t>
      </w:r>
      <w:r>
        <w:rPr>
          <w:lang w:val="en-US"/>
        </w:rPr>
        <w:t xml:space="preserve"> health care. </w:t>
      </w:r>
      <w:r w:rsidR="00080873">
        <w:rPr>
          <w:lang w:val="en-US"/>
        </w:rPr>
        <w:t xml:space="preserve">There is plenty of research </w:t>
      </w:r>
      <w:r w:rsidR="00080873">
        <w:rPr>
          <w:rFonts w:hint="eastAsia"/>
          <w:lang w:val="en-US"/>
        </w:rPr>
        <w:t>showing</w:t>
      </w:r>
      <w:r w:rsidR="00080873">
        <w:rPr>
          <w:lang w:val="en-US"/>
        </w:rPr>
        <w:t xml:space="preserve"> that machine learning can be used to predict early health risk</w:t>
      </w:r>
      <w:r w:rsidR="00080873">
        <w:rPr>
          <w:rFonts w:hint="eastAsia"/>
          <w:lang w:val="en-US"/>
        </w:rPr>
        <w:t>s</w:t>
      </w:r>
      <w:r w:rsidR="00080873">
        <w:rPr>
          <w:lang w:val="en-US"/>
        </w:rPr>
        <w:t>. As reviewed by</w:t>
      </w:r>
      <w:r w:rsidR="00080873" w:rsidRPr="00252A12">
        <w:rPr>
          <w:lang w:val="en-US"/>
        </w:rPr>
        <w:t xml:space="preserve"> </w:t>
      </w:r>
      <w:proofErr w:type="spellStart"/>
      <w:r w:rsidR="00080873" w:rsidRPr="00252A12">
        <w:rPr>
          <w:lang w:val="en-US"/>
        </w:rPr>
        <w:t>Shammi</w:t>
      </w:r>
      <w:proofErr w:type="spellEnd"/>
      <w:r w:rsidR="00252A12">
        <w:rPr>
          <w:lang w:val="en-US"/>
        </w:rPr>
        <w:t xml:space="preserve"> et al., machine learning models have been widely used with structured health data to support preventive healthcare and risk assessment. These applications </w:t>
      </w:r>
      <w:proofErr w:type="spellStart"/>
      <w:r w:rsidR="00252A12">
        <w:rPr>
          <w:lang w:val="en-US"/>
        </w:rPr>
        <w:t>emphasi</w:t>
      </w:r>
      <w:r w:rsidR="004D2DC7">
        <w:rPr>
          <w:lang w:val="en-US"/>
        </w:rPr>
        <w:t>s</w:t>
      </w:r>
      <w:r w:rsidR="00252A12">
        <w:rPr>
          <w:lang w:val="en-US"/>
        </w:rPr>
        <w:t>e</w:t>
      </w:r>
      <w:proofErr w:type="spellEnd"/>
      <w:r w:rsidR="00252A12">
        <w:rPr>
          <w:lang w:val="en-US"/>
        </w:rPr>
        <w:t xml:space="preserve"> the potential of machine learning to </w:t>
      </w:r>
      <w:proofErr w:type="spellStart"/>
      <w:r w:rsidR="00252A12">
        <w:rPr>
          <w:lang w:val="en-US"/>
        </w:rPr>
        <w:t>analy</w:t>
      </w:r>
      <w:r w:rsidR="004D2DC7">
        <w:rPr>
          <w:lang w:val="en-US"/>
        </w:rPr>
        <w:t>s</w:t>
      </w:r>
      <w:r w:rsidR="00252A12">
        <w:rPr>
          <w:lang w:val="en-US"/>
        </w:rPr>
        <w:t>e</w:t>
      </w:r>
      <w:proofErr w:type="spellEnd"/>
      <w:r w:rsidR="00252A12">
        <w:rPr>
          <w:lang w:val="en-US"/>
        </w:rPr>
        <w:t xml:space="preserve"> medical indicators and cover complex risk patterns. </w:t>
      </w:r>
    </w:p>
    <w:p w14:paraId="4574462B" w14:textId="348FD43A" w:rsidR="00252A12" w:rsidRDefault="00252A12" w:rsidP="00235800">
      <w:pPr>
        <w:spacing w:line="276" w:lineRule="auto"/>
        <w:ind w:right="120"/>
        <w:jc w:val="both"/>
      </w:pPr>
      <w:r>
        <w:rPr>
          <w:lang w:val="en-US"/>
        </w:rPr>
        <w:t xml:space="preserve">Most of the hazardous health problems lack accessibility indicators.  Some research has </w:t>
      </w:r>
      <w:r w:rsidR="009249DD">
        <w:rPr>
          <w:lang w:val="en-US"/>
        </w:rPr>
        <w:t>shown</w:t>
      </w:r>
      <w:r>
        <w:rPr>
          <w:lang w:val="en-US"/>
        </w:rPr>
        <w:t xml:space="preserve"> that using </w:t>
      </w:r>
      <w:r w:rsidR="009249DD">
        <w:rPr>
          <w:lang w:val="en-US"/>
        </w:rPr>
        <w:t>standard</w:t>
      </w:r>
      <w:r>
        <w:rPr>
          <w:lang w:val="en-US"/>
        </w:rPr>
        <w:t xml:space="preserve"> medical indicators, </w:t>
      </w:r>
      <w:r w:rsidR="009249DD">
        <w:rPr>
          <w:lang w:val="en-US"/>
        </w:rPr>
        <w:t>such as</w:t>
      </w:r>
      <w:r>
        <w:rPr>
          <w:lang w:val="en-US"/>
        </w:rPr>
        <w:t xml:space="preserve"> blood pressure, </w:t>
      </w:r>
      <w:r w:rsidR="009249DD">
        <w:rPr>
          <w:lang w:val="en-US"/>
        </w:rPr>
        <w:t>can be</w:t>
      </w:r>
      <w:r>
        <w:rPr>
          <w:lang w:val="en-US"/>
        </w:rPr>
        <w:t xml:space="preserve"> a health risk indicator. </w:t>
      </w:r>
      <w:r w:rsidR="000F7143">
        <w:rPr>
          <w:lang w:val="en-US"/>
        </w:rPr>
        <w:t xml:space="preserve">Goldsmith pointed out that some medical indicators </w:t>
      </w:r>
      <w:r w:rsidR="000F7143" w:rsidRPr="000F7143">
        <w:t xml:space="preserve">routinely measure physiological and anthropometric </w:t>
      </w:r>
      <w:r w:rsidR="000F7143">
        <w:t>fac</w:t>
      </w:r>
      <w:r w:rsidR="000F7143" w:rsidRPr="000F7143">
        <w:t xml:space="preserve">tors, such as blood pressure, metabolic variables, and body mass index, </w:t>
      </w:r>
      <w:r w:rsidR="000F7143">
        <w:t xml:space="preserve">and </w:t>
      </w:r>
      <w:r w:rsidR="000F7143" w:rsidRPr="000F7143">
        <w:t xml:space="preserve">are strongly associated with </w:t>
      </w:r>
      <w:r w:rsidR="000F7143">
        <w:t xml:space="preserve">health </w:t>
      </w:r>
      <w:r w:rsidR="000F7143" w:rsidRPr="000F7143">
        <w:t xml:space="preserve">risk. Rather than serving as diagnostic criteria, these indicators </w:t>
      </w:r>
      <w:r w:rsidR="000F7143">
        <w:t xml:space="preserve">can be used for overall </w:t>
      </w:r>
      <w:r w:rsidR="000F7143" w:rsidRPr="000F7143">
        <w:t xml:space="preserve">health risk </w:t>
      </w:r>
      <w:r w:rsidR="000F7143">
        <w:t>for individuals. Such research indicates that existing medical indicators are strongly associated with health risk levels, making them effective inputs for subsequent model training.</w:t>
      </w:r>
    </w:p>
    <w:p w14:paraId="173798C1" w14:textId="50E8BD65" w:rsidR="00E26E77" w:rsidRPr="00E26E77" w:rsidRDefault="00E26E77" w:rsidP="00235800">
      <w:pPr>
        <w:spacing w:line="276" w:lineRule="auto"/>
        <w:ind w:right="120"/>
        <w:jc w:val="both"/>
        <w:rPr>
          <w:lang w:val="en-US"/>
        </w:rPr>
      </w:pPr>
      <w:r>
        <w:t xml:space="preserve">Pulse pressure is a well-known medical indicator defined as </w:t>
      </w:r>
      <w:r w:rsidR="004A6571">
        <w:t>the</w:t>
      </w:r>
      <w:r>
        <w:t xml:space="preserve"> </w:t>
      </w:r>
      <w:r w:rsidR="004A6571">
        <w:t>difference</w:t>
      </w:r>
      <w:r>
        <w:t xml:space="preserve"> </w:t>
      </w:r>
      <w:r w:rsidR="004A6571">
        <w:t>between systolic</w:t>
      </w:r>
      <w:r>
        <w:t xml:space="preserve"> </w:t>
      </w:r>
      <w:r w:rsidR="004A6571">
        <w:t>and</w:t>
      </w:r>
      <w:r>
        <w:t xml:space="preserve"> diastolic blood pressure</w:t>
      </w:r>
      <w:r w:rsidR="004A6571">
        <w:t>s</w:t>
      </w:r>
      <w:r>
        <w:t>. It used to reflect arterial stiffness</w:t>
      </w:r>
      <w:r w:rsidR="004A6571">
        <w:t xml:space="preserve"> and</w:t>
      </w:r>
      <w:r>
        <w:t xml:space="preserve"> cardiovascular stress load, and </w:t>
      </w:r>
      <w:r w:rsidR="004A6571">
        <w:t>was</w:t>
      </w:r>
      <w:r>
        <w:t xml:space="preserve"> associat</w:t>
      </w:r>
      <w:r w:rsidR="004A6571">
        <w:t>ed</w:t>
      </w:r>
      <w:r>
        <w:t xml:space="preserve"> with cardiovascular events and mortality risk. According to</w:t>
      </w:r>
      <w:r>
        <w:rPr>
          <w:lang w:val="en-US"/>
        </w:rPr>
        <w:t xml:space="preserve"> Robert’s research, </w:t>
      </w:r>
      <w:r>
        <w:rPr>
          <w:lang w:val="en-US"/>
        </w:rPr>
        <w:lastRenderedPageBreak/>
        <w:t>pulse pressure provides cardiovascular risk information beyond traditional blood pressure measures. Schram’s journal research also showed that pulse pressure can reflect both glycemic and cardiovascular risk. These findings indicate that pulse pressure can provide supportive information for risk-level classification, for which a pulse pressure column was added as a new feature during model training.</w:t>
      </w:r>
    </w:p>
    <w:p w14:paraId="7B2D0C7D" w14:textId="316AAC49" w:rsidR="00E26E77" w:rsidRDefault="000F7143" w:rsidP="00235800">
      <w:pPr>
        <w:spacing w:line="276" w:lineRule="auto"/>
        <w:ind w:right="120"/>
        <w:jc w:val="both"/>
      </w:pPr>
      <w:r>
        <w:t>Compare</w:t>
      </w:r>
      <w:r>
        <w:rPr>
          <w:rFonts w:hint="eastAsia"/>
        </w:rPr>
        <w:t>d</w:t>
      </w:r>
      <w:r>
        <w:t xml:space="preserve"> to these medical indicators, BMI </w:t>
      </w:r>
      <w:r>
        <w:rPr>
          <w:rFonts w:hint="eastAsia"/>
        </w:rPr>
        <w:t>is</w:t>
      </w:r>
      <w:r>
        <w:t xml:space="preserve"> </w:t>
      </w:r>
      <w:r>
        <w:rPr>
          <w:rFonts w:hint="eastAsia"/>
        </w:rPr>
        <w:t>commonly</w:t>
      </w:r>
      <w:r>
        <w:t xml:space="preserve"> used as a proxy indicator for health risk in large-scale epidemiological studies. Ashwell’s research showed that although BMI cannot capture individual body information in detail, large-scale health risk studies have consistently demonstrated its association with health risks and mortality outcomes. As a result, BMI records in the database were converted to binary risk-level labels based on their high acceptability and apparent correlation with the risk levels. </w:t>
      </w:r>
    </w:p>
    <w:p w14:paraId="148F6BF5" w14:textId="77777777" w:rsidR="00235800" w:rsidRPr="00E26E77" w:rsidRDefault="00235800" w:rsidP="00235800">
      <w:pPr>
        <w:spacing w:line="276" w:lineRule="auto"/>
        <w:ind w:right="120"/>
        <w:jc w:val="both"/>
        <w:rPr>
          <w:lang w:val="en-US"/>
        </w:rPr>
      </w:pPr>
    </w:p>
    <w:p w14:paraId="3D4E9415" w14:textId="4407FF85" w:rsidR="008413E0" w:rsidRPr="005E17ED" w:rsidRDefault="008413E0" w:rsidP="00235800">
      <w:pPr>
        <w:pStyle w:val="ListParagraph"/>
        <w:numPr>
          <w:ilvl w:val="0"/>
          <w:numId w:val="1"/>
        </w:numPr>
        <w:spacing w:line="276" w:lineRule="auto"/>
        <w:ind w:right="120"/>
        <w:jc w:val="both"/>
        <w:rPr>
          <w:rFonts w:ascii="Times New Roman" w:hAnsi="Times New Roman" w:cs="Times New Roman"/>
          <w:b/>
          <w:bCs/>
        </w:rPr>
      </w:pPr>
      <w:r w:rsidRPr="005E17ED">
        <w:rPr>
          <w:rFonts w:ascii="Times New Roman" w:hAnsi="Times New Roman" w:cs="Times New Roman"/>
          <w:b/>
          <w:bCs/>
        </w:rPr>
        <w:t>Proposed Method</w:t>
      </w:r>
    </w:p>
    <w:p w14:paraId="52BA6147" w14:textId="60372E84" w:rsidR="00A72C59" w:rsidRPr="00A72C59" w:rsidRDefault="00A72C59" w:rsidP="00235800">
      <w:pPr>
        <w:spacing w:line="276" w:lineRule="auto"/>
        <w:ind w:right="120"/>
        <w:jc w:val="both"/>
      </w:pPr>
      <w:r>
        <w:t>This section presents all methods, algorithms, and model architectures used in the assignments.</w:t>
      </w:r>
    </w:p>
    <w:p w14:paraId="64722438" w14:textId="4DBAD17A" w:rsidR="0076121E" w:rsidRPr="005E17ED" w:rsidRDefault="0076121E" w:rsidP="00235800">
      <w:pPr>
        <w:pStyle w:val="ListParagraph"/>
        <w:numPr>
          <w:ilvl w:val="1"/>
          <w:numId w:val="1"/>
        </w:numPr>
        <w:spacing w:line="276" w:lineRule="auto"/>
        <w:ind w:right="120"/>
        <w:jc w:val="both"/>
        <w:rPr>
          <w:rFonts w:ascii="Times New Roman" w:hAnsi="Times New Roman" w:cs="Times New Roman"/>
          <w:b/>
          <w:bCs/>
        </w:rPr>
      </w:pPr>
      <w:r w:rsidRPr="005E17ED">
        <w:rPr>
          <w:rFonts w:ascii="Times New Roman" w:hAnsi="Times New Roman" w:cs="Times New Roman"/>
          <w:b/>
          <w:bCs/>
        </w:rPr>
        <w:t>Data preprocessing</w:t>
      </w:r>
    </w:p>
    <w:p w14:paraId="0D054F1A" w14:textId="7D5E90F8" w:rsidR="00BD7176" w:rsidRPr="005E17ED" w:rsidRDefault="005E17ED" w:rsidP="00235800">
      <w:pPr>
        <w:spacing w:line="276" w:lineRule="auto"/>
        <w:ind w:right="120"/>
        <w:jc w:val="both"/>
        <w:rPr>
          <w:b/>
          <w:bCs/>
        </w:rPr>
      </w:pPr>
      <w:r w:rsidRPr="005E17ED">
        <w:rPr>
          <w:b/>
          <w:bCs/>
        </w:rPr>
        <w:t>Missing Value</w:t>
      </w:r>
    </w:p>
    <w:p w14:paraId="408DD3FB" w14:textId="0C49AB33" w:rsidR="005E17ED" w:rsidRPr="005E17ED" w:rsidRDefault="005E17ED" w:rsidP="00235800">
      <w:pPr>
        <w:spacing w:line="276" w:lineRule="auto"/>
        <w:ind w:right="120"/>
        <w:jc w:val="both"/>
      </w:pPr>
      <w:r>
        <w:t xml:space="preserve">The missing </w:t>
      </w:r>
      <w:r w:rsidR="006D77B3">
        <w:t xml:space="preserve">values </w:t>
      </w:r>
      <w:r>
        <w:t>inside the dataset w</w:t>
      </w:r>
      <w:r w:rsidR="006D77B3">
        <w:t>ere</w:t>
      </w:r>
      <w:r>
        <w:t xml:space="preserve"> calculated using </w:t>
      </w:r>
      <w:r w:rsidR="006D77B3">
        <w:t>“</w:t>
      </w:r>
      <w:r w:rsidRPr="005E17ED">
        <w:t>len(data[data.isna().any(axis=1)])</w:t>
      </w:r>
      <w:r w:rsidR="006D77B3">
        <w:t>” to see how many rows have at least one missing value. At the same time, a heatmap diagram of the missing value was</w:t>
      </w:r>
      <w:r w:rsidR="009927F3">
        <w:t xml:space="preserve"> also</w:t>
      </w:r>
      <w:r w:rsidR="006D77B3">
        <w:t xml:space="preserve"> conducted by “s</w:t>
      </w:r>
      <w:r w:rsidR="006D77B3" w:rsidRPr="006D77B3">
        <w:t>ns.heatmap(data.isnull(),cbar=False)</w:t>
      </w:r>
      <w:r w:rsidR="006D77B3">
        <w:t>”</w:t>
      </w:r>
      <w:r w:rsidR="00F053A9">
        <w:t>.</w:t>
      </w:r>
    </w:p>
    <w:p w14:paraId="1F9AD615" w14:textId="0613C140" w:rsidR="005E17ED" w:rsidRDefault="00F053A9" w:rsidP="00235800">
      <w:pPr>
        <w:spacing w:line="276" w:lineRule="auto"/>
        <w:ind w:right="120"/>
        <w:jc w:val="both"/>
      </w:pPr>
      <w:r>
        <w:t xml:space="preserve">After </w:t>
      </w:r>
      <w:r w:rsidR="00622AFF">
        <w:t>deleting the useless column, the missing values in the required column were imputed with the mode and median to preserve model performance while maintaining data balance.</w:t>
      </w:r>
      <w:r w:rsidR="005E17ED">
        <w:t xml:space="preserve"> </w:t>
      </w:r>
    </w:p>
    <w:p w14:paraId="311379BD" w14:textId="1B336405" w:rsidR="00622AFF" w:rsidRDefault="00622AFF" w:rsidP="00235800">
      <w:pPr>
        <w:pStyle w:val="ListParagraph"/>
        <w:numPr>
          <w:ilvl w:val="0"/>
          <w:numId w:val="4"/>
        </w:numPr>
        <w:spacing w:line="276" w:lineRule="auto"/>
        <w:ind w:right="120"/>
        <w:jc w:val="both"/>
        <w:rPr>
          <w:rFonts w:ascii="Times New Roman" w:hAnsi="Times New Roman" w:cs="Times New Roman"/>
        </w:rPr>
      </w:pPr>
      <w:r>
        <w:rPr>
          <w:rFonts w:ascii="Times New Roman" w:hAnsi="Times New Roman" w:cs="Times New Roman"/>
        </w:rPr>
        <w:t>Using the mode value</w:t>
      </w:r>
    </w:p>
    <w:p w14:paraId="3DCD3C3D" w14:textId="54C56F90" w:rsidR="00622AFF" w:rsidRDefault="00622AFF" w:rsidP="00235800">
      <w:pPr>
        <w:pStyle w:val="ListParagraph"/>
        <w:numPr>
          <w:ilvl w:val="1"/>
          <w:numId w:val="4"/>
        </w:numPr>
        <w:spacing w:line="276" w:lineRule="auto"/>
        <w:ind w:right="120"/>
        <w:jc w:val="both"/>
        <w:rPr>
          <w:rFonts w:ascii="Times New Roman" w:hAnsi="Times New Roman" w:cs="Times New Roman"/>
        </w:rPr>
      </w:pPr>
      <w:r>
        <w:rPr>
          <w:rFonts w:ascii="Times New Roman" w:hAnsi="Times New Roman" w:cs="Times New Roman"/>
        </w:rPr>
        <w:t xml:space="preserve">RIDAGEYR </w:t>
      </w:r>
      <w:r w:rsidR="00BA591C">
        <w:rPr>
          <w:rFonts w:ascii="Times New Roman" w:hAnsi="Times New Roman" w:cs="Times New Roman"/>
        </w:rPr>
        <w:t>(Age)</w:t>
      </w:r>
    </w:p>
    <w:p w14:paraId="2E8AFB9C" w14:textId="5B95A1B4" w:rsidR="00622AFF" w:rsidRDefault="00622AFF" w:rsidP="00235800">
      <w:pPr>
        <w:pStyle w:val="ListParagraph"/>
        <w:numPr>
          <w:ilvl w:val="1"/>
          <w:numId w:val="4"/>
        </w:numPr>
        <w:spacing w:line="276" w:lineRule="auto"/>
        <w:ind w:right="120"/>
        <w:jc w:val="both"/>
        <w:rPr>
          <w:rFonts w:ascii="Times New Roman" w:hAnsi="Times New Roman" w:cs="Times New Roman"/>
        </w:rPr>
      </w:pPr>
      <w:r>
        <w:rPr>
          <w:rFonts w:ascii="Times New Roman" w:hAnsi="Times New Roman" w:cs="Times New Roman"/>
        </w:rPr>
        <w:t>RIAGENDER</w:t>
      </w:r>
      <w:r w:rsidR="009927F3">
        <w:rPr>
          <w:rFonts w:ascii="Times New Roman" w:hAnsi="Times New Roman" w:cs="Times New Roman"/>
        </w:rPr>
        <w:t xml:space="preserve"> </w:t>
      </w:r>
      <w:r w:rsidR="00BA591C">
        <w:rPr>
          <w:rFonts w:ascii="Times New Roman" w:hAnsi="Times New Roman" w:cs="Times New Roman"/>
        </w:rPr>
        <w:t>(</w:t>
      </w:r>
      <w:r w:rsidR="009927F3">
        <w:rPr>
          <w:rFonts w:ascii="Times New Roman" w:hAnsi="Times New Roman" w:cs="Times New Roman"/>
        </w:rPr>
        <w:t>Gender)</w:t>
      </w:r>
    </w:p>
    <w:p w14:paraId="09353CEF" w14:textId="6856F9EC" w:rsidR="00622AFF" w:rsidRDefault="00622AFF" w:rsidP="00235800">
      <w:pPr>
        <w:pStyle w:val="ListParagraph"/>
        <w:numPr>
          <w:ilvl w:val="1"/>
          <w:numId w:val="4"/>
        </w:numPr>
        <w:spacing w:line="276" w:lineRule="auto"/>
        <w:ind w:right="120"/>
        <w:jc w:val="both"/>
        <w:rPr>
          <w:rFonts w:ascii="Times New Roman" w:hAnsi="Times New Roman" w:cs="Times New Roman"/>
        </w:rPr>
      </w:pPr>
      <w:r>
        <w:rPr>
          <w:rFonts w:ascii="Times New Roman" w:hAnsi="Times New Roman" w:cs="Times New Roman"/>
        </w:rPr>
        <w:t>RIDRETH1</w:t>
      </w:r>
      <w:r w:rsidR="009927F3">
        <w:rPr>
          <w:rFonts w:ascii="Times New Roman" w:hAnsi="Times New Roman" w:cs="Times New Roman"/>
        </w:rPr>
        <w:t>(Ethnicity)</w:t>
      </w:r>
    </w:p>
    <w:p w14:paraId="0C3AAA2B" w14:textId="34FA2F34" w:rsidR="00BA591C" w:rsidRDefault="00BA591C" w:rsidP="00235800">
      <w:pPr>
        <w:pStyle w:val="ListParagraph"/>
        <w:numPr>
          <w:ilvl w:val="0"/>
          <w:numId w:val="4"/>
        </w:numPr>
        <w:spacing w:line="276" w:lineRule="auto"/>
        <w:ind w:right="120"/>
        <w:jc w:val="both"/>
        <w:rPr>
          <w:rFonts w:ascii="Times New Roman" w:hAnsi="Times New Roman" w:cs="Times New Roman"/>
        </w:rPr>
      </w:pPr>
      <w:r>
        <w:rPr>
          <w:rFonts w:ascii="Times New Roman" w:hAnsi="Times New Roman" w:cs="Times New Roman"/>
        </w:rPr>
        <w:t>Using the median value</w:t>
      </w:r>
      <w:r w:rsidR="009927F3">
        <w:rPr>
          <w:rFonts w:ascii="Times New Roman" w:hAnsi="Times New Roman" w:cs="Times New Roman"/>
        </w:rPr>
        <w:t xml:space="preserve"> </w:t>
      </w:r>
    </w:p>
    <w:p w14:paraId="5ED996EB" w14:textId="15FC3F68" w:rsidR="00BA591C" w:rsidRDefault="00BA591C" w:rsidP="00235800">
      <w:pPr>
        <w:pStyle w:val="ListParagraph"/>
        <w:numPr>
          <w:ilvl w:val="1"/>
          <w:numId w:val="4"/>
        </w:numPr>
        <w:spacing w:line="276" w:lineRule="auto"/>
        <w:ind w:right="120"/>
        <w:jc w:val="both"/>
        <w:rPr>
          <w:rFonts w:ascii="Times New Roman" w:hAnsi="Times New Roman" w:cs="Times New Roman"/>
        </w:rPr>
      </w:pPr>
      <w:r>
        <w:rPr>
          <w:rFonts w:ascii="Times New Roman" w:hAnsi="Times New Roman" w:cs="Times New Roman"/>
        </w:rPr>
        <w:t>LBXGLU</w:t>
      </w:r>
      <w:r w:rsidR="009927F3">
        <w:rPr>
          <w:rFonts w:ascii="Times New Roman" w:hAnsi="Times New Roman" w:cs="Times New Roman"/>
        </w:rPr>
        <w:t xml:space="preserve"> (Blood Glucose)</w:t>
      </w:r>
    </w:p>
    <w:p w14:paraId="6BA8F462" w14:textId="71A51B61" w:rsidR="00BA591C" w:rsidRDefault="00BA591C" w:rsidP="00235800">
      <w:pPr>
        <w:pStyle w:val="ListParagraph"/>
        <w:numPr>
          <w:ilvl w:val="1"/>
          <w:numId w:val="4"/>
        </w:numPr>
        <w:spacing w:line="276" w:lineRule="auto"/>
        <w:ind w:right="120"/>
        <w:jc w:val="both"/>
        <w:rPr>
          <w:rFonts w:ascii="Times New Roman" w:hAnsi="Times New Roman" w:cs="Times New Roman"/>
        </w:rPr>
      </w:pPr>
      <w:r>
        <w:rPr>
          <w:rFonts w:ascii="Times New Roman" w:hAnsi="Times New Roman" w:cs="Times New Roman"/>
        </w:rPr>
        <w:t>LBXGH</w:t>
      </w:r>
      <w:r w:rsidR="009927F3">
        <w:rPr>
          <w:rFonts w:ascii="Times New Roman" w:hAnsi="Times New Roman" w:cs="Times New Roman"/>
        </w:rPr>
        <w:t xml:space="preserve"> (Glycated Hemoglobin)</w:t>
      </w:r>
    </w:p>
    <w:p w14:paraId="07CD2689" w14:textId="6C61022A" w:rsidR="00BA591C" w:rsidRDefault="00BA591C" w:rsidP="00235800">
      <w:pPr>
        <w:pStyle w:val="ListParagraph"/>
        <w:numPr>
          <w:ilvl w:val="1"/>
          <w:numId w:val="4"/>
        </w:numPr>
        <w:spacing w:line="276" w:lineRule="auto"/>
        <w:ind w:right="120"/>
        <w:jc w:val="both"/>
        <w:rPr>
          <w:rFonts w:ascii="Times New Roman" w:hAnsi="Times New Roman" w:cs="Times New Roman"/>
        </w:rPr>
      </w:pPr>
      <w:r>
        <w:rPr>
          <w:rFonts w:ascii="Times New Roman" w:hAnsi="Times New Roman" w:cs="Times New Roman"/>
        </w:rPr>
        <w:t>BPXSY1-4</w:t>
      </w:r>
      <w:r w:rsidR="009927F3">
        <w:rPr>
          <w:rFonts w:ascii="Times New Roman" w:hAnsi="Times New Roman" w:cs="Times New Roman"/>
        </w:rPr>
        <w:t xml:space="preserve"> (Systolic Blood Pressure)</w:t>
      </w:r>
    </w:p>
    <w:p w14:paraId="6C0D2FAC" w14:textId="609D047C" w:rsidR="00BA591C" w:rsidRDefault="00BA591C" w:rsidP="00235800">
      <w:pPr>
        <w:pStyle w:val="ListParagraph"/>
        <w:numPr>
          <w:ilvl w:val="1"/>
          <w:numId w:val="4"/>
        </w:numPr>
        <w:spacing w:line="276" w:lineRule="auto"/>
        <w:ind w:right="120"/>
        <w:jc w:val="both"/>
        <w:rPr>
          <w:rFonts w:ascii="Times New Roman" w:hAnsi="Times New Roman" w:cs="Times New Roman"/>
        </w:rPr>
      </w:pPr>
      <w:r>
        <w:rPr>
          <w:rFonts w:ascii="Times New Roman" w:hAnsi="Times New Roman" w:cs="Times New Roman"/>
        </w:rPr>
        <w:t>BPXDI1-4</w:t>
      </w:r>
      <w:r w:rsidR="009927F3">
        <w:rPr>
          <w:rFonts w:ascii="Times New Roman" w:hAnsi="Times New Roman" w:cs="Times New Roman"/>
        </w:rPr>
        <w:t xml:space="preserve"> (Diastolic Blood Pressure)</w:t>
      </w:r>
    </w:p>
    <w:p w14:paraId="418702A0" w14:textId="1B54CC26" w:rsidR="00156C0F" w:rsidRPr="00BB1CDA" w:rsidRDefault="00156C0F" w:rsidP="00235800">
      <w:pPr>
        <w:spacing w:line="276" w:lineRule="auto"/>
        <w:ind w:right="120"/>
        <w:jc w:val="both"/>
        <w:rPr>
          <w:b/>
          <w:bCs/>
        </w:rPr>
      </w:pPr>
      <w:r w:rsidRPr="00BB1CDA">
        <w:rPr>
          <w:b/>
          <w:bCs/>
        </w:rPr>
        <w:t>Balanced the Unbalanced Data</w:t>
      </w:r>
    </w:p>
    <w:p w14:paraId="70421555" w14:textId="6BF39588" w:rsidR="00156C0F" w:rsidRDefault="00156C0F" w:rsidP="00235800">
      <w:pPr>
        <w:spacing w:line="276" w:lineRule="auto"/>
        <w:ind w:right="120"/>
        <w:jc w:val="both"/>
      </w:pPr>
      <w:r>
        <w:t>The original output labels were binary value</w:t>
      </w:r>
      <w:r w:rsidR="00A65A64">
        <w:t>s</w:t>
      </w:r>
      <w:r>
        <w:t xml:space="preserve"> 0 and 1, </w:t>
      </w:r>
      <w:r w:rsidR="00A65A64">
        <w:t>with a</w:t>
      </w:r>
      <w:r w:rsidR="00BB1CDA">
        <w:t>n</w:t>
      </w:r>
      <w:r w:rsidR="00A65A64">
        <w:t xml:space="preserve"> 8:2 ratio</w:t>
      </w:r>
      <w:r w:rsidR="001467B9">
        <w:t xml:space="preserve"> in their training set</w:t>
      </w:r>
      <w:r w:rsidR="00BB1CDA">
        <w:t>. A</w:t>
      </w:r>
      <w:r w:rsidR="00A65A64">
        <w:t xml:space="preserve">s a result, it’s </w:t>
      </w:r>
      <w:r w:rsidR="00BB1CDA">
        <w:t>essential</w:t>
      </w:r>
      <w:r w:rsidR="00A65A64">
        <w:t xml:space="preserve"> to address the imbalance to ensure the model’s performance. </w:t>
      </w:r>
      <w:r w:rsidR="00BB1CDA">
        <w:t>An up</w:t>
      </w:r>
      <w:r w:rsidR="001467B9">
        <w:t>-</w:t>
      </w:r>
      <w:r w:rsidR="00BB1CDA">
        <w:t xml:space="preserve">sampling process was conducted to balance the </w:t>
      </w:r>
      <w:r w:rsidR="002B44DF">
        <w:t>training set</w:t>
      </w:r>
      <w:r w:rsidR="00BB1CDA">
        <w:t>. The element</w:t>
      </w:r>
      <w:r w:rsidR="001467B9">
        <w:t>s</w:t>
      </w:r>
      <w:r w:rsidR="00BB1CDA">
        <w:t xml:space="preserve"> in the smaller class (belong</w:t>
      </w:r>
      <w:r w:rsidR="001467B9">
        <w:t>ing</w:t>
      </w:r>
      <w:r w:rsidR="00BB1CDA">
        <w:t xml:space="preserve"> to label “1”) were replicate</w:t>
      </w:r>
      <w:r w:rsidR="001467B9">
        <w:t>d</w:t>
      </w:r>
      <w:r w:rsidR="00BB1CDA">
        <w:t xml:space="preserve"> to </w:t>
      </w:r>
      <w:r w:rsidR="001467B9">
        <w:t>m</w:t>
      </w:r>
      <w:r w:rsidR="002B44DF">
        <w:t>atch</w:t>
      </w:r>
      <w:r w:rsidR="001467B9">
        <w:t xml:space="preserve"> the amount of data in the </w:t>
      </w:r>
      <w:r w:rsidR="002B44DF">
        <w:t xml:space="preserve">bigger class (label “0”). </w:t>
      </w:r>
    </w:p>
    <w:p w14:paraId="2F4DA923" w14:textId="19FC2448" w:rsidR="00EC36C0" w:rsidRPr="00EC36C0" w:rsidRDefault="00EC36C0" w:rsidP="00235800">
      <w:pPr>
        <w:spacing w:line="276" w:lineRule="auto"/>
        <w:ind w:right="120"/>
        <w:jc w:val="both"/>
        <w:rPr>
          <w:b/>
          <w:bCs/>
        </w:rPr>
      </w:pPr>
      <w:r w:rsidRPr="00EC36C0">
        <w:rPr>
          <w:b/>
          <w:bCs/>
        </w:rPr>
        <w:t>Data Standardization</w:t>
      </w:r>
    </w:p>
    <w:p w14:paraId="6519631C" w14:textId="1FCB7D32" w:rsidR="00EC36C0" w:rsidRDefault="00EC36C0" w:rsidP="00235800">
      <w:pPr>
        <w:spacing w:line="276" w:lineRule="auto"/>
        <w:ind w:right="120"/>
        <w:jc w:val="both"/>
      </w:pPr>
      <w:r>
        <w:t>For some specific model training, the standard dataset was required. To standardi</w:t>
      </w:r>
      <w:r w:rsidR="004D2DC7">
        <w:t>s</w:t>
      </w:r>
      <w:r>
        <w:t>e the dataset,</w:t>
      </w:r>
      <w:r w:rsidRPr="00EC36C0">
        <w:t xml:space="preserve"> </w:t>
      </w:r>
      <w:r>
        <w:t>“</w:t>
      </w:r>
      <w:r w:rsidRPr="00EC36C0">
        <w:t>preprocessing.StandardScaler().fit_transform()</w:t>
      </w:r>
      <w:r>
        <w:t xml:space="preserve">” was called. </w:t>
      </w:r>
      <w:r w:rsidR="009C0984">
        <w:t>S</w:t>
      </w:r>
      <w:r w:rsidR="009C0984" w:rsidRPr="009C0984">
        <w:t xml:space="preserve">caler fitted </w:t>
      </w:r>
      <w:r w:rsidR="009C0984">
        <w:t xml:space="preserve">only </w:t>
      </w:r>
      <w:r w:rsidR="009C0984" w:rsidRPr="009C0984">
        <w:t xml:space="preserve">on </w:t>
      </w:r>
      <w:r w:rsidR="009C0984">
        <w:t xml:space="preserve">the </w:t>
      </w:r>
      <w:r w:rsidR="009C0984" w:rsidRPr="009C0984">
        <w:t>training set</w:t>
      </w:r>
      <w:r w:rsidR="009C0984">
        <w:t>.</w:t>
      </w:r>
    </w:p>
    <w:p w14:paraId="6B0D126F" w14:textId="0A88D07D" w:rsidR="002B44DF" w:rsidRPr="002B44DF" w:rsidRDefault="002B44DF" w:rsidP="00235800">
      <w:pPr>
        <w:spacing w:line="276" w:lineRule="auto"/>
        <w:ind w:right="120"/>
        <w:jc w:val="both"/>
        <w:rPr>
          <w:b/>
          <w:bCs/>
        </w:rPr>
      </w:pPr>
      <w:r w:rsidRPr="002B44DF">
        <w:rPr>
          <w:b/>
          <w:bCs/>
        </w:rPr>
        <w:t>Label Encoding</w:t>
      </w:r>
    </w:p>
    <w:p w14:paraId="440D19AF" w14:textId="7A115AB4" w:rsidR="002B44DF" w:rsidRDefault="002B44DF" w:rsidP="00235800">
      <w:pPr>
        <w:spacing w:line="276" w:lineRule="auto"/>
        <w:ind w:right="120"/>
        <w:jc w:val="both"/>
      </w:pPr>
      <w:r>
        <w:lastRenderedPageBreak/>
        <w:t>A new column that contain</w:t>
      </w:r>
      <w:r w:rsidR="00BF7456">
        <w:t>s</w:t>
      </w:r>
      <w:r>
        <w:t xml:space="preserve"> the binary value of risk level w</w:t>
      </w:r>
      <w:r w:rsidR="00BF7456">
        <w:t>as</w:t>
      </w:r>
      <w:r>
        <w:t xml:space="preserve"> c</w:t>
      </w:r>
      <w:r w:rsidR="00BF7456">
        <w:t>rea</w:t>
      </w:r>
      <w:r>
        <w:t xml:space="preserve">ted based on the BMI record and </w:t>
      </w:r>
      <w:r w:rsidR="00BF7456">
        <w:t xml:space="preserve">the </w:t>
      </w:r>
      <w:r>
        <w:t>following condition:</w:t>
      </w:r>
    </w:p>
    <w:p w14:paraId="52B3ECD0" w14:textId="6BEC4822" w:rsidR="00BF7456" w:rsidRPr="00BF7456" w:rsidRDefault="00BF7456" w:rsidP="00235800">
      <w:pPr>
        <w:spacing w:line="276" w:lineRule="auto"/>
        <w:ind w:right="120"/>
        <w:jc w:val="both"/>
      </w:pPr>
      <m:oMathPara>
        <m:oMath>
          <m:r>
            <w:rPr>
              <w:rFonts w:ascii="Cambria Math" w:hAnsi="Cambria Math"/>
            </w:rPr>
            <m:t>Health_Risk=1:BMI≥30</m:t>
          </m:r>
        </m:oMath>
      </m:oMathPara>
    </w:p>
    <w:p w14:paraId="7FA3C8E8" w14:textId="75236138" w:rsidR="00BF7456" w:rsidRPr="00BF7456" w:rsidRDefault="00BF7456" w:rsidP="00235800">
      <w:pPr>
        <w:spacing w:line="276" w:lineRule="auto"/>
        <w:ind w:right="120"/>
        <w:jc w:val="both"/>
      </w:pPr>
      <m:oMathPara>
        <m:oMath>
          <m:r>
            <w:rPr>
              <w:rFonts w:ascii="Cambria Math" w:hAnsi="Cambria Math"/>
            </w:rPr>
            <m:t>Healt</m:t>
          </m:r>
          <m:sSub>
            <m:sSubPr>
              <m:ctrlPr>
                <w:rPr>
                  <w:rFonts w:ascii="Cambria Math" w:hAnsi="Cambria Math"/>
                  <w:i/>
                </w:rPr>
              </m:ctrlPr>
            </m:sSubPr>
            <m:e>
              <m:r>
                <w:rPr>
                  <w:rFonts w:ascii="Cambria Math" w:hAnsi="Cambria Math"/>
                </w:rPr>
                <m:t>h</m:t>
              </m:r>
            </m:e>
            <m:sub>
              <m:r>
                <w:rPr>
                  <w:rFonts w:ascii="Cambria Math" w:hAnsi="Cambria Math"/>
                </w:rPr>
                <m:t>Risk</m:t>
              </m:r>
            </m:sub>
          </m:sSub>
          <m:r>
            <w:rPr>
              <w:rFonts w:ascii="Cambria Math" w:hAnsi="Cambria Math"/>
            </w:rPr>
            <m:t>=0:BMI</m:t>
          </m:r>
          <m:r>
            <w:rPr>
              <w:rFonts w:ascii="Cambria Math" w:hAnsi="Cambria Math"/>
            </w:rPr>
            <m:t>&lt;</m:t>
          </m:r>
          <m:r>
            <w:rPr>
              <w:rFonts w:ascii="Cambria Math" w:hAnsi="Cambria Math"/>
            </w:rPr>
            <m:t>30</m:t>
          </m:r>
        </m:oMath>
      </m:oMathPara>
    </w:p>
    <w:p w14:paraId="764D2CF5" w14:textId="4DF28E9C" w:rsidR="00BF7456" w:rsidRDefault="00BF7456" w:rsidP="00235800">
      <w:pPr>
        <w:spacing w:line="276" w:lineRule="auto"/>
        <w:ind w:right="120"/>
        <w:jc w:val="both"/>
      </w:pPr>
      <w:r>
        <w:t>The original BMI records were removed from the</w:t>
      </w:r>
      <w:r w:rsidR="00145D93">
        <w:t xml:space="preserve"> dataset. The output label of the binary classification task was finally conducted.</w:t>
      </w:r>
    </w:p>
    <w:p w14:paraId="106F204A" w14:textId="73C87ADF" w:rsidR="00145D93" w:rsidRPr="00145D93" w:rsidRDefault="00145D93" w:rsidP="00235800">
      <w:pPr>
        <w:spacing w:line="276" w:lineRule="auto"/>
        <w:ind w:right="120"/>
        <w:jc w:val="both"/>
        <w:rPr>
          <w:b/>
          <w:bCs/>
        </w:rPr>
      </w:pPr>
      <w:r w:rsidRPr="00145D93">
        <w:rPr>
          <w:b/>
          <w:bCs/>
        </w:rPr>
        <w:t>Feature Engineering</w:t>
      </w:r>
    </w:p>
    <w:p w14:paraId="05D92FEA" w14:textId="4C93D14E" w:rsidR="00145D93" w:rsidRDefault="00145D93" w:rsidP="00235800">
      <w:pPr>
        <w:spacing w:line="276" w:lineRule="auto"/>
        <w:ind w:right="120"/>
        <w:jc w:val="both"/>
      </w:pPr>
      <w:r w:rsidRPr="00145D93">
        <w:t>Firstly, systolic and diastolic blood pressure were averaged to yield overall blood pressure levels (SBP_mean and DBP_mean). At the same time, the original multiple measurements were preserved in all models to provide both detailed and aggregated information (BPXSY1– BPXSY4 and BPXDI1 – BPXDI4)</w:t>
      </w:r>
      <w:r>
        <w:t>.</w:t>
      </w:r>
    </w:p>
    <w:p w14:paraId="3BE36031" w14:textId="084CE46C" w:rsidR="00145D93" w:rsidRDefault="00145D93" w:rsidP="00235800">
      <w:pPr>
        <w:spacing w:line="276" w:lineRule="auto"/>
        <w:ind w:right="120"/>
        <w:jc w:val="both"/>
      </w:pPr>
      <w:r>
        <w:t xml:space="preserve">Secondly, the pulse pressure feature is also computed </w:t>
      </w:r>
      <w:r w:rsidR="00F96D6E">
        <w:t xml:space="preserve">using the following formula: </w:t>
      </w:r>
    </w:p>
    <w:p w14:paraId="4C2A9250" w14:textId="5BDBBA48" w:rsidR="00F96D6E" w:rsidRPr="00F96D6E" w:rsidRDefault="00F96D6E" w:rsidP="00235800">
      <w:pPr>
        <w:spacing w:line="276" w:lineRule="auto"/>
        <w:ind w:right="120"/>
        <w:jc w:val="both"/>
      </w:pPr>
      <m:oMathPara>
        <m:oMath>
          <m:r>
            <w:rPr>
              <w:rFonts w:ascii="Cambria Math" w:hAnsi="Cambria Math"/>
              <w:lang w:val="en-US"/>
            </w:rPr>
            <m:t xml:space="preserve">Pulse Pressure= </m:t>
          </m:r>
          <m:r>
            <w:rPr>
              <w:rFonts w:ascii="Cambria Math" w:hAnsi="Cambria Math"/>
            </w:rPr>
            <m:t>SB</m:t>
          </m:r>
          <m:sSub>
            <m:sSubPr>
              <m:ctrlPr>
                <w:rPr>
                  <w:rFonts w:ascii="Cambria Math" w:hAnsi="Cambria Math"/>
                  <w:i/>
                </w:rPr>
              </m:ctrlPr>
            </m:sSubPr>
            <m:e>
              <m:r>
                <w:rPr>
                  <w:rFonts w:ascii="Cambria Math" w:hAnsi="Cambria Math"/>
                </w:rPr>
                <m:t>P</m:t>
              </m:r>
            </m:e>
            <m:sub>
              <m:r>
                <w:rPr>
                  <w:rFonts w:ascii="Cambria Math" w:hAnsi="Cambria Math"/>
                </w:rPr>
                <m:t>mean</m:t>
              </m:r>
            </m:sub>
          </m:sSub>
          <m:r>
            <w:rPr>
              <w:rFonts w:ascii="Cambria Math" w:hAnsi="Cambria Math"/>
            </w:rPr>
            <m:t>-DB</m:t>
          </m:r>
          <m:sSub>
            <m:sSubPr>
              <m:ctrlPr>
                <w:rPr>
                  <w:rFonts w:ascii="Cambria Math" w:hAnsi="Cambria Math"/>
                  <w:i/>
                </w:rPr>
              </m:ctrlPr>
            </m:sSubPr>
            <m:e>
              <m:r>
                <w:rPr>
                  <w:rFonts w:ascii="Cambria Math" w:hAnsi="Cambria Math"/>
                </w:rPr>
                <m:t>P</m:t>
              </m:r>
            </m:e>
            <m:sub>
              <m:r>
                <w:rPr>
                  <w:rFonts w:ascii="Cambria Math" w:hAnsi="Cambria Math"/>
                </w:rPr>
                <m:t>MEAN</m:t>
              </m:r>
            </m:sub>
          </m:sSub>
        </m:oMath>
      </m:oMathPara>
    </w:p>
    <w:p w14:paraId="544BEBD9" w14:textId="3CB91B09" w:rsidR="00BF7456" w:rsidRPr="00BF7456" w:rsidRDefault="00F96D6E" w:rsidP="00235800">
      <w:pPr>
        <w:spacing w:line="276" w:lineRule="auto"/>
        <w:ind w:right="120"/>
        <w:jc w:val="both"/>
      </w:pPr>
      <w:r>
        <w:t>Thirdly, f</w:t>
      </w:r>
      <w:r w:rsidR="00145D93">
        <w:t>or glycemic status, a binary glycemic risk indicator (</w:t>
      </w:r>
      <w:r w:rsidR="00145D93" w:rsidRPr="00145D93">
        <w:t>Glycemic_Risk)</w:t>
      </w:r>
      <w:r w:rsidR="00145D93">
        <w:t xml:space="preserve"> was derived from fasting blood glucose and HbA1c records. This indicator can capture overall metabolic risk. </w:t>
      </w:r>
    </w:p>
    <w:p w14:paraId="6F770F19" w14:textId="395A6E9C" w:rsidR="00BF7456" w:rsidRPr="00BF7456" w:rsidRDefault="00F96D6E" w:rsidP="00235800">
      <w:pPr>
        <w:spacing w:line="276" w:lineRule="auto"/>
        <w:ind w:right="120"/>
        <w:jc w:val="both"/>
      </w:pPr>
      <w:r>
        <w:t>By combining raw measurement records with engineered features, the datasets can provide both low-level medical indicator records and high-level risk summaries. Such a design allows models to learn more flexible representations and to access aggregated features, thereby improving classification performance.</w:t>
      </w:r>
    </w:p>
    <w:p w14:paraId="5F779C5F" w14:textId="771109A6" w:rsidR="00BD7176" w:rsidRPr="00021595" w:rsidRDefault="00A72C59" w:rsidP="00235800">
      <w:pPr>
        <w:pStyle w:val="ListParagraph"/>
        <w:numPr>
          <w:ilvl w:val="1"/>
          <w:numId w:val="1"/>
        </w:numPr>
        <w:spacing w:line="276" w:lineRule="auto"/>
        <w:ind w:right="120"/>
        <w:jc w:val="both"/>
        <w:rPr>
          <w:rFonts w:ascii="Times New Roman" w:hAnsi="Times New Roman" w:cs="Times New Roman"/>
          <w:b/>
          <w:bCs/>
        </w:rPr>
      </w:pPr>
      <w:r w:rsidRPr="00021595">
        <w:rPr>
          <w:rFonts w:ascii="Times New Roman" w:hAnsi="Times New Roman" w:cs="Times New Roman"/>
          <w:b/>
          <w:bCs/>
        </w:rPr>
        <w:t>Data Analysis</w:t>
      </w:r>
    </w:p>
    <w:p w14:paraId="652EA0A7" w14:textId="77777777" w:rsidR="008543CB" w:rsidRDefault="00A57ED5" w:rsidP="00235800">
      <w:pPr>
        <w:spacing w:line="276" w:lineRule="auto"/>
        <w:ind w:right="120"/>
        <w:jc w:val="both"/>
      </w:pPr>
      <w:r>
        <w:t>Whenever the dataframe's basic information was needed in the code, “data.head(10)” and “data.info()” were used to get head, datapoint, and datasize information.</w:t>
      </w:r>
      <w:r w:rsidR="008543CB">
        <w:t xml:space="preserve"> </w:t>
      </w:r>
    </w:p>
    <w:p w14:paraId="03BCF378" w14:textId="3D75A458" w:rsidR="00A57ED5" w:rsidRDefault="00A57ED5" w:rsidP="00235800">
      <w:pPr>
        <w:spacing w:line="276" w:lineRule="auto"/>
        <w:ind w:right="120"/>
        <w:jc w:val="both"/>
      </w:pPr>
      <w:r>
        <w:t>To show the distribution</w:t>
      </w:r>
      <w:r w:rsidR="008543CB">
        <w:t>al</w:t>
      </w:r>
      <w:r>
        <w:t xml:space="preserve"> rela</w:t>
      </w:r>
      <w:r w:rsidR="00416A6A">
        <w:t>t</w:t>
      </w:r>
      <w:r>
        <w:t>ionship</w:t>
      </w:r>
      <w:r w:rsidR="008543CB">
        <w:t>s</w:t>
      </w:r>
      <w:r>
        <w:t xml:space="preserve"> between </w:t>
      </w:r>
      <w:r w:rsidR="008543CB">
        <w:t xml:space="preserve">the </w:t>
      </w:r>
      <w:r>
        <w:t xml:space="preserve">output label and important input features, several </w:t>
      </w:r>
      <w:r w:rsidR="008543CB">
        <w:t xml:space="preserve">distributional graphs were generated. </w:t>
      </w:r>
    </w:p>
    <w:p w14:paraId="6BFB94B5" w14:textId="12696C5C" w:rsidR="00021595" w:rsidRPr="00021595" w:rsidRDefault="00D005B1" w:rsidP="00235800">
      <w:pPr>
        <w:spacing w:line="276" w:lineRule="auto"/>
        <w:ind w:right="120"/>
        <w:jc w:val="both"/>
      </w:pPr>
      <w:r>
        <w:t>S</w:t>
      </w:r>
      <w:r w:rsidR="00021595">
        <w:t xml:space="preserve">catter </w:t>
      </w:r>
      <w:r w:rsidR="008543CB">
        <w:t>p</w:t>
      </w:r>
      <w:r w:rsidR="00021595">
        <w:t>lot</w:t>
      </w:r>
      <w:r>
        <w:t>s</w:t>
      </w:r>
      <w:r w:rsidR="008543CB">
        <w:t xml:space="preserve"> and a c</w:t>
      </w:r>
      <w:r w:rsidR="00021595">
        <w:t>orrelation Matrix</w:t>
      </w:r>
      <w:r w:rsidR="008543CB">
        <w:t xml:space="preserve"> were used to show the correlations between </w:t>
      </w:r>
      <w:r>
        <w:t>features</w:t>
      </w:r>
      <w:r w:rsidR="008543CB">
        <w:t xml:space="preserve"> and </w:t>
      </w:r>
      <w:r>
        <w:t xml:space="preserve">the </w:t>
      </w:r>
      <w:r w:rsidR="008543CB">
        <w:t>more specific distributions of different model</w:t>
      </w:r>
      <w:r>
        <w:t>s</w:t>
      </w:r>
      <w:r w:rsidR="008543CB">
        <w:t xml:space="preserve"> </w:t>
      </w:r>
      <w:r>
        <w:t>across</w:t>
      </w:r>
      <w:r w:rsidR="008543CB">
        <w:t xml:space="preserve"> different feature</w:t>
      </w:r>
      <w:r>
        <w:t xml:space="preserve"> values</w:t>
      </w:r>
      <w:r w:rsidR="008543CB">
        <w:t xml:space="preserve">. </w:t>
      </w:r>
    </w:p>
    <w:p w14:paraId="16E96F0C" w14:textId="42A04425" w:rsidR="00A72C59" w:rsidRPr="00D005B1" w:rsidRDefault="00A72C59" w:rsidP="00235800">
      <w:pPr>
        <w:pStyle w:val="ListParagraph"/>
        <w:numPr>
          <w:ilvl w:val="1"/>
          <w:numId w:val="1"/>
        </w:numPr>
        <w:spacing w:line="276" w:lineRule="auto"/>
        <w:ind w:right="120"/>
        <w:jc w:val="both"/>
        <w:rPr>
          <w:rFonts w:ascii="Times New Roman" w:hAnsi="Times New Roman" w:cs="Times New Roman"/>
          <w:b/>
          <w:bCs/>
        </w:rPr>
      </w:pPr>
      <w:r w:rsidRPr="00D005B1">
        <w:rPr>
          <w:rFonts w:ascii="Times New Roman" w:hAnsi="Times New Roman" w:cs="Times New Roman"/>
          <w:b/>
          <w:bCs/>
        </w:rPr>
        <w:t>Model Architecture</w:t>
      </w:r>
    </w:p>
    <w:p w14:paraId="3A1EB4BC" w14:textId="7A2970CE" w:rsidR="00D005B1" w:rsidRDefault="00D005B1" w:rsidP="00235800">
      <w:pPr>
        <w:spacing w:line="276" w:lineRule="auto"/>
        <w:ind w:right="120"/>
        <w:jc w:val="both"/>
      </w:pPr>
      <w:r>
        <w:t>There are 9 models used in this assignment.</w:t>
      </w:r>
    </w:p>
    <w:p w14:paraId="5845887B" w14:textId="33152BC5" w:rsidR="00747FD3" w:rsidRPr="00EC36C0" w:rsidRDefault="00747FD3" w:rsidP="00235800">
      <w:pPr>
        <w:spacing w:line="276" w:lineRule="auto"/>
        <w:ind w:right="120"/>
        <w:jc w:val="both"/>
        <w:rPr>
          <w:b/>
          <w:bCs/>
        </w:rPr>
      </w:pPr>
      <w:r w:rsidRPr="00EC36C0">
        <w:rPr>
          <w:b/>
          <w:bCs/>
        </w:rPr>
        <w:t>Base Models:</w:t>
      </w:r>
    </w:p>
    <w:p w14:paraId="10E25C88" w14:textId="323C677A" w:rsidR="00747FD3" w:rsidRPr="00EC36C0" w:rsidRDefault="00747FD3" w:rsidP="00235800">
      <w:pPr>
        <w:pStyle w:val="ListParagraph"/>
        <w:numPr>
          <w:ilvl w:val="0"/>
          <w:numId w:val="6"/>
        </w:numPr>
        <w:spacing w:line="276" w:lineRule="auto"/>
        <w:ind w:right="120"/>
        <w:jc w:val="both"/>
        <w:rPr>
          <w:rFonts w:ascii="Times New Roman" w:hAnsi="Times New Roman" w:cs="Times New Roman"/>
          <w:kern w:val="0"/>
          <w14:ligatures w14:val="none"/>
        </w:rPr>
      </w:pPr>
      <w:r w:rsidRPr="00EC36C0">
        <w:rPr>
          <w:rFonts w:ascii="Times New Roman" w:hAnsi="Times New Roman" w:cs="Times New Roman"/>
          <w:kern w:val="0"/>
          <w14:ligatures w14:val="none"/>
        </w:rPr>
        <w:t>Gaussian Naïve Bayes Mod</w:t>
      </w:r>
      <w:r w:rsidR="00EC36C0" w:rsidRPr="00EC36C0">
        <w:rPr>
          <w:rFonts w:ascii="Times New Roman" w:hAnsi="Times New Roman" w:cs="Times New Roman"/>
          <w:kern w:val="0"/>
          <w14:ligatures w14:val="none"/>
        </w:rPr>
        <w:t>el</w:t>
      </w:r>
      <w:r w:rsidRPr="00EC36C0">
        <w:rPr>
          <w:rFonts w:ascii="Times New Roman" w:hAnsi="Times New Roman" w:cs="Times New Roman"/>
          <w:kern w:val="0"/>
          <w14:ligatures w14:val="none"/>
        </w:rPr>
        <w:t>s: GaussianNB</w:t>
      </w:r>
      <w:r w:rsidR="00EC36C0" w:rsidRPr="00EC36C0">
        <w:rPr>
          <w:rFonts w:ascii="Times New Roman" w:hAnsi="Times New Roman" w:cs="Times New Roman"/>
          <w:kern w:val="0"/>
          <w14:ligatures w14:val="none"/>
        </w:rPr>
        <w:t xml:space="preserve"> Classification Model and BernoulliNB Classification Model.</w:t>
      </w:r>
    </w:p>
    <w:p w14:paraId="02D770F7" w14:textId="7D6DC455" w:rsidR="00EC36C0" w:rsidRDefault="00EC36C0" w:rsidP="00235800">
      <w:pPr>
        <w:pStyle w:val="ListParagraph"/>
        <w:numPr>
          <w:ilvl w:val="0"/>
          <w:numId w:val="6"/>
        </w:numPr>
        <w:spacing w:line="276" w:lineRule="auto"/>
        <w:ind w:right="120"/>
        <w:jc w:val="both"/>
        <w:rPr>
          <w:rFonts w:ascii="Times New Roman" w:hAnsi="Times New Roman" w:cs="Times New Roman"/>
          <w:kern w:val="0"/>
          <w14:ligatures w14:val="none"/>
        </w:rPr>
      </w:pPr>
      <w:r w:rsidRPr="00EC36C0">
        <w:rPr>
          <w:rFonts w:ascii="Times New Roman" w:hAnsi="Times New Roman" w:cs="Times New Roman"/>
          <w:kern w:val="0"/>
          <w14:ligatures w14:val="none"/>
        </w:rPr>
        <w:t xml:space="preserve">Random Forest Models: Random Forest Model with 300 trees and Random Forest Model with 500 trees. </w:t>
      </w:r>
    </w:p>
    <w:p w14:paraId="418CC72E" w14:textId="28FBC476" w:rsidR="00EC36C0" w:rsidRDefault="00EC36C0" w:rsidP="00235800">
      <w:pPr>
        <w:pStyle w:val="ListParagraph"/>
        <w:numPr>
          <w:ilvl w:val="0"/>
          <w:numId w:val="6"/>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14:ligatures w14:val="none"/>
        </w:rPr>
        <w:t>SVM Model: Linear SVC model.</w:t>
      </w:r>
    </w:p>
    <w:p w14:paraId="45494F04" w14:textId="6224B75E" w:rsidR="00EC36C0" w:rsidRDefault="00EC36C0" w:rsidP="00235800">
      <w:pPr>
        <w:pStyle w:val="ListParagraph"/>
        <w:numPr>
          <w:ilvl w:val="0"/>
          <w:numId w:val="6"/>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14:ligatures w14:val="none"/>
        </w:rPr>
        <w:t>Gradient Descent: SDG Regressor Model.</w:t>
      </w:r>
    </w:p>
    <w:p w14:paraId="29F93454" w14:textId="31509CA4" w:rsidR="00EC36C0" w:rsidRDefault="00EC36C0" w:rsidP="00235800">
      <w:pPr>
        <w:spacing w:line="276" w:lineRule="auto"/>
        <w:ind w:right="120"/>
        <w:jc w:val="both"/>
        <w:rPr>
          <w:b/>
          <w:bCs/>
        </w:rPr>
      </w:pPr>
      <w:r w:rsidRPr="00EC36C0">
        <w:rPr>
          <w:b/>
          <w:bCs/>
        </w:rPr>
        <w:t>Advanced Model:</w:t>
      </w:r>
    </w:p>
    <w:p w14:paraId="4C3D3284" w14:textId="69A17ED5" w:rsidR="00EC36C0" w:rsidRPr="00493C0C" w:rsidRDefault="00493C0C" w:rsidP="00235800">
      <w:pPr>
        <w:pStyle w:val="ListParagraph"/>
        <w:numPr>
          <w:ilvl w:val="0"/>
          <w:numId w:val="7"/>
        </w:numPr>
        <w:spacing w:line="276" w:lineRule="auto"/>
        <w:ind w:right="120"/>
        <w:jc w:val="both"/>
        <w:rPr>
          <w:rFonts w:ascii="Times New Roman" w:hAnsi="Times New Roman" w:cs="Times New Roman"/>
          <w:kern w:val="0"/>
          <w14:ligatures w14:val="none"/>
        </w:rPr>
      </w:pPr>
      <w:r w:rsidRPr="00493C0C">
        <w:rPr>
          <w:rFonts w:ascii="Times New Roman" w:hAnsi="Times New Roman" w:cs="Times New Roman"/>
          <w:kern w:val="0"/>
          <w14:ligatures w14:val="none"/>
        </w:rPr>
        <w:t>B</w:t>
      </w:r>
      <w:r w:rsidRPr="00493C0C">
        <w:rPr>
          <w:rFonts w:ascii="Times New Roman" w:hAnsi="Times New Roman" w:cs="Times New Roman" w:hint="eastAsia"/>
          <w:kern w:val="0"/>
          <w14:ligatures w14:val="none"/>
        </w:rPr>
        <w:t xml:space="preserve">aseline </w:t>
      </w:r>
      <w:r w:rsidRPr="00493C0C">
        <w:rPr>
          <w:rFonts w:ascii="Times New Roman" w:hAnsi="Times New Roman" w:cs="Times New Roman"/>
          <w:kern w:val="0"/>
          <w:lang w:val="en-US"/>
          <w14:ligatures w14:val="none"/>
        </w:rPr>
        <w:t>MLP Model</w:t>
      </w:r>
    </w:p>
    <w:p w14:paraId="0DCA1C9C" w14:textId="3057EBA8" w:rsidR="00493C0C" w:rsidRPr="00493C0C" w:rsidRDefault="00493C0C" w:rsidP="00235800">
      <w:pPr>
        <w:pStyle w:val="ListParagraph"/>
        <w:numPr>
          <w:ilvl w:val="1"/>
          <w:numId w:val="7"/>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lang w:val="en-US"/>
          <w14:ligatures w14:val="none"/>
        </w:rPr>
        <w:t>L</w:t>
      </w:r>
      <w:r>
        <w:rPr>
          <w:rFonts w:ascii="Times New Roman" w:hAnsi="Times New Roman" w:cs="Times New Roman" w:hint="eastAsia"/>
          <w:kern w:val="0"/>
          <w:lang w:val="en-US"/>
          <w14:ligatures w14:val="none"/>
        </w:rPr>
        <w:t>oss</w:t>
      </w:r>
      <w:r>
        <w:rPr>
          <w:rFonts w:ascii="Times New Roman" w:hAnsi="Times New Roman" w:cs="Times New Roman"/>
          <w:kern w:val="0"/>
          <w:lang w:val="en-US"/>
          <w14:ligatures w14:val="none"/>
        </w:rPr>
        <w:t xml:space="preserve"> Function:</w:t>
      </w:r>
      <w:r>
        <w:rPr>
          <w:rFonts w:ascii="Times New Roman" w:hAnsi="Times New Roman" w:cs="Times New Roman" w:hint="eastAsia"/>
          <w:kern w:val="0"/>
          <w:lang w:val="en-US"/>
          <w14:ligatures w14:val="none"/>
        </w:rPr>
        <w:t xml:space="preserve"> </w:t>
      </w:r>
      <w:r w:rsidRPr="00493C0C">
        <w:rPr>
          <w:rFonts w:ascii="Times New Roman" w:hAnsi="Times New Roman" w:cs="Times New Roman"/>
          <w:kern w:val="0"/>
          <w14:ligatures w14:val="none"/>
        </w:rPr>
        <w:t>Binary Cross-Entropy</w:t>
      </w:r>
    </w:p>
    <w:p w14:paraId="1828309E" w14:textId="291161CC" w:rsidR="00493C0C" w:rsidRPr="009249DD" w:rsidRDefault="00493C0C" w:rsidP="00235800">
      <w:pPr>
        <w:pStyle w:val="ListParagraph"/>
        <w:numPr>
          <w:ilvl w:val="1"/>
          <w:numId w:val="7"/>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14:ligatures w14:val="none"/>
        </w:rPr>
        <w:t>Optimi</w:t>
      </w:r>
      <w:r w:rsidR="004D2DC7">
        <w:rPr>
          <w:rFonts w:ascii="Times New Roman" w:hAnsi="Times New Roman" w:cs="Times New Roman"/>
          <w:kern w:val="0"/>
          <w14:ligatures w14:val="none"/>
        </w:rPr>
        <w:t>s</w:t>
      </w:r>
      <w:r>
        <w:rPr>
          <w:rFonts w:ascii="Times New Roman" w:hAnsi="Times New Roman" w:cs="Times New Roman"/>
          <w:kern w:val="0"/>
          <w14:ligatures w14:val="none"/>
        </w:rPr>
        <w:t xml:space="preserve">er: </w:t>
      </w:r>
      <w:r>
        <w:rPr>
          <w:rFonts w:ascii="Times New Roman" w:hAnsi="Times New Roman" w:cs="Times New Roman"/>
          <w:kern w:val="0"/>
          <w:lang w:val="en-US"/>
          <w14:ligatures w14:val="none"/>
        </w:rPr>
        <w:t>Adam</w:t>
      </w:r>
    </w:p>
    <w:p w14:paraId="4E731B6E" w14:textId="1FAE7CF8" w:rsidR="009249DD" w:rsidRPr="00493C0C" w:rsidRDefault="009249DD" w:rsidP="00235800">
      <w:pPr>
        <w:pStyle w:val="ListParagraph"/>
        <w:numPr>
          <w:ilvl w:val="1"/>
          <w:numId w:val="7"/>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lang w:val="en-US"/>
          <w14:ligatures w14:val="none"/>
        </w:rPr>
        <w:lastRenderedPageBreak/>
        <w:t>Table 1 shows the architecture and training hyperparameters.</w:t>
      </w:r>
    </w:p>
    <w:tbl>
      <w:tblPr>
        <w:tblStyle w:val="TableGrid"/>
        <w:tblW w:w="0" w:type="auto"/>
        <w:tblInd w:w="720" w:type="dxa"/>
        <w:tblLook w:val="04A0" w:firstRow="1" w:lastRow="0" w:firstColumn="1" w:lastColumn="0" w:noHBand="0" w:noVBand="1"/>
      </w:tblPr>
      <w:tblGrid>
        <w:gridCol w:w="5371"/>
        <w:gridCol w:w="3259"/>
      </w:tblGrid>
      <w:tr w:rsidR="00493C0C" w14:paraId="55B9872D" w14:textId="77777777" w:rsidTr="000E6918">
        <w:tc>
          <w:tcPr>
            <w:tcW w:w="5371" w:type="dxa"/>
            <w:shd w:val="clear" w:color="auto" w:fill="ADADAD" w:themeFill="background2" w:themeFillShade="BF"/>
          </w:tcPr>
          <w:p w14:paraId="6B2F588F" w14:textId="0DF9160E" w:rsidR="00493C0C" w:rsidRDefault="00493C0C" w:rsidP="00235800">
            <w:pPr>
              <w:pStyle w:val="ListParagraph"/>
              <w:spacing w:line="276" w:lineRule="auto"/>
              <w:ind w:left="0" w:right="120"/>
              <w:jc w:val="both"/>
            </w:pPr>
            <w:r>
              <w:t>Architecture</w:t>
            </w:r>
          </w:p>
        </w:tc>
        <w:tc>
          <w:tcPr>
            <w:tcW w:w="3259" w:type="dxa"/>
            <w:shd w:val="clear" w:color="auto" w:fill="ADADAD" w:themeFill="background2" w:themeFillShade="BF"/>
          </w:tcPr>
          <w:p w14:paraId="12655D50" w14:textId="658BA7A1" w:rsidR="00493C0C" w:rsidRDefault="00493C0C" w:rsidP="00235800">
            <w:pPr>
              <w:pStyle w:val="ListParagraph"/>
              <w:spacing w:line="276" w:lineRule="auto"/>
              <w:ind w:left="0" w:right="120"/>
              <w:jc w:val="both"/>
            </w:pPr>
            <w:r>
              <w:t>Training H</w:t>
            </w:r>
            <w:r>
              <w:rPr>
                <w:rFonts w:hint="eastAsia"/>
              </w:rPr>
              <w:t>yper</w:t>
            </w:r>
            <w:r>
              <w:t>parameter</w:t>
            </w:r>
          </w:p>
        </w:tc>
      </w:tr>
      <w:tr w:rsidR="000E6918" w14:paraId="66BF7032" w14:textId="77777777" w:rsidTr="000E6918">
        <w:tc>
          <w:tcPr>
            <w:tcW w:w="5371" w:type="dxa"/>
          </w:tcPr>
          <w:p w14:paraId="4C4D469E" w14:textId="77777777" w:rsidR="000E6918" w:rsidRPr="00493C0C" w:rsidRDefault="000E6918" w:rsidP="00235800">
            <w:pPr>
              <w:spacing w:line="276" w:lineRule="auto"/>
              <w:ind w:right="120"/>
              <w:jc w:val="both"/>
            </w:pPr>
            <w:r w:rsidRPr="00493C0C">
              <w:t>Input Layer</w:t>
            </w:r>
          </w:p>
          <w:p w14:paraId="4B9AF683" w14:textId="373BBA91" w:rsidR="000E6918" w:rsidRPr="00493C0C" w:rsidRDefault="000E6918" w:rsidP="00235800">
            <w:pPr>
              <w:spacing w:line="276" w:lineRule="auto"/>
              <w:ind w:right="120"/>
              <w:jc w:val="both"/>
              <w:rPr>
                <w:color w:val="C00000"/>
              </w:rPr>
            </w:pPr>
            <w:r w:rsidRPr="00493C0C">
              <w:rPr>
                <w:rFonts w:hint="eastAsia"/>
                <w:color w:val="C00000"/>
              </w:rPr>
              <w:t>→ Dense (32 units, ReLU)</w:t>
            </w:r>
            <w:r w:rsidRPr="00493C0C">
              <w:rPr>
                <w:color w:val="C00000"/>
              </w:rPr>
              <w:t xml:space="preserve"> [Hidden Layer]</w:t>
            </w:r>
          </w:p>
          <w:p w14:paraId="12EFD4A3" w14:textId="5BD31D0D" w:rsidR="000E6918" w:rsidRPr="00493C0C" w:rsidRDefault="000E6918" w:rsidP="00235800">
            <w:pPr>
              <w:spacing w:line="276" w:lineRule="auto"/>
              <w:ind w:right="120"/>
              <w:jc w:val="both"/>
            </w:pPr>
            <w:r w:rsidRPr="00493C0C">
              <w:rPr>
                <w:rFonts w:hint="eastAsia"/>
              </w:rPr>
              <w:t>→ Dropout (0.3)</w:t>
            </w:r>
            <w:r>
              <w:t xml:space="preserve"> [Regularization]</w:t>
            </w:r>
          </w:p>
          <w:p w14:paraId="15BD2AEA" w14:textId="4E64466A" w:rsidR="000E6918" w:rsidRPr="00493C0C" w:rsidRDefault="000E6918" w:rsidP="00235800">
            <w:pPr>
              <w:spacing w:line="276" w:lineRule="auto"/>
              <w:ind w:right="120"/>
              <w:jc w:val="both"/>
              <w:rPr>
                <w:color w:val="C00000"/>
              </w:rPr>
            </w:pPr>
            <w:r w:rsidRPr="00493C0C">
              <w:rPr>
                <w:rFonts w:hint="eastAsia"/>
                <w:color w:val="C00000"/>
              </w:rPr>
              <w:t>→ Dense (16 units, ReLU)</w:t>
            </w:r>
            <w:r w:rsidRPr="00493C0C">
              <w:rPr>
                <w:color w:val="C00000"/>
              </w:rPr>
              <w:t xml:space="preserve"> [Hidden layer]</w:t>
            </w:r>
          </w:p>
          <w:p w14:paraId="1524013E" w14:textId="42D6B50A" w:rsidR="000E6918" w:rsidRPr="00493C0C" w:rsidRDefault="000E6918" w:rsidP="00235800">
            <w:pPr>
              <w:spacing w:line="276" w:lineRule="auto"/>
              <w:ind w:right="120"/>
              <w:jc w:val="both"/>
            </w:pPr>
            <w:r w:rsidRPr="00493C0C">
              <w:rPr>
                <w:rFonts w:hint="eastAsia"/>
              </w:rPr>
              <w:t>→ Dropout (0.3)</w:t>
            </w:r>
            <w:r>
              <w:t xml:space="preserve"> [Regularization]</w:t>
            </w:r>
          </w:p>
          <w:p w14:paraId="49839D44" w14:textId="1042332E" w:rsidR="000E6918" w:rsidRDefault="000E6918" w:rsidP="00235800">
            <w:pPr>
              <w:pStyle w:val="ListParagraph"/>
              <w:spacing w:line="276" w:lineRule="auto"/>
              <w:ind w:left="0" w:right="120"/>
              <w:jc w:val="both"/>
            </w:pPr>
            <w:r w:rsidRPr="00493C0C">
              <w:rPr>
                <w:rFonts w:hint="eastAsia"/>
              </w:rPr>
              <w:t>→</w:t>
            </w:r>
            <w:r w:rsidRPr="00493C0C">
              <w:rPr>
                <w:rFonts w:hint="eastAsia"/>
              </w:rPr>
              <w:t xml:space="preserve"> Dense (1 unit, Sigmoid)</w:t>
            </w:r>
            <w:r>
              <w:t xml:space="preserve"> [Output Layer</w:t>
            </w:r>
            <w:r>
              <w:rPr>
                <w:rFonts w:hint="eastAsia"/>
              </w:rPr>
              <w:t>]</w:t>
            </w:r>
          </w:p>
        </w:tc>
        <w:tc>
          <w:tcPr>
            <w:tcW w:w="3259" w:type="dxa"/>
          </w:tcPr>
          <w:p w14:paraId="2195E503" w14:textId="282422BB" w:rsidR="000E6918" w:rsidRDefault="000E6918" w:rsidP="00235800">
            <w:pPr>
              <w:pStyle w:val="ListParagraph"/>
              <w:spacing w:line="276" w:lineRule="auto"/>
              <w:ind w:left="0" w:right="120"/>
              <w:jc w:val="both"/>
              <w:rPr>
                <w:lang w:val="en-US"/>
              </w:rPr>
            </w:pPr>
            <w:r>
              <w:t>Max E</w:t>
            </w:r>
            <w:r>
              <w:rPr>
                <w:rFonts w:hint="eastAsia"/>
              </w:rPr>
              <w:t>poch</w:t>
            </w:r>
            <w:r>
              <w:rPr>
                <w:lang w:val="en-US"/>
              </w:rPr>
              <w:t>s = 50</w:t>
            </w:r>
          </w:p>
          <w:p w14:paraId="75255B20" w14:textId="77777777" w:rsidR="000E6918" w:rsidRDefault="000E6918" w:rsidP="00235800">
            <w:pPr>
              <w:pStyle w:val="ListParagraph"/>
              <w:spacing w:line="276" w:lineRule="auto"/>
              <w:ind w:left="0" w:right="120"/>
              <w:jc w:val="both"/>
              <w:rPr>
                <w:lang w:val="en-US"/>
              </w:rPr>
            </w:pPr>
            <w:r>
              <w:rPr>
                <w:lang w:val="en-US"/>
              </w:rPr>
              <w:t>Batch size = 32</w:t>
            </w:r>
          </w:p>
          <w:p w14:paraId="2BB9BD28" w14:textId="77777777" w:rsidR="000E6918" w:rsidRDefault="000E6918" w:rsidP="00235800">
            <w:pPr>
              <w:pStyle w:val="ListParagraph"/>
              <w:spacing w:line="276" w:lineRule="auto"/>
              <w:ind w:left="0" w:right="120"/>
              <w:jc w:val="both"/>
              <w:rPr>
                <w:lang w:val="en-US"/>
              </w:rPr>
            </w:pPr>
            <w:r>
              <w:rPr>
                <w:lang w:val="en-US"/>
              </w:rPr>
              <w:t>Validation split = 0.2</w:t>
            </w:r>
          </w:p>
          <w:p w14:paraId="59352453" w14:textId="18C388B1" w:rsidR="000E6918" w:rsidRPr="000E6918" w:rsidRDefault="000E6918" w:rsidP="00235800">
            <w:pPr>
              <w:pStyle w:val="ListParagraph"/>
              <w:spacing w:line="276" w:lineRule="auto"/>
              <w:ind w:left="0" w:right="120"/>
              <w:jc w:val="both"/>
              <w:rPr>
                <w:lang w:val="en-US"/>
              </w:rPr>
            </w:pPr>
            <w:r>
              <w:rPr>
                <w:lang w:val="en-US"/>
              </w:rPr>
              <w:t>Early Stop: TRUE</w:t>
            </w:r>
          </w:p>
        </w:tc>
      </w:tr>
    </w:tbl>
    <w:p w14:paraId="5C768AD8" w14:textId="7A15A146" w:rsidR="009249DD" w:rsidRDefault="009249DD" w:rsidP="00235800">
      <w:pPr>
        <w:pStyle w:val="ListParagraph"/>
        <w:spacing w:line="276" w:lineRule="auto"/>
        <w:ind w:right="120"/>
        <w:jc w:val="center"/>
        <w:rPr>
          <w:rFonts w:ascii="Times New Roman" w:hAnsi="Times New Roman" w:cs="Times New Roman"/>
          <w:kern w:val="0"/>
          <w14:ligatures w14:val="none"/>
        </w:rPr>
      </w:pPr>
      <w:r>
        <w:rPr>
          <w:rFonts w:ascii="Times New Roman" w:hAnsi="Times New Roman" w:cs="Times New Roman"/>
          <w:kern w:val="0"/>
          <w:lang w:val="en-US"/>
          <w14:ligatures w14:val="none"/>
        </w:rPr>
        <w:t>Table 1: Architecture and training hyperparameters of Baseline MLP</w:t>
      </w:r>
    </w:p>
    <w:p w14:paraId="65567B23" w14:textId="41FB303E" w:rsidR="00493C0C" w:rsidRPr="00493C0C" w:rsidRDefault="00493C0C" w:rsidP="00235800">
      <w:pPr>
        <w:pStyle w:val="ListParagraph"/>
        <w:numPr>
          <w:ilvl w:val="0"/>
          <w:numId w:val="7"/>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14:ligatures w14:val="none"/>
        </w:rPr>
        <w:t>Improved MLP</w:t>
      </w:r>
    </w:p>
    <w:p w14:paraId="41BED724" w14:textId="77777777" w:rsidR="00493C0C" w:rsidRPr="00493C0C" w:rsidRDefault="00493C0C" w:rsidP="00235800">
      <w:pPr>
        <w:pStyle w:val="ListParagraph"/>
        <w:numPr>
          <w:ilvl w:val="1"/>
          <w:numId w:val="7"/>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lang w:val="en-US"/>
          <w14:ligatures w14:val="none"/>
        </w:rPr>
        <w:t>L</w:t>
      </w:r>
      <w:r>
        <w:rPr>
          <w:rFonts w:ascii="Times New Roman" w:hAnsi="Times New Roman" w:cs="Times New Roman" w:hint="eastAsia"/>
          <w:kern w:val="0"/>
          <w:lang w:val="en-US"/>
          <w14:ligatures w14:val="none"/>
        </w:rPr>
        <w:t>oss</w:t>
      </w:r>
      <w:r>
        <w:rPr>
          <w:rFonts w:ascii="Times New Roman" w:hAnsi="Times New Roman" w:cs="Times New Roman"/>
          <w:kern w:val="0"/>
          <w:lang w:val="en-US"/>
          <w14:ligatures w14:val="none"/>
        </w:rPr>
        <w:t xml:space="preserve"> Function:</w:t>
      </w:r>
      <w:r>
        <w:rPr>
          <w:rFonts w:ascii="Times New Roman" w:hAnsi="Times New Roman" w:cs="Times New Roman" w:hint="eastAsia"/>
          <w:kern w:val="0"/>
          <w:lang w:val="en-US"/>
          <w14:ligatures w14:val="none"/>
        </w:rPr>
        <w:t xml:space="preserve"> </w:t>
      </w:r>
      <w:r w:rsidRPr="00493C0C">
        <w:rPr>
          <w:rFonts w:ascii="Times New Roman" w:hAnsi="Times New Roman" w:cs="Times New Roman"/>
          <w:kern w:val="0"/>
          <w14:ligatures w14:val="none"/>
        </w:rPr>
        <w:t>Binary Cross-Entropy</w:t>
      </w:r>
    </w:p>
    <w:p w14:paraId="489DB829" w14:textId="5B8061F4" w:rsidR="009249DD" w:rsidRPr="009249DD" w:rsidRDefault="00493C0C" w:rsidP="00235800">
      <w:pPr>
        <w:pStyle w:val="ListParagraph"/>
        <w:numPr>
          <w:ilvl w:val="1"/>
          <w:numId w:val="7"/>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14:ligatures w14:val="none"/>
        </w:rPr>
        <w:t>Optimi</w:t>
      </w:r>
      <w:r w:rsidR="004D2DC7">
        <w:rPr>
          <w:rFonts w:ascii="Times New Roman" w:hAnsi="Times New Roman" w:cs="Times New Roman"/>
          <w:kern w:val="0"/>
          <w14:ligatures w14:val="none"/>
        </w:rPr>
        <w:t>s</w:t>
      </w:r>
      <w:r>
        <w:rPr>
          <w:rFonts w:ascii="Times New Roman" w:hAnsi="Times New Roman" w:cs="Times New Roman"/>
          <w:kern w:val="0"/>
          <w14:ligatures w14:val="none"/>
        </w:rPr>
        <w:t xml:space="preserve">er: </w:t>
      </w:r>
      <w:r>
        <w:rPr>
          <w:rFonts w:ascii="Times New Roman" w:hAnsi="Times New Roman" w:cs="Times New Roman"/>
          <w:kern w:val="0"/>
          <w:lang w:val="en-US"/>
          <w14:ligatures w14:val="none"/>
        </w:rPr>
        <w:t>Adam</w:t>
      </w:r>
    </w:p>
    <w:p w14:paraId="25BB3B19" w14:textId="7A38BFCF" w:rsidR="009249DD" w:rsidRPr="009249DD" w:rsidRDefault="009249DD" w:rsidP="00235800">
      <w:pPr>
        <w:pStyle w:val="ListParagraph"/>
        <w:numPr>
          <w:ilvl w:val="1"/>
          <w:numId w:val="7"/>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lang w:val="en-US"/>
          <w14:ligatures w14:val="none"/>
        </w:rPr>
        <w:t>Table 2 shows the architecture and training hyperparameters</w:t>
      </w:r>
    </w:p>
    <w:tbl>
      <w:tblPr>
        <w:tblStyle w:val="TableGrid"/>
        <w:tblW w:w="0" w:type="auto"/>
        <w:tblInd w:w="720" w:type="dxa"/>
        <w:tblLook w:val="04A0" w:firstRow="1" w:lastRow="0" w:firstColumn="1" w:lastColumn="0" w:noHBand="0" w:noVBand="1"/>
      </w:tblPr>
      <w:tblGrid>
        <w:gridCol w:w="5371"/>
        <w:gridCol w:w="3259"/>
      </w:tblGrid>
      <w:tr w:rsidR="00493C0C" w14:paraId="7ACE5860" w14:textId="77777777" w:rsidTr="000E6918">
        <w:tc>
          <w:tcPr>
            <w:tcW w:w="5371" w:type="dxa"/>
            <w:shd w:val="clear" w:color="auto" w:fill="ADADAD" w:themeFill="background2" w:themeFillShade="BF"/>
          </w:tcPr>
          <w:p w14:paraId="101B1AA1" w14:textId="78AFFEF1" w:rsidR="00493C0C" w:rsidRDefault="00493C0C" w:rsidP="00235800">
            <w:pPr>
              <w:pStyle w:val="ListParagraph"/>
              <w:spacing w:line="276" w:lineRule="auto"/>
              <w:ind w:left="0" w:right="120"/>
              <w:jc w:val="both"/>
            </w:pPr>
            <w:r>
              <w:t>Architecture</w:t>
            </w:r>
          </w:p>
        </w:tc>
        <w:tc>
          <w:tcPr>
            <w:tcW w:w="3259" w:type="dxa"/>
            <w:shd w:val="clear" w:color="auto" w:fill="ADADAD" w:themeFill="background2" w:themeFillShade="BF"/>
          </w:tcPr>
          <w:p w14:paraId="7AD93B8C" w14:textId="78E6F626" w:rsidR="00493C0C" w:rsidRDefault="00493C0C" w:rsidP="00235800">
            <w:pPr>
              <w:pStyle w:val="ListParagraph"/>
              <w:spacing w:line="276" w:lineRule="auto"/>
              <w:ind w:left="0" w:right="120"/>
              <w:jc w:val="both"/>
            </w:pPr>
            <w:r>
              <w:t>Training H</w:t>
            </w:r>
            <w:r>
              <w:rPr>
                <w:rFonts w:hint="eastAsia"/>
              </w:rPr>
              <w:t>yper</w:t>
            </w:r>
            <w:r>
              <w:t>parameter</w:t>
            </w:r>
          </w:p>
        </w:tc>
      </w:tr>
      <w:tr w:rsidR="00493C0C" w14:paraId="0E3127D3" w14:textId="77777777" w:rsidTr="000E6918">
        <w:tc>
          <w:tcPr>
            <w:tcW w:w="5371" w:type="dxa"/>
          </w:tcPr>
          <w:p w14:paraId="17B70FCD" w14:textId="77777777" w:rsidR="00493C0C" w:rsidRPr="00493C0C" w:rsidRDefault="00493C0C" w:rsidP="00235800">
            <w:pPr>
              <w:spacing w:line="276" w:lineRule="auto"/>
              <w:ind w:right="120"/>
              <w:jc w:val="both"/>
            </w:pPr>
            <w:r w:rsidRPr="00493C0C">
              <w:t>Input Layer</w:t>
            </w:r>
          </w:p>
          <w:p w14:paraId="64E5D74E" w14:textId="77777777" w:rsidR="00493C0C" w:rsidRPr="00493C0C" w:rsidRDefault="00493C0C" w:rsidP="00235800">
            <w:pPr>
              <w:spacing w:line="276" w:lineRule="auto"/>
              <w:ind w:right="120"/>
              <w:jc w:val="both"/>
              <w:rPr>
                <w:color w:val="C00000"/>
              </w:rPr>
            </w:pPr>
            <w:r w:rsidRPr="00493C0C">
              <w:rPr>
                <w:rFonts w:hint="eastAsia"/>
                <w:color w:val="C00000"/>
              </w:rPr>
              <w:t>→ Dense (128 units)</w:t>
            </w:r>
          </w:p>
          <w:p w14:paraId="6081AF24" w14:textId="77777777" w:rsidR="00493C0C" w:rsidRPr="00493C0C" w:rsidRDefault="00493C0C" w:rsidP="00235800">
            <w:pPr>
              <w:spacing w:line="276" w:lineRule="auto"/>
              <w:ind w:right="120"/>
              <w:jc w:val="both"/>
            </w:pPr>
            <w:r w:rsidRPr="00493C0C">
              <w:rPr>
                <w:rFonts w:hint="eastAsia"/>
              </w:rPr>
              <w:t>→ Batch Normalization</w:t>
            </w:r>
          </w:p>
          <w:p w14:paraId="6A28CFD1" w14:textId="77777777" w:rsidR="00493C0C" w:rsidRPr="00493C0C" w:rsidRDefault="00493C0C" w:rsidP="00235800">
            <w:pPr>
              <w:spacing w:line="276" w:lineRule="auto"/>
              <w:ind w:right="120"/>
              <w:jc w:val="both"/>
            </w:pPr>
            <w:r w:rsidRPr="00493C0C">
              <w:rPr>
                <w:rFonts w:hint="eastAsia"/>
              </w:rPr>
              <w:t>→ ReLU</w:t>
            </w:r>
          </w:p>
          <w:p w14:paraId="63DD7192" w14:textId="718EEC22" w:rsidR="00493C0C" w:rsidRPr="00493C0C" w:rsidRDefault="00493C0C" w:rsidP="00235800">
            <w:pPr>
              <w:spacing w:line="276" w:lineRule="auto"/>
              <w:ind w:right="120"/>
              <w:jc w:val="both"/>
            </w:pPr>
            <w:r w:rsidRPr="00493C0C">
              <w:rPr>
                <w:rFonts w:hint="eastAsia"/>
              </w:rPr>
              <w:t>→ Dropout (0.3)</w:t>
            </w:r>
          </w:p>
          <w:p w14:paraId="79512782" w14:textId="77777777" w:rsidR="00493C0C" w:rsidRPr="00493C0C" w:rsidRDefault="00493C0C" w:rsidP="00235800">
            <w:pPr>
              <w:spacing w:line="276" w:lineRule="auto"/>
              <w:ind w:right="120"/>
              <w:jc w:val="both"/>
              <w:rPr>
                <w:color w:val="C00000"/>
              </w:rPr>
            </w:pPr>
            <w:r w:rsidRPr="00493C0C">
              <w:rPr>
                <w:rFonts w:hint="eastAsia"/>
                <w:color w:val="C00000"/>
              </w:rPr>
              <w:t>→ Dense (64 units)</w:t>
            </w:r>
          </w:p>
          <w:p w14:paraId="3965AE39" w14:textId="77777777" w:rsidR="00493C0C" w:rsidRPr="00493C0C" w:rsidRDefault="00493C0C" w:rsidP="00235800">
            <w:pPr>
              <w:spacing w:line="276" w:lineRule="auto"/>
              <w:ind w:right="120"/>
              <w:jc w:val="both"/>
            </w:pPr>
            <w:r w:rsidRPr="00493C0C">
              <w:rPr>
                <w:rFonts w:hint="eastAsia"/>
              </w:rPr>
              <w:t>→ Batch Normalization</w:t>
            </w:r>
          </w:p>
          <w:p w14:paraId="0CD98E43" w14:textId="77777777" w:rsidR="00493C0C" w:rsidRPr="00493C0C" w:rsidRDefault="00493C0C" w:rsidP="00235800">
            <w:pPr>
              <w:spacing w:line="276" w:lineRule="auto"/>
              <w:ind w:right="120"/>
              <w:jc w:val="both"/>
            </w:pPr>
            <w:r w:rsidRPr="00493C0C">
              <w:rPr>
                <w:rFonts w:hint="eastAsia"/>
              </w:rPr>
              <w:t>→ ReLU</w:t>
            </w:r>
          </w:p>
          <w:p w14:paraId="79206AB9" w14:textId="788163C7" w:rsidR="00493C0C" w:rsidRPr="00493C0C" w:rsidRDefault="00493C0C" w:rsidP="00235800">
            <w:pPr>
              <w:spacing w:line="276" w:lineRule="auto"/>
              <w:ind w:right="120"/>
              <w:jc w:val="both"/>
            </w:pPr>
            <w:r w:rsidRPr="00493C0C">
              <w:rPr>
                <w:rFonts w:hint="eastAsia"/>
              </w:rPr>
              <w:t>→ Dropout (0.3)</w:t>
            </w:r>
          </w:p>
          <w:p w14:paraId="59215814" w14:textId="6BAB3F14" w:rsidR="00493C0C" w:rsidRDefault="00493C0C" w:rsidP="00235800">
            <w:pPr>
              <w:pStyle w:val="ListParagraph"/>
              <w:spacing w:line="276" w:lineRule="auto"/>
              <w:ind w:left="0" w:right="120"/>
              <w:jc w:val="both"/>
            </w:pPr>
            <w:r w:rsidRPr="00493C0C">
              <w:rPr>
                <w:rFonts w:hint="eastAsia"/>
              </w:rPr>
              <w:t>→</w:t>
            </w:r>
            <w:r w:rsidRPr="00493C0C">
              <w:rPr>
                <w:rFonts w:hint="eastAsia"/>
              </w:rPr>
              <w:t xml:space="preserve"> Dense (1 unit, Sigmoid)</w:t>
            </w:r>
          </w:p>
        </w:tc>
        <w:tc>
          <w:tcPr>
            <w:tcW w:w="3259" w:type="dxa"/>
          </w:tcPr>
          <w:p w14:paraId="7852BBF3" w14:textId="4509626D" w:rsidR="000E6918" w:rsidRDefault="000E6918" w:rsidP="00235800">
            <w:pPr>
              <w:pStyle w:val="ListParagraph"/>
              <w:spacing w:line="276" w:lineRule="auto"/>
              <w:ind w:left="0" w:right="120"/>
              <w:jc w:val="both"/>
              <w:rPr>
                <w:lang w:val="en-US"/>
              </w:rPr>
            </w:pPr>
            <w:r>
              <w:t>Max E</w:t>
            </w:r>
            <w:r>
              <w:rPr>
                <w:rFonts w:hint="eastAsia"/>
              </w:rPr>
              <w:t>poch</w:t>
            </w:r>
            <w:r>
              <w:rPr>
                <w:lang w:val="en-US"/>
              </w:rPr>
              <w:t xml:space="preserve">s = </w:t>
            </w:r>
            <w:r w:rsidR="009249DD">
              <w:rPr>
                <w:lang w:val="en-US"/>
              </w:rPr>
              <w:t>100</w:t>
            </w:r>
          </w:p>
          <w:p w14:paraId="190158A8" w14:textId="77777777" w:rsidR="000E6918" w:rsidRDefault="000E6918" w:rsidP="00235800">
            <w:pPr>
              <w:pStyle w:val="ListParagraph"/>
              <w:spacing w:line="276" w:lineRule="auto"/>
              <w:ind w:left="0" w:right="120"/>
              <w:jc w:val="both"/>
              <w:rPr>
                <w:lang w:val="en-US"/>
              </w:rPr>
            </w:pPr>
            <w:r>
              <w:rPr>
                <w:lang w:val="en-US"/>
              </w:rPr>
              <w:t>Batch size = 32</w:t>
            </w:r>
          </w:p>
          <w:p w14:paraId="63B2F6C7" w14:textId="77777777" w:rsidR="000E6918" w:rsidRDefault="000E6918" w:rsidP="00235800">
            <w:pPr>
              <w:pStyle w:val="ListParagraph"/>
              <w:spacing w:line="276" w:lineRule="auto"/>
              <w:ind w:left="0" w:right="120"/>
              <w:jc w:val="both"/>
              <w:rPr>
                <w:lang w:val="en-US"/>
              </w:rPr>
            </w:pPr>
            <w:r>
              <w:rPr>
                <w:lang w:val="en-US"/>
              </w:rPr>
              <w:t>Validation split = 0.2</w:t>
            </w:r>
          </w:p>
          <w:p w14:paraId="6F3CE52F" w14:textId="63B210A6" w:rsidR="000E6918" w:rsidRPr="000E6918" w:rsidRDefault="000E6918" w:rsidP="00235800">
            <w:pPr>
              <w:pStyle w:val="ListParagraph"/>
              <w:spacing w:line="276" w:lineRule="auto"/>
              <w:ind w:left="0" w:right="120"/>
              <w:jc w:val="both"/>
              <w:rPr>
                <w:lang w:val="en-US"/>
              </w:rPr>
            </w:pPr>
            <w:r>
              <w:rPr>
                <w:lang w:val="en-US"/>
              </w:rPr>
              <w:t>Early Stop: TRUE</w:t>
            </w:r>
          </w:p>
        </w:tc>
      </w:tr>
    </w:tbl>
    <w:p w14:paraId="4A305351" w14:textId="6D7BD9BD" w:rsidR="009249DD" w:rsidRPr="009249DD" w:rsidRDefault="009249DD" w:rsidP="00235800">
      <w:pPr>
        <w:pStyle w:val="ListParagraph"/>
        <w:spacing w:line="276" w:lineRule="auto"/>
        <w:ind w:right="120"/>
        <w:jc w:val="center"/>
        <w:rPr>
          <w:rFonts w:ascii="Times New Roman" w:hAnsi="Times New Roman" w:cs="Times New Roman"/>
          <w:kern w:val="0"/>
          <w14:ligatures w14:val="none"/>
        </w:rPr>
      </w:pPr>
      <w:r>
        <w:rPr>
          <w:rFonts w:ascii="Times New Roman" w:hAnsi="Times New Roman" w:cs="Times New Roman"/>
          <w:kern w:val="0"/>
          <w:lang w:val="en-US"/>
          <w14:ligatures w14:val="none"/>
        </w:rPr>
        <w:t>Table 2: Architecture and training hyperparameters of Improved MLP</w:t>
      </w:r>
    </w:p>
    <w:p w14:paraId="2C57EFAE" w14:textId="42BF9127" w:rsidR="00493C0C" w:rsidRPr="00493C0C" w:rsidRDefault="00493C0C" w:rsidP="00235800">
      <w:pPr>
        <w:pStyle w:val="ListParagraph"/>
        <w:numPr>
          <w:ilvl w:val="0"/>
          <w:numId w:val="7"/>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14:ligatures w14:val="none"/>
        </w:rPr>
        <w:t>TabNet</w:t>
      </w:r>
      <w:r w:rsidR="000E6918">
        <w:rPr>
          <w:rFonts w:ascii="Times New Roman" w:hAnsi="Times New Roman" w:cs="Times New Roman"/>
          <w:kern w:val="0"/>
          <w14:ligatures w14:val="none"/>
        </w:rPr>
        <w:t xml:space="preserve"> Classifier</w:t>
      </w:r>
    </w:p>
    <w:p w14:paraId="4492AF44" w14:textId="77777777" w:rsidR="00493C0C" w:rsidRPr="00493C0C" w:rsidRDefault="00493C0C" w:rsidP="00235800">
      <w:pPr>
        <w:pStyle w:val="ListParagraph"/>
        <w:numPr>
          <w:ilvl w:val="1"/>
          <w:numId w:val="7"/>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lang w:val="en-US"/>
          <w14:ligatures w14:val="none"/>
        </w:rPr>
        <w:t>L</w:t>
      </w:r>
      <w:r>
        <w:rPr>
          <w:rFonts w:ascii="Times New Roman" w:hAnsi="Times New Roman" w:cs="Times New Roman" w:hint="eastAsia"/>
          <w:kern w:val="0"/>
          <w:lang w:val="en-US"/>
          <w14:ligatures w14:val="none"/>
        </w:rPr>
        <w:t>oss</w:t>
      </w:r>
      <w:r>
        <w:rPr>
          <w:rFonts w:ascii="Times New Roman" w:hAnsi="Times New Roman" w:cs="Times New Roman"/>
          <w:kern w:val="0"/>
          <w:lang w:val="en-US"/>
          <w14:ligatures w14:val="none"/>
        </w:rPr>
        <w:t xml:space="preserve"> Function:</w:t>
      </w:r>
      <w:r>
        <w:rPr>
          <w:rFonts w:ascii="Times New Roman" w:hAnsi="Times New Roman" w:cs="Times New Roman" w:hint="eastAsia"/>
          <w:kern w:val="0"/>
          <w:lang w:val="en-US"/>
          <w14:ligatures w14:val="none"/>
        </w:rPr>
        <w:t xml:space="preserve"> </w:t>
      </w:r>
      <w:r w:rsidRPr="00493C0C">
        <w:rPr>
          <w:rFonts w:ascii="Times New Roman" w:hAnsi="Times New Roman" w:cs="Times New Roman"/>
          <w:kern w:val="0"/>
          <w14:ligatures w14:val="none"/>
        </w:rPr>
        <w:t>Binary Cross-Entropy</w:t>
      </w:r>
    </w:p>
    <w:p w14:paraId="4A5AA15D" w14:textId="4FB3B14E" w:rsidR="00493C0C" w:rsidRPr="009249DD" w:rsidRDefault="00493C0C" w:rsidP="00235800">
      <w:pPr>
        <w:pStyle w:val="ListParagraph"/>
        <w:numPr>
          <w:ilvl w:val="1"/>
          <w:numId w:val="7"/>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14:ligatures w14:val="none"/>
        </w:rPr>
        <w:t>Optimi</w:t>
      </w:r>
      <w:r w:rsidR="004D2DC7">
        <w:rPr>
          <w:rFonts w:ascii="Times New Roman" w:hAnsi="Times New Roman" w:cs="Times New Roman"/>
          <w:kern w:val="0"/>
          <w14:ligatures w14:val="none"/>
        </w:rPr>
        <w:t>s</w:t>
      </w:r>
      <w:r>
        <w:rPr>
          <w:rFonts w:ascii="Times New Roman" w:hAnsi="Times New Roman" w:cs="Times New Roman"/>
          <w:kern w:val="0"/>
          <w14:ligatures w14:val="none"/>
        </w:rPr>
        <w:t xml:space="preserve">er: </w:t>
      </w:r>
      <w:r>
        <w:rPr>
          <w:rFonts w:ascii="Times New Roman" w:hAnsi="Times New Roman" w:cs="Times New Roman"/>
          <w:kern w:val="0"/>
          <w:lang w:val="en-US"/>
          <w14:ligatures w14:val="none"/>
        </w:rPr>
        <w:t>Adam</w:t>
      </w:r>
    </w:p>
    <w:p w14:paraId="77FF2800" w14:textId="5F43AAC5" w:rsidR="009249DD" w:rsidRPr="009249DD" w:rsidRDefault="009249DD" w:rsidP="00235800">
      <w:pPr>
        <w:pStyle w:val="ListParagraph"/>
        <w:numPr>
          <w:ilvl w:val="1"/>
          <w:numId w:val="7"/>
        </w:numPr>
        <w:spacing w:line="276" w:lineRule="auto"/>
        <w:ind w:right="120"/>
        <w:jc w:val="both"/>
        <w:rPr>
          <w:rFonts w:ascii="Times New Roman" w:hAnsi="Times New Roman" w:cs="Times New Roman"/>
          <w:kern w:val="0"/>
          <w14:ligatures w14:val="none"/>
        </w:rPr>
      </w:pPr>
      <w:r>
        <w:rPr>
          <w:rFonts w:ascii="Times New Roman" w:hAnsi="Times New Roman" w:cs="Times New Roman"/>
          <w:kern w:val="0"/>
          <w:lang w:val="en-US"/>
          <w14:ligatures w14:val="none"/>
        </w:rPr>
        <w:t>Table 3 shows the architecture and training hyperparameters</w:t>
      </w:r>
    </w:p>
    <w:tbl>
      <w:tblPr>
        <w:tblStyle w:val="TableGrid"/>
        <w:tblW w:w="0" w:type="auto"/>
        <w:tblInd w:w="720" w:type="dxa"/>
        <w:tblLook w:val="04A0" w:firstRow="1" w:lastRow="0" w:firstColumn="1" w:lastColumn="0" w:noHBand="0" w:noVBand="1"/>
      </w:tblPr>
      <w:tblGrid>
        <w:gridCol w:w="5371"/>
        <w:gridCol w:w="3259"/>
      </w:tblGrid>
      <w:tr w:rsidR="00493C0C" w14:paraId="1ACBE1A9" w14:textId="77777777" w:rsidTr="000E6918">
        <w:tc>
          <w:tcPr>
            <w:tcW w:w="5371" w:type="dxa"/>
            <w:shd w:val="clear" w:color="auto" w:fill="ADADAD" w:themeFill="background2" w:themeFillShade="BF"/>
          </w:tcPr>
          <w:p w14:paraId="11ED4893" w14:textId="77777777" w:rsidR="00493C0C" w:rsidRDefault="00493C0C" w:rsidP="00235800">
            <w:pPr>
              <w:pStyle w:val="ListParagraph"/>
              <w:spacing w:line="276" w:lineRule="auto"/>
              <w:ind w:left="0" w:right="120"/>
              <w:jc w:val="both"/>
            </w:pPr>
            <w:r>
              <w:t>Architecture</w:t>
            </w:r>
          </w:p>
        </w:tc>
        <w:tc>
          <w:tcPr>
            <w:tcW w:w="3259" w:type="dxa"/>
            <w:shd w:val="clear" w:color="auto" w:fill="ADADAD" w:themeFill="background2" w:themeFillShade="BF"/>
          </w:tcPr>
          <w:p w14:paraId="5705F66F" w14:textId="41FDFD92" w:rsidR="00493C0C" w:rsidRDefault="00493C0C" w:rsidP="00235800">
            <w:pPr>
              <w:pStyle w:val="ListParagraph"/>
              <w:spacing w:line="276" w:lineRule="auto"/>
              <w:ind w:left="0" w:right="120"/>
              <w:jc w:val="both"/>
            </w:pPr>
            <w:r>
              <w:t>Training Hyperparameter</w:t>
            </w:r>
          </w:p>
        </w:tc>
      </w:tr>
      <w:tr w:rsidR="000E6918" w14:paraId="3106A2B3" w14:textId="77777777" w:rsidTr="000E6918">
        <w:tc>
          <w:tcPr>
            <w:tcW w:w="5371" w:type="dxa"/>
          </w:tcPr>
          <w:p w14:paraId="778AD8F3" w14:textId="77777777" w:rsidR="000E6918" w:rsidRPr="000E6918" w:rsidRDefault="000E6918" w:rsidP="00235800">
            <w:pPr>
              <w:spacing w:line="276" w:lineRule="auto"/>
              <w:ind w:right="120"/>
              <w:jc w:val="both"/>
            </w:pPr>
            <w:r w:rsidRPr="000E6918">
              <w:t>Input Features</w:t>
            </w:r>
          </w:p>
          <w:p w14:paraId="24B1EBD9" w14:textId="77777777" w:rsidR="000E6918" w:rsidRPr="000E6918" w:rsidRDefault="000E6918" w:rsidP="00235800">
            <w:pPr>
              <w:spacing w:line="276" w:lineRule="auto"/>
              <w:ind w:right="120"/>
              <w:jc w:val="both"/>
            </w:pPr>
            <w:r w:rsidRPr="000E6918">
              <w:rPr>
                <w:rFonts w:hint="eastAsia"/>
              </w:rPr>
              <w:t>→ Feature Transformer (shared + independent blocks)</w:t>
            </w:r>
          </w:p>
          <w:p w14:paraId="58B1AA30" w14:textId="77777777" w:rsidR="000E6918" w:rsidRPr="000E6918" w:rsidRDefault="000E6918" w:rsidP="00235800">
            <w:pPr>
              <w:spacing w:line="276" w:lineRule="auto"/>
              <w:ind w:right="120"/>
              <w:jc w:val="both"/>
            </w:pPr>
            <w:r w:rsidRPr="000E6918">
              <w:rPr>
                <w:rFonts w:hint="eastAsia"/>
              </w:rPr>
              <w:t>→ Attentive Transformer (feature mask via entmax)</w:t>
            </w:r>
          </w:p>
          <w:p w14:paraId="32DAE2C8" w14:textId="77777777" w:rsidR="000E6918" w:rsidRPr="000E6918" w:rsidRDefault="000E6918" w:rsidP="00235800">
            <w:pPr>
              <w:spacing w:line="276" w:lineRule="auto"/>
              <w:ind w:right="120"/>
              <w:jc w:val="both"/>
            </w:pPr>
            <w:r w:rsidRPr="000E6918">
              <w:rPr>
                <w:rFonts w:hint="eastAsia"/>
              </w:rPr>
              <w:t>→ Sequential Decision Steps (n_steps = 5)</w:t>
            </w:r>
          </w:p>
          <w:p w14:paraId="123AE95A" w14:textId="77777777" w:rsidR="000E6918" w:rsidRPr="000E6918" w:rsidRDefault="000E6918" w:rsidP="00235800">
            <w:pPr>
              <w:spacing w:line="276" w:lineRule="auto"/>
              <w:ind w:right="120"/>
              <w:jc w:val="both"/>
            </w:pPr>
            <w:r w:rsidRPr="000E6918">
              <w:rPr>
                <w:rFonts w:hint="eastAsia"/>
              </w:rPr>
              <w:t>→ Aggregation of step outputs</w:t>
            </w:r>
          </w:p>
          <w:p w14:paraId="1A9CC200" w14:textId="7916DB3D" w:rsidR="000E6918" w:rsidRDefault="000E6918" w:rsidP="00235800">
            <w:pPr>
              <w:pStyle w:val="ListParagraph"/>
              <w:spacing w:line="276" w:lineRule="auto"/>
              <w:ind w:left="0" w:right="120"/>
              <w:jc w:val="both"/>
            </w:pPr>
            <w:r w:rsidRPr="000E6918">
              <w:rPr>
                <w:rFonts w:hint="eastAsia"/>
              </w:rPr>
              <w:t>→</w:t>
            </w:r>
            <w:r w:rsidRPr="000E6918">
              <w:rPr>
                <w:rFonts w:hint="eastAsia"/>
              </w:rPr>
              <w:t xml:space="preserve"> Sigmoid Output</w:t>
            </w:r>
          </w:p>
        </w:tc>
        <w:tc>
          <w:tcPr>
            <w:tcW w:w="3259" w:type="dxa"/>
          </w:tcPr>
          <w:p w14:paraId="7763B3D0" w14:textId="77777777" w:rsidR="000E6918" w:rsidRDefault="000E6918" w:rsidP="00235800">
            <w:pPr>
              <w:pStyle w:val="ListParagraph"/>
              <w:spacing w:line="276" w:lineRule="auto"/>
              <w:ind w:left="0" w:right="120"/>
              <w:jc w:val="both"/>
              <w:rPr>
                <w:lang w:val="en-US"/>
              </w:rPr>
            </w:pPr>
            <w:r>
              <w:t>Max E</w:t>
            </w:r>
            <w:r>
              <w:rPr>
                <w:rFonts w:hint="eastAsia"/>
              </w:rPr>
              <w:t>poch</w:t>
            </w:r>
            <w:r>
              <w:rPr>
                <w:lang w:val="en-US"/>
              </w:rPr>
              <w:t>s = 200</w:t>
            </w:r>
          </w:p>
          <w:p w14:paraId="46F62D85" w14:textId="77777777" w:rsidR="000E6918" w:rsidRDefault="000E6918" w:rsidP="00235800">
            <w:pPr>
              <w:pStyle w:val="ListParagraph"/>
              <w:spacing w:line="276" w:lineRule="auto"/>
              <w:ind w:left="0" w:right="120"/>
              <w:jc w:val="both"/>
              <w:rPr>
                <w:lang w:val="en-US"/>
              </w:rPr>
            </w:pPr>
            <w:r>
              <w:rPr>
                <w:lang w:val="en-US"/>
              </w:rPr>
              <w:t>Batch size = 256</w:t>
            </w:r>
          </w:p>
          <w:p w14:paraId="6D3D2400" w14:textId="77777777" w:rsidR="000E6918" w:rsidRDefault="000E6918" w:rsidP="00235800">
            <w:pPr>
              <w:pStyle w:val="ListParagraph"/>
              <w:spacing w:line="276" w:lineRule="auto"/>
              <w:ind w:left="0" w:right="120"/>
              <w:jc w:val="both"/>
              <w:rPr>
                <w:lang w:val="en-US"/>
              </w:rPr>
            </w:pPr>
            <w:r>
              <w:rPr>
                <w:lang w:val="en-US"/>
              </w:rPr>
              <w:t>Virtual batch size =128</w:t>
            </w:r>
          </w:p>
          <w:p w14:paraId="0ACB36EC" w14:textId="5D9B084A" w:rsidR="000E6918" w:rsidRDefault="000E6918" w:rsidP="00235800">
            <w:pPr>
              <w:pStyle w:val="ListParagraph"/>
              <w:spacing w:line="276" w:lineRule="auto"/>
              <w:ind w:left="0" w:right="120"/>
              <w:jc w:val="both"/>
            </w:pPr>
            <w:r>
              <w:rPr>
                <w:lang w:val="en-US"/>
              </w:rPr>
              <w:t>Early stopping patience: 20</w:t>
            </w:r>
          </w:p>
        </w:tc>
      </w:tr>
    </w:tbl>
    <w:p w14:paraId="0BA82E8B" w14:textId="7B09A6DD" w:rsidR="00D005B1" w:rsidRPr="009249DD" w:rsidRDefault="009249DD" w:rsidP="00235800">
      <w:pPr>
        <w:pStyle w:val="ListParagraph"/>
        <w:spacing w:line="276" w:lineRule="auto"/>
        <w:ind w:right="120"/>
        <w:jc w:val="center"/>
        <w:rPr>
          <w:rFonts w:ascii="Times New Roman" w:hAnsi="Times New Roman" w:cs="Times New Roman"/>
          <w:kern w:val="0"/>
          <w14:ligatures w14:val="none"/>
        </w:rPr>
      </w:pPr>
      <w:r>
        <w:rPr>
          <w:rFonts w:ascii="Times New Roman" w:hAnsi="Times New Roman" w:cs="Times New Roman"/>
          <w:kern w:val="0"/>
          <w:lang w:val="en-US"/>
          <w14:ligatures w14:val="none"/>
        </w:rPr>
        <w:t>Table 3: Architecture and training hyperparameters of TabNet</w:t>
      </w:r>
    </w:p>
    <w:p w14:paraId="07554D49" w14:textId="2AC3F1C4" w:rsidR="00A72C59" w:rsidRPr="009249DD" w:rsidRDefault="00A72C59" w:rsidP="00235800">
      <w:pPr>
        <w:pStyle w:val="ListParagraph"/>
        <w:numPr>
          <w:ilvl w:val="1"/>
          <w:numId w:val="1"/>
        </w:numPr>
        <w:spacing w:line="276" w:lineRule="auto"/>
        <w:ind w:right="120"/>
        <w:jc w:val="both"/>
        <w:rPr>
          <w:rFonts w:ascii="Times New Roman" w:hAnsi="Times New Roman" w:cs="Times New Roman"/>
          <w:b/>
          <w:bCs/>
        </w:rPr>
      </w:pPr>
      <w:r w:rsidRPr="009249DD">
        <w:rPr>
          <w:rFonts w:ascii="Times New Roman" w:hAnsi="Times New Roman" w:cs="Times New Roman"/>
          <w:b/>
          <w:bCs/>
        </w:rPr>
        <w:lastRenderedPageBreak/>
        <w:t>Evaluation Metrics</w:t>
      </w:r>
    </w:p>
    <w:p w14:paraId="12027E4C" w14:textId="77777777" w:rsidR="009249DD" w:rsidRPr="009249DD" w:rsidRDefault="009249DD" w:rsidP="00235800">
      <w:pPr>
        <w:spacing w:line="276" w:lineRule="auto"/>
        <w:ind w:right="120"/>
        <w:jc w:val="both"/>
        <w:rPr>
          <w:b/>
          <w:bCs/>
        </w:rPr>
      </w:pPr>
      <w:r w:rsidRPr="009249DD">
        <w:rPr>
          <w:b/>
          <w:bCs/>
        </w:rPr>
        <w:t>Single Model Evaluation</w:t>
      </w:r>
    </w:p>
    <w:p w14:paraId="6733AC0E" w14:textId="28A78101" w:rsidR="009249DD" w:rsidRPr="009249DD" w:rsidRDefault="009249DD" w:rsidP="00235800">
      <w:pPr>
        <w:pStyle w:val="ListParagraph"/>
        <w:numPr>
          <w:ilvl w:val="0"/>
          <w:numId w:val="10"/>
        </w:numPr>
        <w:spacing w:line="276" w:lineRule="auto"/>
        <w:ind w:right="120"/>
        <w:jc w:val="both"/>
        <w:rPr>
          <w:rFonts w:ascii="Times New Roman" w:hAnsi="Times New Roman" w:cs="Times New Roman"/>
        </w:rPr>
      </w:pPr>
      <w:r w:rsidRPr="009249DD">
        <w:rPr>
          <w:rFonts w:ascii="Times New Roman" w:hAnsi="Times New Roman" w:cs="Times New Roman"/>
        </w:rPr>
        <w:t xml:space="preserve">Loss and accuracy score plots were used to assess changes in loss and accuracy over epochs. </w:t>
      </w:r>
    </w:p>
    <w:p w14:paraId="0204B460" w14:textId="738C0AFB" w:rsidR="009249DD" w:rsidRPr="009249DD" w:rsidRDefault="009249DD" w:rsidP="00235800">
      <w:pPr>
        <w:pStyle w:val="ListParagraph"/>
        <w:numPr>
          <w:ilvl w:val="0"/>
          <w:numId w:val="10"/>
        </w:numPr>
        <w:spacing w:line="276" w:lineRule="auto"/>
        <w:ind w:right="120"/>
        <w:jc w:val="both"/>
        <w:rPr>
          <w:rFonts w:ascii="Times New Roman" w:hAnsi="Times New Roman" w:cs="Times New Roman"/>
        </w:rPr>
      </w:pPr>
      <w:r w:rsidRPr="009249DD">
        <w:rPr>
          <w:rFonts w:ascii="Times New Roman" w:hAnsi="Times New Roman" w:cs="Times New Roman"/>
        </w:rPr>
        <w:t>Classification Metrics: Accuracy, Precision, Recall, and F1-score were used.</w:t>
      </w:r>
    </w:p>
    <w:p w14:paraId="10901CD2" w14:textId="0EE04732" w:rsidR="009249DD" w:rsidRPr="009249DD" w:rsidRDefault="009249DD" w:rsidP="00235800">
      <w:pPr>
        <w:pStyle w:val="ListParagraph"/>
        <w:numPr>
          <w:ilvl w:val="0"/>
          <w:numId w:val="10"/>
        </w:numPr>
        <w:spacing w:line="276" w:lineRule="auto"/>
        <w:ind w:right="120"/>
        <w:jc w:val="both"/>
        <w:rPr>
          <w:rFonts w:ascii="Times New Roman" w:hAnsi="Times New Roman" w:cs="Times New Roman"/>
          <w:lang w:val="en-US"/>
        </w:rPr>
      </w:pPr>
      <w:r w:rsidRPr="009249DD">
        <w:rPr>
          <w:rFonts w:ascii="Times New Roman" w:hAnsi="Times New Roman" w:cs="Times New Roman"/>
        </w:rPr>
        <w:t>Confusion Matrix</w:t>
      </w:r>
    </w:p>
    <w:p w14:paraId="19351C17" w14:textId="0C708F93" w:rsidR="009249DD" w:rsidRPr="009249DD" w:rsidRDefault="009249DD" w:rsidP="00235800">
      <w:pPr>
        <w:spacing w:line="276" w:lineRule="auto"/>
        <w:ind w:right="120"/>
        <w:jc w:val="both"/>
        <w:rPr>
          <w:b/>
          <w:bCs/>
        </w:rPr>
      </w:pPr>
      <w:r w:rsidRPr="009249DD">
        <w:rPr>
          <w:b/>
          <w:bCs/>
        </w:rPr>
        <w:t>Model Compa</w:t>
      </w:r>
      <w:r>
        <w:rPr>
          <w:b/>
          <w:bCs/>
        </w:rPr>
        <w:t>r</w:t>
      </w:r>
      <w:r w:rsidRPr="009249DD">
        <w:rPr>
          <w:b/>
          <w:bCs/>
        </w:rPr>
        <w:t>ison</w:t>
      </w:r>
    </w:p>
    <w:p w14:paraId="7CEBEB9B" w14:textId="7D15AC6B" w:rsidR="009249DD" w:rsidRDefault="009249DD" w:rsidP="00235800">
      <w:pPr>
        <w:pStyle w:val="ListParagraph"/>
        <w:numPr>
          <w:ilvl w:val="0"/>
          <w:numId w:val="11"/>
        </w:numPr>
        <w:spacing w:line="276" w:lineRule="auto"/>
        <w:ind w:right="120"/>
        <w:jc w:val="both"/>
        <w:rPr>
          <w:rFonts w:ascii="Times New Roman" w:hAnsi="Times New Roman" w:cs="Times New Roman"/>
        </w:rPr>
      </w:pPr>
      <w:r>
        <w:rPr>
          <w:rFonts w:ascii="Times New Roman" w:hAnsi="Times New Roman" w:cs="Times New Roman"/>
        </w:rPr>
        <w:t>A box-and-whisker plot across models was created based on the F1 scores.</w:t>
      </w:r>
    </w:p>
    <w:p w14:paraId="2F46AD7D" w14:textId="5859A592" w:rsidR="009249DD" w:rsidRDefault="009249DD" w:rsidP="00235800">
      <w:pPr>
        <w:pStyle w:val="ListParagraph"/>
        <w:numPr>
          <w:ilvl w:val="0"/>
          <w:numId w:val="11"/>
        </w:numPr>
        <w:spacing w:line="276" w:lineRule="auto"/>
        <w:ind w:right="120"/>
        <w:jc w:val="both"/>
        <w:rPr>
          <w:rFonts w:ascii="Times New Roman" w:hAnsi="Times New Roman" w:cs="Times New Roman"/>
        </w:rPr>
      </w:pPr>
      <w:r>
        <w:rPr>
          <w:rFonts w:ascii="Times New Roman" w:hAnsi="Times New Roman" w:cs="Times New Roman"/>
        </w:rPr>
        <w:t>Paired t-tests were used to evaluate the statistical significance of differences in model performance based on their accuracy scores.</w:t>
      </w:r>
    </w:p>
    <w:p w14:paraId="593B4DD2" w14:textId="0CC16228" w:rsidR="003319B1" w:rsidRDefault="003319B1" w:rsidP="00235800">
      <w:pPr>
        <w:pStyle w:val="ListParagraph"/>
        <w:spacing w:line="276" w:lineRule="auto"/>
        <w:ind w:right="120"/>
        <w:jc w:val="both"/>
        <w:rPr>
          <w:rFonts w:ascii="Times New Roman" w:hAnsi="Times New Roman" w:cs="Times New Roman"/>
          <w:lang w:val="en-US"/>
        </w:rPr>
      </w:pPr>
      <w:r>
        <w:rPr>
          <w:rFonts w:ascii="Times New Roman" w:hAnsi="Times New Roman" w:cs="Times New Roman"/>
          <w:lang w:val="en-US"/>
        </w:rPr>
        <w:t>In the assignments, all model training used the same dataset and the same train-test split method. As a result, the paired t-test can be used to compare the performance of different models.</w:t>
      </w:r>
    </w:p>
    <w:p w14:paraId="1D71060A" w14:textId="0DDBBFB3" w:rsidR="003319B1" w:rsidRPr="003319B1" w:rsidRDefault="003319B1" w:rsidP="00235800">
      <w:pPr>
        <w:pStyle w:val="ListParagraph"/>
        <w:spacing w:line="276" w:lineRule="auto"/>
        <w:ind w:right="120"/>
        <w:jc w:val="both"/>
        <w:rPr>
          <w:rFonts w:ascii="Times New Roman" w:hAnsi="Times New Roman" w:cs="Times New Roman"/>
          <w:color w:val="C00000"/>
          <w:lang w:val="en-US"/>
        </w:rPr>
      </w:pPr>
      <w:r w:rsidRPr="003319B1">
        <w:rPr>
          <w:rFonts w:ascii="Times New Roman" w:hAnsi="Times New Roman" w:cs="Times New Roman"/>
          <w:color w:val="C00000"/>
          <w:lang w:val="en-US"/>
        </w:rPr>
        <w:t>Null hypothesis: There is no difference between the performances of two different models.</w:t>
      </w:r>
    </w:p>
    <w:p w14:paraId="733F7ECD" w14:textId="5E9CA4E9" w:rsidR="003319B1" w:rsidRDefault="003319B1" w:rsidP="00235800">
      <w:pPr>
        <w:pStyle w:val="ListParagraph"/>
        <w:spacing w:line="276" w:lineRule="auto"/>
        <w:ind w:right="120"/>
        <w:jc w:val="both"/>
        <w:rPr>
          <w:rFonts w:ascii="Times New Roman" w:hAnsi="Times New Roman" w:cs="Times New Roman"/>
          <w:lang w:val="en-US"/>
        </w:rPr>
      </w:pPr>
      <w:r>
        <w:rPr>
          <w:rFonts w:ascii="Times New Roman" w:hAnsi="Times New Roman" w:cs="Times New Roman"/>
          <w:lang w:val="en-US"/>
        </w:rPr>
        <w:t>The null hypothesis is evaluated based on the following conditions:</w:t>
      </w:r>
    </w:p>
    <w:p w14:paraId="54E58EE9" w14:textId="3E0B7437" w:rsidR="003319B1" w:rsidRPr="003319B1" w:rsidRDefault="003319B1" w:rsidP="00235800">
      <w:pPr>
        <w:pStyle w:val="ListParagraph"/>
        <w:spacing w:line="276" w:lineRule="auto"/>
        <w:ind w:right="120"/>
        <w:jc w:val="both"/>
        <w:rPr>
          <w:rFonts w:ascii="Times New Roman" w:hAnsi="Times New Roman" w:cs="Times New Roman"/>
          <w:lang w:val="en-US"/>
        </w:rPr>
      </w:pPr>
      <m:oMathPara>
        <m:oMath>
          <m:r>
            <w:rPr>
              <w:rFonts w:ascii="Cambria Math" w:hAnsi="Cambria Math" w:cs="Times New Roman"/>
              <w:lang w:val="en-US"/>
            </w:rPr>
            <m:t>p&lt;0.05 :reject null hypothesis</m:t>
          </m:r>
        </m:oMath>
      </m:oMathPara>
    </w:p>
    <w:p w14:paraId="64B09E8D" w14:textId="7192DC8B" w:rsidR="003319B1" w:rsidRPr="003319B1" w:rsidRDefault="003319B1" w:rsidP="00235800">
      <w:pPr>
        <w:pStyle w:val="ListParagraph"/>
        <w:spacing w:line="276" w:lineRule="auto"/>
        <w:ind w:right="120"/>
        <w:jc w:val="both"/>
        <w:rPr>
          <w:rFonts w:ascii="Times New Roman" w:hAnsi="Times New Roman" w:cs="Times New Roman"/>
          <w:lang w:val="en-US"/>
        </w:rPr>
      </w:pPr>
      <m:oMathPara>
        <m:oMath>
          <m:r>
            <w:rPr>
              <w:rFonts w:ascii="Cambria Math" w:hAnsi="Cambria Math" w:cs="Times New Roman"/>
              <w:lang w:val="en-US"/>
            </w:rPr>
            <m:t>p≥0.05 :failed  reject null hypothesis</m:t>
          </m:r>
        </m:oMath>
      </m:oMathPara>
    </w:p>
    <w:p w14:paraId="4CCCB7B6" w14:textId="11D7B7B2" w:rsidR="003319B1" w:rsidRDefault="003319B1" w:rsidP="00235800">
      <w:pPr>
        <w:pStyle w:val="ListParagraph"/>
        <w:spacing w:line="276" w:lineRule="auto"/>
        <w:ind w:right="120"/>
        <w:jc w:val="both"/>
        <w:rPr>
          <w:rFonts w:ascii="Times New Roman" w:hAnsi="Times New Roman" w:cs="Times New Roman"/>
          <w:lang w:val="en-US"/>
        </w:rPr>
      </w:pPr>
      <w:r>
        <w:rPr>
          <w:rFonts w:ascii="Times New Roman" w:hAnsi="Times New Roman" w:cs="Times New Roman"/>
          <w:lang w:val="en-US"/>
        </w:rPr>
        <w:t xml:space="preserve">As a result, if the p-value computed from the t-test between two models is greater than 0.05, the null hypothesis is supported. There is no difference between these two models. In </w:t>
      </w:r>
      <w:r>
        <w:rPr>
          <w:rFonts w:ascii="Times New Roman" w:hAnsi="Times New Roman" w:cs="Times New Roman"/>
          <w:kern w:val="0"/>
          <w:lang w:val="en-US"/>
          <w14:ligatures w14:val="none"/>
        </w:rPr>
        <w:t>contrast, if the p-value is less than 0.05, the null hypothesis is rejected, and there is a significant difference between the two models, the model with the higher performance score is significantly better.</w:t>
      </w:r>
      <w:r>
        <w:rPr>
          <w:rFonts w:ascii="Times New Roman" w:hAnsi="Times New Roman" w:cs="Times New Roman"/>
          <w:lang w:val="en-US"/>
        </w:rPr>
        <w:t xml:space="preserve">  </w:t>
      </w:r>
    </w:p>
    <w:p w14:paraId="64D773BD" w14:textId="215C73C6" w:rsidR="00235800" w:rsidRPr="00235800" w:rsidRDefault="00235800" w:rsidP="00235800">
      <w:pPr>
        <w:spacing w:line="276" w:lineRule="auto"/>
        <w:ind w:right="120"/>
        <w:jc w:val="both"/>
        <w:rPr>
          <w:lang w:val="en-US"/>
        </w:rPr>
      </w:pPr>
    </w:p>
    <w:p w14:paraId="0F5C0795" w14:textId="244747E2" w:rsidR="008413E0" w:rsidRDefault="008413E0" w:rsidP="00235800">
      <w:pPr>
        <w:pStyle w:val="ListParagraph"/>
        <w:numPr>
          <w:ilvl w:val="0"/>
          <w:numId w:val="1"/>
        </w:numPr>
        <w:spacing w:line="276" w:lineRule="auto"/>
        <w:ind w:right="120"/>
        <w:jc w:val="both"/>
        <w:rPr>
          <w:rFonts w:ascii="Times New Roman" w:hAnsi="Times New Roman" w:cs="Times New Roman"/>
          <w:b/>
          <w:bCs/>
        </w:rPr>
      </w:pPr>
      <w:r w:rsidRPr="005F13EB">
        <w:rPr>
          <w:rFonts w:ascii="Times New Roman" w:hAnsi="Times New Roman" w:cs="Times New Roman"/>
          <w:b/>
          <w:bCs/>
        </w:rPr>
        <w:t>Experiment and Results</w:t>
      </w:r>
    </w:p>
    <w:p w14:paraId="09A2CB1C" w14:textId="1378BA45" w:rsidR="003D33BF" w:rsidRDefault="003D33BF" w:rsidP="00235800">
      <w:pPr>
        <w:spacing w:line="276" w:lineRule="auto"/>
        <w:ind w:right="120"/>
        <w:jc w:val="both"/>
        <w:rPr>
          <w:b/>
          <w:bCs/>
        </w:rPr>
      </w:pPr>
      <w:r>
        <w:rPr>
          <w:b/>
          <w:bCs/>
        </w:rPr>
        <w:t>4.1 Environment Setup</w:t>
      </w:r>
    </w:p>
    <w:p w14:paraId="3117E075" w14:textId="46F8EC78" w:rsidR="003D33BF" w:rsidRPr="003D33BF" w:rsidRDefault="003D33BF" w:rsidP="00235800">
      <w:pPr>
        <w:spacing w:line="276" w:lineRule="auto"/>
        <w:ind w:right="120"/>
        <w:jc w:val="both"/>
      </w:pPr>
      <w:r w:rsidRPr="003D33BF">
        <w:t>This</w:t>
      </w:r>
      <w:r>
        <w:t xml:space="preserve"> assignment was conducted using Jupyter Notebook inside VSCode. The Random SEED was set at the beginning with SEED = 855 to ensure replicability. Train-test split following 7:3 for all models. </w:t>
      </w:r>
    </w:p>
    <w:p w14:paraId="596D0C24" w14:textId="7319A1C9" w:rsidR="0076121E" w:rsidRDefault="003D33BF" w:rsidP="00235800">
      <w:pPr>
        <w:spacing w:line="276" w:lineRule="auto"/>
        <w:ind w:right="120"/>
        <w:jc w:val="both"/>
        <w:rPr>
          <w:b/>
          <w:bCs/>
        </w:rPr>
      </w:pPr>
      <w:r w:rsidRPr="003D33BF">
        <w:rPr>
          <w:b/>
          <w:bCs/>
        </w:rPr>
        <w:t xml:space="preserve">4.2 </w:t>
      </w:r>
      <w:r w:rsidR="0076121E" w:rsidRPr="003D33BF">
        <w:rPr>
          <w:b/>
          <w:bCs/>
        </w:rPr>
        <w:t>Data preprocessing</w:t>
      </w:r>
      <w:r w:rsidRPr="003D33BF">
        <w:rPr>
          <w:b/>
          <w:bCs/>
        </w:rPr>
        <w:t xml:space="preserve"> and Data analysis</w:t>
      </w:r>
    </w:p>
    <w:p w14:paraId="0BA49EEF" w14:textId="42D8FBEE" w:rsidR="00A12E20" w:rsidRPr="00A12E20" w:rsidRDefault="00A12E20" w:rsidP="00235800">
      <w:pPr>
        <w:spacing w:line="276" w:lineRule="auto"/>
        <w:ind w:right="120"/>
        <w:jc w:val="both"/>
        <w:rPr>
          <w:b/>
          <w:bCs/>
        </w:rPr>
      </w:pPr>
      <w:r>
        <w:rPr>
          <w:b/>
          <w:bCs/>
        </w:rPr>
        <w:t>Missing value</w:t>
      </w:r>
      <w:r w:rsidR="006D32F6">
        <w:rPr>
          <w:b/>
          <w:bCs/>
        </w:rPr>
        <w:t>s</w:t>
      </w:r>
      <w:r>
        <w:rPr>
          <w:b/>
          <w:bCs/>
        </w:rPr>
        <w:t xml:space="preserve"> and useless col</w:t>
      </w:r>
      <w:r w:rsidR="006D32F6">
        <w:rPr>
          <w:b/>
          <w:bCs/>
        </w:rPr>
        <w:t>u</w:t>
      </w:r>
      <w:r>
        <w:rPr>
          <w:b/>
          <w:bCs/>
        </w:rPr>
        <w:t>mns</w:t>
      </w:r>
    </w:p>
    <w:p w14:paraId="467C14BD" w14:textId="3379BF01" w:rsidR="003D33BF" w:rsidRDefault="003D33BF" w:rsidP="00235800">
      <w:pPr>
        <w:spacing w:line="276" w:lineRule="auto"/>
        <w:ind w:right="120"/>
        <w:jc w:val="both"/>
      </w:pPr>
      <w:r>
        <w:t xml:space="preserve">The </w:t>
      </w:r>
      <w:r w:rsidR="004D2DC7">
        <w:t>dataset initially had</w:t>
      </w:r>
      <w:r>
        <w:t xml:space="preserve"> 71916 data points and 22 features. All data points have at least one missing data point. Figure</w:t>
      </w:r>
      <w:r w:rsidR="00A12E20">
        <w:t>s</w:t>
      </w:r>
      <w:r>
        <w:t xml:space="preserve"> 1 show the heatmaps of the dataset before </w:t>
      </w:r>
      <w:r w:rsidR="00A12E20">
        <w:t xml:space="preserve">imputing </w:t>
      </w:r>
      <w:r>
        <w:t>missing value</w:t>
      </w:r>
      <w:r w:rsidR="00A12E20">
        <w:t>s</w:t>
      </w:r>
      <w:r>
        <w:t xml:space="preserve"> and </w:t>
      </w:r>
      <w:r w:rsidR="00A12E20">
        <w:t>removing unnecessary columns</w:t>
      </w:r>
      <w:r>
        <w:t>.</w:t>
      </w:r>
    </w:p>
    <w:p w14:paraId="6A22D945" w14:textId="5DF95CA9" w:rsidR="00A12E20" w:rsidRDefault="00A12E20" w:rsidP="00235800">
      <w:pPr>
        <w:spacing w:line="276" w:lineRule="auto"/>
        <w:ind w:right="120"/>
        <w:jc w:val="center"/>
      </w:pPr>
      <w:r>
        <w:rPr>
          <w:noProof/>
        </w:rPr>
        <w:lastRenderedPageBreak/>
        <w:drawing>
          <wp:inline distT="0" distB="0" distL="0" distR="0" wp14:anchorId="4264BA47" wp14:editId="205D444F">
            <wp:extent cx="2910103" cy="2598559"/>
            <wp:effectExtent l="0" t="0" r="0" b="5080"/>
            <wp:docPr id="692186693" name="Picture 1" descr="A black and white bar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86693" name="Picture 1" descr="A black and white barcode with black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917135" cy="2604838"/>
                    </a:xfrm>
                    <a:prstGeom prst="rect">
                      <a:avLst/>
                    </a:prstGeom>
                  </pic:spPr>
                </pic:pic>
              </a:graphicData>
            </a:graphic>
          </wp:inline>
        </w:drawing>
      </w:r>
    </w:p>
    <w:p w14:paraId="19860366" w14:textId="61629D6E" w:rsidR="00A12E20" w:rsidRDefault="00A12E20" w:rsidP="00235800">
      <w:pPr>
        <w:spacing w:line="276" w:lineRule="auto"/>
        <w:ind w:right="120"/>
        <w:jc w:val="center"/>
      </w:pPr>
      <w:r>
        <w:t>Figure 1: Heatmap of the missing values inside the original dataset.</w:t>
      </w:r>
    </w:p>
    <w:p w14:paraId="59D91277" w14:textId="104BCF83" w:rsidR="00A12E20" w:rsidRDefault="00A12E20" w:rsidP="00235800">
      <w:pPr>
        <w:spacing w:line="276" w:lineRule="auto"/>
        <w:ind w:right="120"/>
      </w:pPr>
      <w:r>
        <w:t xml:space="preserve">After </w:t>
      </w:r>
      <w:r w:rsidR="004D2DC7">
        <w:t>applying the missing-value process described in Section 3 and deleting unnecessary columns, the dataset contains no missing values.</w:t>
      </w:r>
      <w:r>
        <w:t xml:space="preserve"> Figure 2 shows the missing value detection after the missing-value process.</w:t>
      </w:r>
    </w:p>
    <w:p w14:paraId="36C24E8F" w14:textId="1BAD58C8" w:rsidR="00A12E20" w:rsidRDefault="00A12E20" w:rsidP="00235800">
      <w:pPr>
        <w:spacing w:line="276" w:lineRule="auto"/>
        <w:ind w:right="120"/>
        <w:jc w:val="center"/>
      </w:pPr>
      <w:r>
        <w:rPr>
          <w:noProof/>
        </w:rPr>
        <w:drawing>
          <wp:inline distT="0" distB="0" distL="0" distR="0" wp14:anchorId="6433C433" wp14:editId="207D1727">
            <wp:extent cx="1469079" cy="1774099"/>
            <wp:effectExtent l="0" t="0" r="4445" b="4445"/>
            <wp:docPr id="137112164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21643" name="Picture 2" descr="A screen 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73030" cy="1778870"/>
                    </a:xfrm>
                    <a:prstGeom prst="rect">
                      <a:avLst/>
                    </a:prstGeom>
                  </pic:spPr>
                </pic:pic>
              </a:graphicData>
            </a:graphic>
          </wp:inline>
        </w:drawing>
      </w:r>
    </w:p>
    <w:p w14:paraId="7DAA122A" w14:textId="460E35BF" w:rsidR="00A12E20" w:rsidRDefault="00A12E20" w:rsidP="00235800">
      <w:pPr>
        <w:spacing w:line="276" w:lineRule="auto"/>
        <w:ind w:right="120"/>
        <w:jc w:val="center"/>
      </w:pPr>
      <w:r>
        <w:t>Figure 2: Number of Missing Values after Process</w:t>
      </w:r>
    </w:p>
    <w:p w14:paraId="798416CB" w14:textId="593BEBCC" w:rsidR="00A12E20" w:rsidRPr="00A12E20" w:rsidRDefault="00A12E20" w:rsidP="00235800">
      <w:pPr>
        <w:spacing w:line="276" w:lineRule="auto"/>
        <w:ind w:right="120"/>
        <w:jc w:val="both"/>
        <w:rPr>
          <w:b/>
          <w:bCs/>
        </w:rPr>
      </w:pPr>
      <w:r w:rsidRPr="00A12E20">
        <w:rPr>
          <w:b/>
          <w:bCs/>
        </w:rPr>
        <w:t>Label Encoding and Feature Engineering</w:t>
      </w:r>
    </w:p>
    <w:p w14:paraId="4AA1E67A" w14:textId="3C1A3E14" w:rsidR="00A12E20" w:rsidRDefault="00A12E20" w:rsidP="00235800">
      <w:pPr>
        <w:spacing w:line="276" w:lineRule="auto"/>
        <w:ind w:right="120"/>
        <w:jc w:val="both"/>
      </w:pPr>
      <w:r>
        <w:t xml:space="preserve">Figure 3 shows the 10 heads of the dataframe after label Encoding and Feature Engineering mentioned in section 3. </w:t>
      </w:r>
    </w:p>
    <w:p w14:paraId="1DB6D17B" w14:textId="19D152DE" w:rsidR="00A12E20" w:rsidRDefault="00A12E20" w:rsidP="00235800">
      <w:pPr>
        <w:spacing w:line="276" w:lineRule="auto"/>
        <w:ind w:right="120"/>
        <w:jc w:val="center"/>
      </w:pPr>
      <w:r>
        <w:rPr>
          <w:noProof/>
        </w:rPr>
        <w:drawing>
          <wp:inline distT="0" distB="0" distL="0" distR="0" wp14:anchorId="140942A0" wp14:editId="207CA7D9">
            <wp:extent cx="5943600" cy="1676400"/>
            <wp:effectExtent l="0" t="0" r="0" b="0"/>
            <wp:docPr id="37400909" name="Picture 3" descr="A black and white tabl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0909" name="Picture 3" descr="A black and white table with numb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76400"/>
                    </a:xfrm>
                    <a:prstGeom prst="rect">
                      <a:avLst/>
                    </a:prstGeom>
                  </pic:spPr>
                </pic:pic>
              </a:graphicData>
            </a:graphic>
          </wp:inline>
        </w:drawing>
      </w:r>
    </w:p>
    <w:p w14:paraId="000E900A" w14:textId="5724AD40" w:rsidR="00A12E20" w:rsidRDefault="00A12E20" w:rsidP="00235800">
      <w:pPr>
        <w:spacing w:line="276" w:lineRule="auto"/>
        <w:ind w:right="120"/>
        <w:jc w:val="center"/>
      </w:pPr>
      <w:r>
        <w:rPr>
          <w:noProof/>
        </w:rPr>
        <w:lastRenderedPageBreak/>
        <w:drawing>
          <wp:inline distT="0" distB="0" distL="0" distR="0" wp14:anchorId="35176045" wp14:editId="06BD1FE1">
            <wp:extent cx="3240000" cy="1733884"/>
            <wp:effectExtent l="0" t="0" r="0" b="6350"/>
            <wp:docPr id="1902899699" name="Picture 4"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99699" name="Picture 4" descr="A black and white scree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0000" cy="1733884"/>
                    </a:xfrm>
                    <a:prstGeom prst="rect">
                      <a:avLst/>
                    </a:prstGeom>
                  </pic:spPr>
                </pic:pic>
              </a:graphicData>
            </a:graphic>
          </wp:inline>
        </w:drawing>
      </w:r>
    </w:p>
    <w:p w14:paraId="7B29EBB7" w14:textId="6BC1FD94" w:rsidR="00A12E20" w:rsidRDefault="00A12E20" w:rsidP="00235800">
      <w:pPr>
        <w:spacing w:line="276" w:lineRule="auto"/>
        <w:ind w:right="120"/>
        <w:jc w:val="center"/>
      </w:pPr>
      <w:r>
        <w:t>Figure 3: Final Input Data Frame</w:t>
      </w:r>
    </w:p>
    <w:p w14:paraId="427E5F58" w14:textId="61A1A872" w:rsidR="00A12E20" w:rsidRDefault="00A12E20" w:rsidP="00235800">
      <w:pPr>
        <w:spacing w:line="276" w:lineRule="auto"/>
        <w:ind w:right="120"/>
        <w:jc w:val="both"/>
      </w:pPr>
      <w:r>
        <w:t xml:space="preserve">After feature engineering, there are </w:t>
      </w:r>
      <w:r w:rsidR="006D32F6">
        <w:t xml:space="preserve">18 columns left. The last column (Health_Risk) is the label output created during label encoding. The previous 17 columns are the input features used for model training. </w:t>
      </w:r>
    </w:p>
    <w:p w14:paraId="2CB53A1A" w14:textId="205F79C4" w:rsidR="00A12E20" w:rsidRDefault="00A12E20" w:rsidP="00235800">
      <w:pPr>
        <w:spacing w:line="276" w:lineRule="auto"/>
        <w:ind w:right="120"/>
        <w:jc w:val="both"/>
      </w:pPr>
      <w:r>
        <w:t xml:space="preserve">After data processing, all data are </w:t>
      </w:r>
      <w:r w:rsidR="006D32F6">
        <w:t>numerical, with no missing values, and 17 features, leaving 61983 data points.</w:t>
      </w:r>
    </w:p>
    <w:p w14:paraId="1F925E74" w14:textId="4689270D" w:rsidR="006D32F6" w:rsidRPr="006D32F6" w:rsidRDefault="006D32F6" w:rsidP="00235800">
      <w:pPr>
        <w:spacing w:line="276" w:lineRule="auto"/>
        <w:ind w:right="120"/>
        <w:jc w:val="both"/>
        <w:rPr>
          <w:b/>
          <w:bCs/>
        </w:rPr>
      </w:pPr>
      <w:r w:rsidRPr="006D32F6">
        <w:rPr>
          <w:b/>
          <w:bCs/>
        </w:rPr>
        <w:t>Label Distribution via Different Features</w:t>
      </w:r>
    </w:p>
    <w:p w14:paraId="5E05E3D4" w14:textId="4516E175" w:rsidR="006D32F6" w:rsidRDefault="006D32F6" w:rsidP="00235800">
      <w:pPr>
        <w:spacing w:line="276" w:lineRule="auto"/>
        <w:ind w:right="120"/>
        <w:jc w:val="both"/>
        <w:rPr>
          <w:lang w:val="en-US"/>
        </w:rPr>
      </w:pPr>
      <w:r>
        <w:t>After label engineering, it is easy to visuali</w:t>
      </w:r>
      <w:r w:rsidR="004D2DC7">
        <w:t>s</w:t>
      </w:r>
      <w:r>
        <w:t>e the relationships between output labels with different features.</w:t>
      </w:r>
      <w:r w:rsidR="00E5169F">
        <w:rPr>
          <w:rFonts w:hint="eastAsia"/>
        </w:rPr>
        <w:t xml:space="preserve"> </w:t>
      </w:r>
      <w:r w:rsidR="00E5169F">
        <w:rPr>
          <w:lang w:val="en-US"/>
        </w:rPr>
        <w:t>Figure 4-11 shows the distribution plots.</w:t>
      </w:r>
    </w:p>
    <w:p w14:paraId="06401405" w14:textId="3BEC43CF" w:rsidR="00E5169F" w:rsidRDefault="00E5169F" w:rsidP="00235800">
      <w:pPr>
        <w:spacing w:line="276" w:lineRule="auto"/>
        <w:ind w:right="120"/>
        <w:jc w:val="both"/>
        <w:rPr>
          <w:lang w:val="en-US"/>
        </w:rPr>
      </w:pPr>
      <w:r>
        <w:rPr>
          <w:rFonts w:hint="eastAsia"/>
          <w:noProof/>
          <w:lang w:val="en-US"/>
        </w:rPr>
        <w:drawing>
          <wp:inline distT="0" distB="0" distL="0" distR="0" wp14:anchorId="6DFD1E3D" wp14:editId="01006206">
            <wp:extent cx="1864559" cy="1440000"/>
            <wp:effectExtent l="0" t="0" r="2540" b="0"/>
            <wp:docPr id="1514841470" name="Picture 5" descr="A graph of a distribution of health ri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41470" name="Picture 5" descr="A graph of a distribution of health risk&#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64559" cy="1440000"/>
                    </a:xfrm>
                    <a:prstGeom prst="rect">
                      <a:avLst/>
                    </a:prstGeom>
                  </pic:spPr>
                </pic:pic>
              </a:graphicData>
            </a:graphic>
          </wp:inline>
        </w:drawing>
      </w:r>
      <w:r>
        <w:rPr>
          <w:rFonts w:hint="eastAsia"/>
          <w:noProof/>
          <w:lang w:val="en-US"/>
        </w:rPr>
        <w:drawing>
          <wp:inline distT="0" distB="0" distL="0" distR="0" wp14:anchorId="20709A84" wp14:editId="1EAA2955">
            <wp:extent cx="1864559" cy="1440000"/>
            <wp:effectExtent l="0" t="0" r="2540" b="0"/>
            <wp:docPr id="1392782428" name="Picture 6" descr="A graph with blue and brow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2428" name="Picture 6" descr="A graph with blue and brown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64559" cy="1440000"/>
                    </a:xfrm>
                    <a:prstGeom prst="rect">
                      <a:avLst/>
                    </a:prstGeom>
                  </pic:spPr>
                </pic:pic>
              </a:graphicData>
            </a:graphic>
          </wp:inline>
        </w:drawing>
      </w:r>
      <w:r>
        <w:rPr>
          <w:rFonts w:hint="eastAsia"/>
          <w:noProof/>
          <w:lang w:val="en-US"/>
        </w:rPr>
        <w:drawing>
          <wp:inline distT="0" distB="0" distL="0" distR="0" wp14:anchorId="041A81F9" wp14:editId="2060C674">
            <wp:extent cx="1851429" cy="1440000"/>
            <wp:effectExtent l="0" t="0" r="3175" b="0"/>
            <wp:docPr id="1687272234" name="Picture 7"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72234" name="Picture 7" descr="A graph of age distributi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1429" cy="1440000"/>
                    </a:xfrm>
                    <a:prstGeom prst="rect">
                      <a:avLst/>
                    </a:prstGeom>
                  </pic:spPr>
                </pic:pic>
              </a:graphicData>
            </a:graphic>
          </wp:inline>
        </w:drawing>
      </w:r>
      <w:r>
        <w:rPr>
          <w:rFonts w:hint="eastAsia"/>
          <w:noProof/>
          <w:lang w:val="en-US"/>
        </w:rPr>
        <w:drawing>
          <wp:inline distT="0" distB="0" distL="0" distR="0" wp14:anchorId="1AA41113" wp14:editId="3E5D67B8">
            <wp:extent cx="1820790" cy="1440000"/>
            <wp:effectExtent l="0" t="0" r="0" b="0"/>
            <wp:docPr id="882117974" name="Picture 8" descr="A graph of blood glucos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17974" name="Picture 8" descr="A graph of blood glucose distribut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20790" cy="1440000"/>
                    </a:xfrm>
                    <a:prstGeom prst="rect">
                      <a:avLst/>
                    </a:prstGeom>
                  </pic:spPr>
                </pic:pic>
              </a:graphicData>
            </a:graphic>
          </wp:inline>
        </w:drawing>
      </w:r>
      <w:r>
        <w:rPr>
          <w:rFonts w:hint="eastAsia"/>
          <w:noProof/>
          <w:lang w:val="en-US"/>
        </w:rPr>
        <w:drawing>
          <wp:inline distT="0" distB="0" distL="0" distR="0" wp14:anchorId="11D5ADBA" wp14:editId="5D812460">
            <wp:extent cx="1798906" cy="1440000"/>
            <wp:effectExtent l="0" t="0" r="5080" b="0"/>
            <wp:docPr id="483442733" name="Picture 9"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42733" name="Picture 9" descr="A graph of a number of patien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98906" cy="1440000"/>
                    </a:xfrm>
                    <a:prstGeom prst="rect">
                      <a:avLst/>
                    </a:prstGeom>
                  </pic:spPr>
                </pic:pic>
              </a:graphicData>
            </a:graphic>
          </wp:inline>
        </w:drawing>
      </w:r>
      <w:r>
        <w:rPr>
          <w:rFonts w:hint="eastAsia"/>
          <w:noProof/>
          <w:lang w:val="en-US"/>
        </w:rPr>
        <w:drawing>
          <wp:inline distT="0" distB="0" distL="0" distR="0" wp14:anchorId="70AD5C92" wp14:editId="0F341E75">
            <wp:extent cx="1820790" cy="1440000"/>
            <wp:effectExtent l="0" t="0" r="0" b="0"/>
            <wp:docPr id="1075526390" name="Picture 10" descr="A graph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26390" name="Picture 10" descr="A graph of blood pressu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0790" cy="1440000"/>
                    </a:xfrm>
                    <a:prstGeom prst="rect">
                      <a:avLst/>
                    </a:prstGeom>
                  </pic:spPr>
                </pic:pic>
              </a:graphicData>
            </a:graphic>
          </wp:inline>
        </w:drawing>
      </w:r>
      <w:r>
        <w:rPr>
          <w:rFonts w:hint="eastAsia"/>
          <w:noProof/>
          <w:lang w:val="en-US"/>
        </w:rPr>
        <w:drawing>
          <wp:inline distT="0" distB="0" distL="0" distR="0" wp14:anchorId="71F23AE8" wp14:editId="22E6E6E2">
            <wp:extent cx="1820790" cy="1440000"/>
            <wp:effectExtent l="0" t="0" r="0" b="0"/>
            <wp:docPr id="1549744055" name="Picture 11" descr="A graph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44055" name="Picture 11" descr="A graph of blood pressur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0790" cy="1440000"/>
                    </a:xfrm>
                    <a:prstGeom prst="rect">
                      <a:avLst/>
                    </a:prstGeom>
                  </pic:spPr>
                </pic:pic>
              </a:graphicData>
            </a:graphic>
          </wp:inline>
        </w:drawing>
      </w:r>
    </w:p>
    <w:p w14:paraId="74A622C0" w14:textId="795CF6D5" w:rsidR="00E5169F" w:rsidRDefault="00E5169F" w:rsidP="00235800">
      <w:pPr>
        <w:spacing w:line="276" w:lineRule="auto"/>
        <w:ind w:right="120"/>
        <w:jc w:val="center"/>
        <w:rPr>
          <w:lang w:val="en-US"/>
        </w:rPr>
      </w:pPr>
      <w:r>
        <w:rPr>
          <w:lang w:val="en-US"/>
        </w:rPr>
        <w:t>Figure 4-11: Distribution plots between labels and different features.</w:t>
      </w:r>
    </w:p>
    <w:p w14:paraId="6CAFDC3A" w14:textId="51A39A22" w:rsidR="006E5480" w:rsidRDefault="006E5480" w:rsidP="00235800">
      <w:pPr>
        <w:spacing w:line="276" w:lineRule="auto"/>
        <w:ind w:right="120"/>
        <w:jc w:val="both"/>
        <w:rPr>
          <w:lang w:val="en-US"/>
        </w:rPr>
      </w:pPr>
      <w:r>
        <w:rPr>
          <w:lang w:val="en-US"/>
        </w:rPr>
        <w:lastRenderedPageBreak/>
        <w:t>Figure 12-16 shows the scatter plots of the detailed distribution of the label via different features.</w:t>
      </w:r>
    </w:p>
    <w:p w14:paraId="3FDF1831" w14:textId="1BFFF640" w:rsidR="006E5480" w:rsidRDefault="006E5480" w:rsidP="00235800">
      <w:pPr>
        <w:spacing w:line="276" w:lineRule="auto"/>
        <w:ind w:right="120"/>
        <w:jc w:val="center"/>
        <w:rPr>
          <w:lang w:val="en-US"/>
        </w:rPr>
      </w:pPr>
      <w:r>
        <w:rPr>
          <w:noProof/>
          <w:lang w:val="en-US"/>
        </w:rPr>
        <w:drawing>
          <wp:inline distT="0" distB="0" distL="0" distR="0" wp14:anchorId="2C169332" wp14:editId="72A5C7DA">
            <wp:extent cx="2494736" cy="1800000"/>
            <wp:effectExtent l="0" t="0" r="0" b="3810"/>
            <wp:docPr id="407463846" name="Picture 12" descr="A graph showing blood glucose vs health ri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63846" name="Picture 12" descr="A graph showing blood glucose vs health risk&#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494736" cy="1800000"/>
                    </a:xfrm>
                    <a:prstGeom prst="rect">
                      <a:avLst/>
                    </a:prstGeom>
                  </pic:spPr>
                </pic:pic>
              </a:graphicData>
            </a:graphic>
          </wp:inline>
        </w:drawing>
      </w:r>
      <w:r>
        <w:rPr>
          <w:noProof/>
          <w:lang w:val="en-US"/>
        </w:rPr>
        <w:drawing>
          <wp:inline distT="0" distB="0" distL="0" distR="0" wp14:anchorId="25C8CD65" wp14:editId="0B5CDA28">
            <wp:extent cx="2469474" cy="1800000"/>
            <wp:effectExtent l="0" t="0" r="0" b="3810"/>
            <wp:docPr id="267016781" name="Picture 13" descr="A graph showing a diagram of different age and ri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16781" name="Picture 13" descr="A graph showing a diagram of different age and risk&#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469474" cy="1800000"/>
                    </a:xfrm>
                    <a:prstGeom prst="rect">
                      <a:avLst/>
                    </a:prstGeom>
                  </pic:spPr>
                </pic:pic>
              </a:graphicData>
            </a:graphic>
          </wp:inline>
        </w:drawing>
      </w:r>
      <w:r>
        <w:rPr>
          <w:noProof/>
          <w:lang w:val="en-US"/>
        </w:rPr>
        <w:drawing>
          <wp:inline distT="0" distB="0" distL="0" distR="0" wp14:anchorId="565BFA5A" wp14:editId="00B1C038">
            <wp:extent cx="2469474" cy="1800000"/>
            <wp:effectExtent l="0" t="0" r="0" b="3810"/>
            <wp:docPr id="1029851706" name="Picture 14" descr="A graph showing a graph showing a graph showing a pulse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51706" name="Picture 14" descr="A graph showing a graph showing a graph showing a pulse pressur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469474" cy="1800000"/>
                    </a:xfrm>
                    <a:prstGeom prst="rect">
                      <a:avLst/>
                    </a:prstGeom>
                  </pic:spPr>
                </pic:pic>
              </a:graphicData>
            </a:graphic>
          </wp:inline>
        </w:drawing>
      </w:r>
      <w:r>
        <w:rPr>
          <w:noProof/>
          <w:lang w:val="en-US"/>
        </w:rPr>
        <w:drawing>
          <wp:inline distT="0" distB="0" distL="0" distR="0" wp14:anchorId="4596ACEC" wp14:editId="28BB9077">
            <wp:extent cx="2469474" cy="1800000"/>
            <wp:effectExtent l="0" t="0" r="0" b="3810"/>
            <wp:docPr id="1128802286" name="Picture 15"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02286" name="Picture 15" descr="A diagram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469474" cy="1800000"/>
                    </a:xfrm>
                    <a:prstGeom prst="rect">
                      <a:avLst/>
                    </a:prstGeom>
                  </pic:spPr>
                </pic:pic>
              </a:graphicData>
            </a:graphic>
          </wp:inline>
        </w:drawing>
      </w:r>
    </w:p>
    <w:p w14:paraId="67AF081D" w14:textId="4FA0D037" w:rsidR="006E5480" w:rsidRDefault="006E5480" w:rsidP="00235800">
      <w:pPr>
        <w:spacing w:line="276" w:lineRule="auto"/>
        <w:ind w:right="120"/>
        <w:jc w:val="center"/>
        <w:rPr>
          <w:lang w:val="en-US"/>
        </w:rPr>
      </w:pPr>
      <w:r>
        <w:rPr>
          <w:lang w:val="en-US"/>
        </w:rPr>
        <w:t>Figure 12-16: Scatter Plot for the distribution</w:t>
      </w:r>
    </w:p>
    <w:p w14:paraId="3F69D330" w14:textId="26CF0A77" w:rsidR="006E5480" w:rsidRDefault="006E5480" w:rsidP="00235800">
      <w:pPr>
        <w:spacing w:line="276" w:lineRule="auto"/>
        <w:ind w:right="120"/>
        <w:jc w:val="both"/>
        <w:rPr>
          <w:lang w:val="en-US"/>
        </w:rPr>
      </w:pPr>
      <w:r>
        <w:rPr>
          <w:lang w:val="en-US"/>
        </w:rPr>
        <w:t>Figure 17 shows the Pearson correlation matrix across different features and the output label.</w:t>
      </w:r>
    </w:p>
    <w:p w14:paraId="15F1B96F" w14:textId="47F2A152" w:rsidR="006E5480" w:rsidRDefault="006E5480" w:rsidP="00235800">
      <w:pPr>
        <w:spacing w:line="276" w:lineRule="auto"/>
        <w:ind w:right="120"/>
        <w:jc w:val="center"/>
        <w:rPr>
          <w:lang w:val="en-US"/>
        </w:rPr>
      </w:pPr>
      <w:r>
        <w:rPr>
          <w:noProof/>
          <w:lang w:val="en-US"/>
        </w:rPr>
        <w:drawing>
          <wp:inline distT="0" distB="0" distL="0" distR="0" wp14:anchorId="42239EAE" wp14:editId="56949F25">
            <wp:extent cx="4194523" cy="3780000"/>
            <wp:effectExtent l="0" t="0" r="0" b="5080"/>
            <wp:docPr id="1695995822"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95822" name="Picture 16"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94523" cy="3780000"/>
                    </a:xfrm>
                    <a:prstGeom prst="rect">
                      <a:avLst/>
                    </a:prstGeom>
                  </pic:spPr>
                </pic:pic>
              </a:graphicData>
            </a:graphic>
          </wp:inline>
        </w:drawing>
      </w:r>
    </w:p>
    <w:p w14:paraId="765ABE1A" w14:textId="4B731E71" w:rsidR="006E5480" w:rsidRDefault="006E5480" w:rsidP="00235800">
      <w:pPr>
        <w:spacing w:line="276" w:lineRule="auto"/>
        <w:ind w:right="120"/>
        <w:jc w:val="center"/>
        <w:rPr>
          <w:lang w:val="en-US"/>
        </w:rPr>
      </w:pPr>
      <w:r>
        <w:rPr>
          <w:lang w:val="en-US"/>
        </w:rPr>
        <w:lastRenderedPageBreak/>
        <w:t>Figure 17: Pearson Correlation Matrix between Features</w:t>
      </w:r>
    </w:p>
    <w:p w14:paraId="040768E1" w14:textId="28C8EE47" w:rsidR="006E5480" w:rsidRDefault="00E5169F" w:rsidP="00235800">
      <w:pPr>
        <w:spacing w:line="276" w:lineRule="auto"/>
        <w:ind w:right="120"/>
        <w:jc w:val="both"/>
        <w:rPr>
          <w:lang w:val="en-US"/>
        </w:rPr>
      </w:pPr>
      <w:r>
        <w:rPr>
          <w:lang w:val="en-US"/>
        </w:rPr>
        <w:t>As shown in Figure 4-1</w:t>
      </w:r>
      <w:r w:rsidR="006E5480">
        <w:rPr>
          <w:lang w:val="en-US"/>
        </w:rPr>
        <w:t>7</w:t>
      </w:r>
      <w:r>
        <w:rPr>
          <w:lang w:val="en-US"/>
        </w:rPr>
        <w:t xml:space="preserve">, there is no clear linear relationship between these features and the labels. </w:t>
      </w:r>
    </w:p>
    <w:p w14:paraId="1C9557FF" w14:textId="2D31C9F6" w:rsidR="00E5169F" w:rsidRDefault="00E5169F" w:rsidP="00235800">
      <w:pPr>
        <w:spacing w:line="276" w:lineRule="auto"/>
        <w:ind w:right="120"/>
        <w:jc w:val="both"/>
        <w:rPr>
          <w:lang w:val="en-US"/>
        </w:rPr>
      </w:pPr>
      <w:r>
        <w:rPr>
          <w:lang w:val="en-US"/>
        </w:rPr>
        <w:t xml:space="preserve">As shown in Figure 4, the low health risk label is more common than the high health risk label, which creates an imbalance in the dataset. However, after further data training, the </w:t>
      </w:r>
      <w:r w:rsidR="00215DC4">
        <w:rPr>
          <w:lang w:val="en-US"/>
        </w:rPr>
        <w:t>imbalance</w:t>
      </w:r>
      <w:r>
        <w:rPr>
          <w:lang w:val="en-US"/>
        </w:rPr>
        <w:t xml:space="preserve"> didn’t </w:t>
      </w:r>
      <w:r w:rsidR="00215DC4">
        <w:rPr>
          <w:lang w:val="en-US"/>
        </w:rPr>
        <w:t xml:space="preserve">significantly </w:t>
      </w:r>
      <w:r>
        <w:rPr>
          <w:lang w:val="en-US"/>
        </w:rPr>
        <w:t xml:space="preserve">affect </w:t>
      </w:r>
      <w:r w:rsidR="00215DC4">
        <w:rPr>
          <w:lang w:val="en-US"/>
        </w:rPr>
        <w:t xml:space="preserve">the </w:t>
      </w:r>
      <w:r>
        <w:rPr>
          <w:lang w:val="en-US"/>
        </w:rPr>
        <w:t>model performance</w:t>
      </w:r>
      <w:r w:rsidR="00215DC4">
        <w:rPr>
          <w:lang w:val="en-US"/>
        </w:rPr>
        <w:t xml:space="preserve"> of models like linear SVC</w:t>
      </w:r>
      <w:r>
        <w:rPr>
          <w:lang w:val="en-US"/>
        </w:rPr>
        <w:t>. That’s because this is a simple binary classification task</w:t>
      </w:r>
      <w:r w:rsidR="006E5480">
        <w:rPr>
          <w:lang w:val="en-US"/>
        </w:rPr>
        <w:t>,</w:t>
      </w:r>
      <w:r>
        <w:rPr>
          <w:lang w:val="en-US"/>
        </w:rPr>
        <w:t xml:space="preserve"> </w:t>
      </w:r>
      <w:r w:rsidR="00215DC4">
        <w:rPr>
          <w:lang w:val="en-US"/>
        </w:rPr>
        <w:t>with a</w:t>
      </w:r>
      <w:r>
        <w:rPr>
          <w:lang w:val="en-US"/>
        </w:rPr>
        <w:t xml:space="preserve"> large data set and sufficient </w:t>
      </w:r>
      <w:r w:rsidR="006E5480">
        <w:rPr>
          <w:lang w:val="en-US"/>
        </w:rPr>
        <w:t>featur</w:t>
      </w:r>
      <w:r>
        <w:rPr>
          <w:lang w:val="en-US"/>
        </w:rPr>
        <w:t xml:space="preserve">e </w:t>
      </w:r>
      <w:r w:rsidR="006E5480">
        <w:rPr>
          <w:lang w:val="en-US"/>
        </w:rPr>
        <w:t>detail</w:t>
      </w:r>
      <w:r>
        <w:rPr>
          <w:lang w:val="en-US"/>
        </w:rPr>
        <w:t xml:space="preserve">, </w:t>
      </w:r>
      <w:r w:rsidR="006E5480">
        <w:rPr>
          <w:lang w:val="en-US"/>
        </w:rPr>
        <w:t xml:space="preserve">so </w:t>
      </w:r>
      <w:r>
        <w:rPr>
          <w:lang w:val="en-US"/>
        </w:rPr>
        <w:t>the models can successfully learn the relationships.</w:t>
      </w:r>
    </w:p>
    <w:p w14:paraId="695A3E2A" w14:textId="75793F49" w:rsidR="006E5480" w:rsidRPr="00E5169F" w:rsidRDefault="006E5480" w:rsidP="00235800">
      <w:pPr>
        <w:spacing w:line="276" w:lineRule="auto"/>
        <w:ind w:right="120"/>
        <w:jc w:val="both"/>
        <w:rPr>
          <w:lang w:val="en-US"/>
        </w:rPr>
      </w:pPr>
      <w:r>
        <w:rPr>
          <w:lang w:val="en-US"/>
        </w:rPr>
        <w:t xml:space="preserve">Based on these </w:t>
      </w:r>
      <w:proofErr w:type="spellStart"/>
      <w:r>
        <w:rPr>
          <w:lang w:val="en-US"/>
        </w:rPr>
        <w:t>visuali</w:t>
      </w:r>
      <w:r w:rsidR="004D2DC7">
        <w:rPr>
          <w:lang w:val="en-US"/>
        </w:rPr>
        <w:t>s</w:t>
      </w:r>
      <w:r>
        <w:rPr>
          <w:lang w:val="en-US"/>
        </w:rPr>
        <w:t>ations</w:t>
      </w:r>
      <w:proofErr w:type="spellEnd"/>
      <w:r>
        <w:rPr>
          <w:lang w:val="en-US"/>
        </w:rPr>
        <w:t xml:space="preserve">, humans can’t </w:t>
      </w:r>
      <w:proofErr w:type="spellStart"/>
      <w:r>
        <w:rPr>
          <w:lang w:val="en-US"/>
        </w:rPr>
        <w:t>analy</w:t>
      </w:r>
      <w:r w:rsidR="004D2DC7">
        <w:rPr>
          <w:lang w:val="en-US"/>
        </w:rPr>
        <w:t>s</w:t>
      </w:r>
      <w:r>
        <w:rPr>
          <w:lang w:val="en-US"/>
        </w:rPr>
        <w:t>e</w:t>
      </w:r>
      <w:proofErr w:type="spellEnd"/>
      <w:r>
        <w:rPr>
          <w:lang w:val="en-US"/>
        </w:rPr>
        <w:t xml:space="preserve"> the relationship between the features and the output label with a simple mathematical formula. These analyses emphasize the importance of using a machine learning model to understand and demonstrate the relationship between features and the output label.</w:t>
      </w:r>
    </w:p>
    <w:p w14:paraId="3BC5717B" w14:textId="2CFC5E94" w:rsidR="0076121E" w:rsidRPr="00163B10" w:rsidRDefault="006D021D" w:rsidP="00235800">
      <w:pPr>
        <w:spacing w:line="276" w:lineRule="auto"/>
        <w:ind w:right="120"/>
        <w:jc w:val="both"/>
        <w:rPr>
          <w:b/>
          <w:bCs/>
        </w:rPr>
      </w:pPr>
      <w:r>
        <w:rPr>
          <w:b/>
          <w:bCs/>
        </w:rPr>
        <w:t xml:space="preserve">4.3 </w:t>
      </w:r>
      <w:r w:rsidR="0076121E" w:rsidRPr="00163B10">
        <w:rPr>
          <w:b/>
          <w:bCs/>
        </w:rPr>
        <w:t xml:space="preserve">Model </w:t>
      </w:r>
      <w:r w:rsidR="00820857">
        <w:rPr>
          <w:b/>
          <w:bCs/>
        </w:rPr>
        <w:t>T</w:t>
      </w:r>
      <w:r w:rsidR="0076121E" w:rsidRPr="00163B10">
        <w:rPr>
          <w:b/>
          <w:bCs/>
        </w:rPr>
        <w:t>raining</w:t>
      </w:r>
      <w:r w:rsidR="00820857">
        <w:rPr>
          <w:b/>
          <w:bCs/>
        </w:rPr>
        <w:t xml:space="preserve"> and Performance</w:t>
      </w:r>
    </w:p>
    <w:p w14:paraId="308DE954" w14:textId="75644D10" w:rsidR="00163B10" w:rsidRDefault="00163B10" w:rsidP="00235800">
      <w:pPr>
        <w:spacing w:line="276" w:lineRule="auto"/>
        <w:ind w:right="120"/>
        <w:jc w:val="both"/>
      </w:pPr>
      <w:r>
        <w:t>The following models are trained separately on the balanced and standard dataset</w:t>
      </w:r>
      <w:r w:rsidR="004D2DC7">
        <w:t>s</w:t>
      </w:r>
      <w:r>
        <w:t xml:space="preserve">. </w:t>
      </w:r>
    </w:p>
    <w:p w14:paraId="79710115" w14:textId="40721A75" w:rsidR="00820857" w:rsidRDefault="00820857" w:rsidP="00235800">
      <w:pPr>
        <w:spacing w:line="276" w:lineRule="auto"/>
        <w:ind w:right="120"/>
        <w:jc w:val="both"/>
      </w:pPr>
      <w:r>
        <w:t>Table 1 shows the classification performance</w:t>
      </w:r>
      <w:r w:rsidR="003B45D2">
        <w:t xml:space="preserve"> of the 9 models</w:t>
      </w:r>
      <w:r>
        <w:t>.</w:t>
      </w:r>
    </w:p>
    <w:tbl>
      <w:tblPr>
        <w:tblStyle w:val="TableGrid"/>
        <w:tblW w:w="9400" w:type="dxa"/>
        <w:tblLook w:val="04A0" w:firstRow="1" w:lastRow="0" w:firstColumn="1" w:lastColumn="0" w:noHBand="0" w:noVBand="1"/>
      </w:tblPr>
      <w:tblGrid>
        <w:gridCol w:w="1829"/>
        <w:gridCol w:w="1458"/>
        <w:gridCol w:w="1428"/>
        <w:gridCol w:w="1103"/>
        <w:gridCol w:w="978"/>
        <w:gridCol w:w="2604"/>
      </w:tblGrid>
      <w:tr w:rsidR="009C0984" w14:paraId="7499B99B" w14:textId="5646594E" w:rsidTr="009C0984">
        <w:trPr>
          <w:trHeight w:val="340"/>
        </w:trPr>
        <w:tc>
          <w:tcPr>
            <w:tcW w:w="1829" w:type="dxa"/>
            <w:shd w:val="clear" w:color="auto" w:fill="ADADAD" w:themeFill="background2" w:themeFillShade="BF"/>
          </w:tcPr>
          <w:p w14:paraId="5DE6F148" w14:textId="6DB1F2AD" w:rsidR="009C0984" w:rsidRDefault="009C0984" w:rsidP="00235800">
            <w:pPr>
              <w:spacing w:line="276" w:lineRule="auto"/>
              <w:ind w:right="120"/>
              <w:jc w:val="both"/>
            </w:pPr>
            <w:r>
              <w:t>Model</w:t>
            </w:r>
          </w:p>
        </w:tc>
        <w:tc>
          <w:tcPr>
            <w:tcW w:w="1458" w:type="dxa"/>
            <w:shd w:val="clear" w:color="auto" w:fill="ADADAD" w:themeFill="background2" w:themeFillShade="BF"/>
          </w:tcPr>
          <w:p w14:paraId="013DD5A7" w14:textId="3991EC4B" w:rsidR="009C0984" w:rsidRDefault="009C0984" w:rsidP="00235800">
            <w:pPr>
              <w:spacing w:line="276" w:lineRule="auto"/>
              <w:ind w:right="120"/>
              <w:jc w:val="both"/>
            </w:pPr>
            <w:r>
              <w:t>Accuracy</w:t>
            </w:r>
          </w:p>
        </w:tc>
        <w:tc>
          <w:tcPr>
            <w:tcW w:w="1428" w:type="dxa"/>
            <w:shd w:val="clear" w:color="auto" w:fill="ADADAD" w:themeFill="background2" w:themeFillShade="BF"/>
          </w:tcPr>
          <w:p w14:paraId="3C3A22C9" w14:textId="10A9945E" w:rsidR="009C0984" w:rsidRDefault="009C0984" w:rsidP="00235800">
            <w:pPr>
              <w:spacing w:line="276" w:lineRule="auto"/>
              <w:ind w:right="120"/>
              <w:jc w:val="both"/>
            </w:pPr>
            <w:r>
              <w:t>Precision</w:t>
            </w:r>
          </w:p>
        </w:tc>
        <w:tc>
          <w:tcPr>
            <w:tcW w:w="1103" w:type="dxa"/>
            <w:shd w:val="clear" w:color="auto" w:fill="ADADAD" w:themeFill="background2" w:themeFillShade="BF"/>
          </w:tcPr>
          <w:p w14:paraId="1D555EED" w14:textId="59E36602" w:rsidR="009C0984" w:rsidRDefault="009C0984" w:rsidP="00235800">
            <w:pPr>
              <w:spacing w:line="276" w:lineRule="auto"/>
              <w:ind w:right="120"/>
              <w:jc w:val="both"/>
            </w:pPr>
            <w:r>
              <w:t>Recall</w:t>
            </w:r>
          </w:p>
        </w:tc>
        <w:tc>
          <w:tcPr>
            <w:tcW w:w="978" w:type="dxa"/>
            <w:shd w:val="clear" w:color="auto" w:fill="ADADAD" w:themeFill="background2" w:themeFillShade="BF"/>
          </w:tcPr>
          <w:p w14:paraId="6F276A3C" w14:textId="613A709C" w:rsidR="009C0984" w:rsidRDefault="009C0984" w:rsidP="00235800">
            <w:pPr>
              <w:spacing w:line="276" w:lineRule="auto"/>
              <w:ind w:right="120"/>
              <w:jc w:val="both"/>
            </w:pPr>
            <w:r>
              <w:t>F1-score</w:t>
            </w:r>
          </w:p>
        </w:tc>
        <w:tc>
          <w:tcPr>
            <w:tcW w:w="2604" w:type="dxa"/>
            <w:shd w:val="clear" w:color="auto" w:fill="ADADAD" w:themeFill="background2" w:themeFillShade="BF"/>
          </w:tcPr>
          <w:p w14:paraId="63DCE3D2" w14:textId="26DDA00C" w:rsidR="009C0984" w:rsidRPr="00061B0A" w:rsidRDefault="009C0984" w:rsidP="00235800">
            <w:pPr>
              <w:spacing w:line="276" w:lineRule="auto"/>
              <w:ind w:right="120"/>
              <w:jc w:val="both"/>
              <w:rPr>
                <w:lang w:val="en-US"/>
              </w:rPr>
            </w:pPr>
            <w:r>
              <w:t>P</w:t>
            </w:r>
            <w:r>
              <w:rPr>
                <w:rFonts w:hint="eastAsia"/>
              </w:rPr>
              <w:t>erformance</w:t>
            </w:r>
          </w:p>
        </w:tc>
      </w:tr>
      <w:tr w:rsidR="009C0984" w14:paraId="7927E769" w14:textId="2C1CCB01" w:rsidTr="009C0984">
        <w:trPr>
          <w:trHeight w:val="285"/>
        </w:trPr>
        <w:tc>
          <w:tcPr>
            <w:tcW w:w="1829" w:type="dxa"/>
          </w:tcPr>
          <w:p w14:paraId="48726FF6" w14:textId="45AF7BBD" w:rsidR="009C0984" w:rsidRDefault="009C0984" w:rsidP="00235800">
            <w:pPr>
              <w:spacing w:line="276" w:lineRule="auto"/>
              <w:ind w:right="120"/>
              <w:jc w:val="both"/>
            </w:pPr>
            <w:r>
              <w:t>GaussianNB</w:t>
            </w:r>
          </w:p>
        </w:tc>
        <w:tc>
          <w:tcPr>
            <w:tcW w:w="1458" w:type="dxa"/>
          </w:tcPr>
          <w:p w14:paraId="0B682CF3" w14:textId="37BA3409" w:rsidR="009C0984" w:rsidRPr="00174E0B" w:rsidRDefault="009C0984" w:rsidP="00235800">
            <w:pPr>
              <w:spacing w:line="276" w:lineRule="auto"/>
              <w:ind w:right="120"/>
              <w:jc w:val="both"/>
              <w:rPr>
                <w:lang w:val="en-US"/>
              </w:rPr>
            </w:pPr>
            <w:r>
              <w:rPr>
                <w:lang w:val="en-US"/>
              </w:rPr>
              <w:t>0.73</w:t>
            </w:r>
          </w:p>
        </w:tc>
        <w:tc>
          <w:tcPr>
            <w:tcW w:w="1428" w:type="dxa"/>
          </w:tcPr>
          <w:p w14:paraId="36910C44" w14:textId="101C6364" w:rsidR="009C0984" w:rsidRDefault="009C0984" w:rsidP="00235800">
            <w:pPr>
              <w:spacing w:line="276" w:lineRule="auto"/>
              <w:ind w:right="120"/>
              <w:jc w:val="both"/>
            </w:pPr>
            <w:r>
              <w:t>0.43</w:t>
            </w:r>
          </w:p>
        </w:tc>
        <w:tc>
          <w:tcPr>
            <w:tcW w:w="1103" w:type="dxa"/>
          </w:tcPr>
          <w:p w14:paraId="75906A10" w14:textId="384D892A" w:rsidR="009C0984" w:rsidRDefault="009C0984" w:rsidP="00235800">
            <w:pPr>
              <w:spacing w:line="276" w:lineRule="auto"/>
              <w:ind w:right="120"/>
              <w:jc w:val="both"/>
            </w:pPr>
            <w:r>
              <w:t>0.49</w:t>
            </w:r>
          </w:p>
        </w:tc>
        <w:tc>
          <w:tcPr>
            <w:tcW w:w="978" w:type="dxa"/>
          </w:tcPr>
          <w:p w14:paraId="4041CE17" w14:textId="107F9213" w:rsidR="009C0984" w:rsidRDefault="009C0984" w:rsidP="00235800">
            <w:pPr>
              <w:spacing w:line="276" w:lineRule="auto"/>
              <w:ind w:right="120"/>
              <w:jc w:val="both"/>
            </w:pPr>
            <w:r>
              <w:t>0.46</w:t>
            </w:r>
          </w:p>
        </w:tc>
        <w:tc>
          <w:tcPr>
            <w:tcW w:w="2604" w:type="dxa"/>
          </w:tcPr>
          <w:p w14:paraId="67A4A56D" w14:textId="2FDC2010" w:rsidR="009C0984" w:rsidRDefault="009C0984" w:rsidP="00235800">
            <w:pPr>
              <w:spacing w:line="276" w:lineRule="auto"/>
              <w:ind w:right="120"/>
              <w:jc w:val="both"/>
            </w:pPr>
            <w:r>
              <w:t>Good recall score but too many mistake</w:t>
            </w:r>
          </w:p>
        </w:tc>
      </w:tr>
      <w:tr w:rsidR="009C0984" w14:paraId="6A35BCF3" w14:textId="326B2C0D" w:rsidTr="009C0984">
        <w:trPr>
          <w:trHeight w:val="275"/>
        </w:trPr>
        <w:tc>
          <w:tcPr>
            <w:tcW w:w="1829" w:type="dxa"/>
          </w:tcPr>
          <w:p w14:paraId="0AE5907F" w14:textId="4B050627" w:rsidR="009C0984" w:rsidRDefault="009C0984" w:rsidP="00235800">
            <w:pPr>
              <w:spacing w:line="276" w:lineRule="auto"/>
              <w:ind w:right="120"/>
              <w:jc w:val="both"/>
            </w:pPr>
            <w:r>
              <w:t>BernoulliNB</w:t>
            </w:r>
          </w:p>
        </w:tc>
        <w:tc>
          <w:tcPr>
            <w:tcW w:w="1458" w:type="dxa"/>
          </w:tcPr>
          <w:p w14:paraId="27347E1A" w14:textId="538AB383" w:rsidR="009C0984" w:rsidRDefault="009C0984" w:rsidP="00235800">
            <w:pPr>
              <w:spacing w:line="276" w:lineRule="auto"/>
              <w:ind w:right="120"/>
              <w:jc w:val="both"/>
            </w:pPr>
            <w:r>
              <w:t>0.74</w:t>
            </w:r>
          </w:p>
        </w:tc>
        <w:tc>
          <w:tcPr>
            <w:tcW w:w="1428" w:type="dxa"/>
          </w:tcPr>
          <w:p w14:paraId="23D67A7F" w14:textId="0749CF4B" w:rsidR="009C0984" w:rsidRDefault="009C0984" w:rsidP="00235800">
            <w:pPr>
              <w:spacing w:line="276" w:lineRule="auto"/>
              <w:ind w:right="120"/>
              <w:jc w:val="both"/>
            </w:pPr>
            <w:r>
              <w:t>0.43</w:t>
            </w:r>
          </w:p>
        </w:tc>
        <w:tc>
          <w:tcPr>
            <w:tcW w:w="1103" w:type="dxa"/>
          </w:tcPr>
          <w:p w14:paraId="762625D0" w14:textId="67E48A6F" w:rsidR="009C0984" w:rsidRDefault="009C0984" w:rsidP="00235800">
            <w:pPr>
              <w:spacing w:line="276" w:lineRule="auto"/>
              <w:ind w:right="120"/>
              <w:jc w:val="both"/>
            </w:pPr>
            <w:r>
              <w:t>0.47</w:t>
            </w:r>
          </w:p>
        </w:tc>
        <w:tc>
          <w:tcPr>
            <w:tcW w:w="978" w:type="dxa"/>
          </w:tcPr>
          <w:p w14:paraId="308587F0" w14:textId="1B5FA81E" w:rsidR="009C0984" w:rsidRDefault="009C0984" w:rsidP="00235800">
            <w:pPr>
              <w:spacing w:line="276" w:lineRule="auto"/>
              <w:ind w:right="120"/>
              <w:jc w:val="both"/>
            </w:pPr>
            <w:r>
              <w:t>0.45</w:t>
            </w:r>
          </w:p>
        </w:tc>
        <w:tc>
          <w:tcPr>
            <w:tcW w:w="2604" w:type="dxa"/>
          </w:tcPr>
          <w:p w14:paraId="5485C650" w14:textId="7F9E525D" w:rsidR="009C0984" w:rsidRDefault="009C0984" w:rsidP="00235800">
            <w:pPr>
              <w:spacing w:line="276" w:lineRule="auto"/>
              <w:ind w:right="120"/>
              <w:jc w:val="both"/>
            </w:pPr>
            <w:r>
              <w:t>Similar like GaussianNB</w:t>
            </w:r>
          </w:p>
        </w:tc>
      </w:tr>
      <w:tr w:rsidR="009C0984" w14:paraId="27E93883" w14:textId="2B15D1DE" w:rsidTr="009C0984">
        <w:trPr>
          <w:trHeight w:val="285"/>
        </w:trPr>
        <w:tc>
          <w:tcPr>
            <w:tcW w:w="1829" w:type="dxa"/>
          </w:tcPr>
          <w:p w14:paraId="2A9E9656" w14:textId="784AD7CF" w:rsidR="009C0984" w:rsidRPr="008502A1" w:rsidRDefault="009C0984" w:rsidP="00235800">
            <w:pPr>
              <w:spacing w:line="276" w:lineRule="auto"/>
              <w:ind w:right="120"/>
              <w:jc w:val="both"/>
              <w:rPr>
                <w:color w:val="000000" w:themeColor="text1"/>
              </w:rPr>
            </w:pPr>
            <w:r w:rsidRPr="008502A1">
              <w:rPr>
                <w:color w:val="000000" w:themeColor="text1"/>
              </w:rPr>
              <w:t>Random Forest (300 trees)</w:t>
            </w:r>
          </w:p>
        </w:tc>
        <w:tc>
          <w:tcPr>
            <w:tcW w:w="1458" w:type="dxa"/>
          </w:tcPr>
          <w:p w14:paraId="39F02F5B" w14:textId="006463A1" w:rsidR="009C0984" w:rsidRPr="008502A1" w:rsidRDefault="009C0984" w:rsidP="00235800">
            <w:pPr>
              <w:spacing w:line="276" w:lineRule="auto"/>
              <w:ind w:right="120"/>
              <w:jc w:val="both"/>
              <w:rPr>
                <w:color w:val="000000" w:themeColor="text1"/>
              </w:rPr>
            </w:pPr>
            <w:r w:rsidRPr="008502A1">
              <w:rPr>
                <w:color w:val="000000" w:themeColor="text1"/>
              </w:rPr>
              <w:t>0.76</w:t>
            </w:r>
          </w:p>
        </w:tc>
        <w:tc>
          <w:tcPr>
            <w:tcW w:w="1428" w:type="dxa"/>
          </w:tcPr>
          <w:p w14:paraId="4E557D04" w14:textId="4ECD75C7" w:rsidR="009C0984" w:rsidRPr="008502A1" w:rsidRDefault="009C0984" w:rsidP="00235800">
            <w:pPr>
              <w:spacing w:line="276" w:lineRule="auto"/>
              <w:ind w:right="120"/>
              <w:jc w:val="both"/>
              <w:rPr>
                <w:color w:val="000000" w:themeColor="text1"/>
              </w:rPr>
            </w:pPr>
            <w:r w:rsidRPr="008502A1">
              <w:rPr>
                <w:color w:val="000000" w:themeColor="text1"/>
              </w:rPr>
              <w:t>0.48</w:t>
            </w:r>
          </w:p>
        </w:tc>
        <w:tc>
          <w:tcPr>
            <w:tcW w:w="1103" w:type="dxa"/>
          </w:tcPr>
          <w:p w14:paraId="40A9DCD1" w14:textId="353C7BD9" w:rsidR="009C0984" w:rsidRPr="008502A1" w:rsidRDefault="009C0984" w:rsidP="00235800">
            <w:pPr>
              <w:spacing w:line="276" w:lineRule="auto"/>
              <w:ind w:right="120"/>
              <w:jc w:val="both"/>
              <w:rPr>
                <w:color w:val="000000" w:themeColor="text1"/>
              </w:rPr>
            </w:pPr>
            <w:r w:rsidRPr="008502A1">
              <w:rPr>
                <w:color w:val="000000" w:themeColor="text1"/>
              </w:rPr>
              <w:t>0.44</w:t>
            </w:r>
          </w:p>
        </w:tc>
        <w:tc>
          <w:tcPr>
            <w:tcW w:w="978" w:type="dxa"/>
          </w:tcPr>
          <w:p w14:paraId="4F891A03" w14:textId="4C12849A" w:rsidR="009C0984" w:rsidRPr="008502A1" w:rsidRDefault="009C0984" w:rsidP="00235800">
            <w:pPr>
              <w:spacing w:line="276" w:lineRule="auto"/>
              <w:ind w:right="120"/>
              <w:jc w:val="both"/>
              <w:rPr>
                <w:color w:val="000000" w:themeColor="text1"/>
              </w:rPr>
            </w:pPr>
            <w:r w:rsidRPr="008502A1">
              <w:rPr>
                <w:color w:val="000000" w:themeColor="text1"/>
              </w:rPr>
              <w:t>0.46</w:t>
            </w:r>
          </w:p>
        </w:tc>
        <w:tc>
          <w:tcPr>
            <w:tcW w:w="2604" w:type="dxa"/>
          </w:tcPr>
          <w:p w14:paraId="7F20ED37" w14:textId="0CFBF9A9" w:rsidR="009C0984" w:rsidRPr="008502A1" w:rsidRDefault="009C0984" w:rsidP="00235800">
            <w:pPr>
              <w:spacing w:line="276" w:lineRule="auto"/>
              <w:ind w:right="120"/>
              <w:jc w:val="both"/>
              <w:rPr>
                <w:color w:val="000000" w:themeColor="text1"/>
                <w:lang w:val="en-US"/>
              </w:rPr>
            </w:pPr>
            <w:r w:rsidRPr="008502A1">
              <w:rPr>
                <w:color w:val="000000" w:themeColor="text1"/>
                <w:lang w:val="en-US"/>
              </w:rPr>
              <w:t>Accuracy improve but recall decrease</w:t>
            </w:r>
          </w:p>
        </w:tc>
      </w:tr>
      <w:tr w:rsidR="009C0984" w14:paraId="187BE524" w14:textId="2D394055" w:rsidTr="009C0984">
        <w:trPr>
          <w:trHeight w:val="285"/>
        </w:trPr>
        <w:tc>
          <w:tcPr>
            <w:tcW w:w="1829" w:type="dxa"/>
          </w:tcPr>
          <w:p w14:paraId="3929CEC9" w14:textId="49AE491D" w:rsidR="009C0984" w:rsidRPr="008502A1" w:rsidRDefault="009C0984" w:rsidP="00235800">
            <w:pPr>
              <w:spacing w:line="276" w:lineRule="auto"/>
              <w:ind w:right="120"/>
              <w:jc w:val="both"/>
              <w:rPr>
                <w:color w:val="000000" w:themeColor="text1"/>
              </w:rPr>
            </w:pPr>
            <w:r w:rsidRPr="008502A1">
              <w:rPr>
                <w:color w:val="000000" w:themeColor="text1"/>
              </w:rPr>
              <w:t>Random Forest (500 trees)</w:t>
            </w:r>
          </w:p>
        </w:tc>
        <w:tc>
          <w:tcPr>
            <w:tcW w:w="1458" w:type="dxa"/>
          </w:tcPr>
          <w:p w14:paraId="48C81F05" w14:textId="3D6008F3" w:rsidR="009C0984" w:rsidRPr="008502A1" w:rsidRDefault="009C0984" w:rsidP="00235800">
            <w:pPr>
              <w:spacing w:line="276" w:lineRule="auto"/>
              <w:ind w:right="120"/>
              <w:jc w:val="both"/>
              <w:rPr>
                <w:color w:val="000000" w:themeColor="text1"/>
              </w:rPr>
            </w:pPr>
            <w:r w:rsidRPr="008502A1">
              <w:rPr>
                <w:color w:val="000000" w:themeColor="text1"/>
              </w:rPr>
              <w:t>0.76</w:t>
            </w:r>
          </w:p>
        </w:tc>
        <w:tc>
          <w:tcPr>
            <w:tcW w:w="1428" w:type="dxa"/>
          </w:tcPr>
          <w:p w14:paraId="405AE02D" w14:textId="7B0804FA" w:rsidR="009C0984" w:rsidRPr="008502A1" w:rsidRDefault="009C0984" w:rsidP="00235800">
            <w:pPr>
              <w:spacing w:line="276" w:lineRule="auto"/>
              <w:ind w:right="120"/>
              <w:jc w:val="both"/>
              <w:rPr>
                <w:color w:val="000000" w:themeColor="text1"/>
              </w:rPr>
            </w:pPr>
            <w:r w:rsidRPr="008502A1">
              <w:rPr>
                <w:color w:val="000000" w:themeColor="text1"/>
              </w:rPr>
              <w:t>0.48</w:t>
            </w:r>
          </w:p>
        </w:tc>
        <w:tc>
          <w:tcPr>
            <w:tcW w:w="1103" w:type="dxa"/>
          </w:tcPr>
          <w:p w14:paraId="7957049F" w14:textId="5782AC4B" w:rsidR="009C0984" w:rsidRPr="008502A1" w:rsidRDefault="009C0984" w:rsidP="00235800">
            <w:pPr>
              <w:spacing w:line="276" w:lineRule="auto"/>
              <w:ind w:right="120"/>
              <w:jc w:val="both"/>
              <w:rPr>
                <w:color w:val="000000" w:themeColor="text1"/>
              </w:rPr>
            </w:pPr>
            <w:r w:rsidRPr="008502A1">
              <w:rPr>
                <w:color w:val="000000" w:themeColor="text1"/>
              </w:rPr>
              <w:t>0.44</w:t>
            </w:r>
          </w:p>
        </w:tc>
        <w:tc>
          <w:tcPr>
            <w:tcW w:w="978" w:type="dxa"/>
          </w:tcPr>
          <w:p w14:paraId="1A5945A5" w14:textId="19E86F8D" w:rsidR="009C0984" w:rsidRPr="008502A1" w:rsidRDefault="009C0984" w:rsidP="00235800">
            <w:pPr>
              <w:spacing w:line="276" w:lineRule="auto"/>
              <w:ind w:right="120"/>
              <w:jc w:val="both"/>
              <w:rPr>
                <w:color w:val="000000" w:themeColor="text1"/>
              </w:rPr>
            </w:pPr>
            <w:r w:rsidRPr="008502A1">
              <w:rPr>
                <w:color w:val="000000" w:themeColor="text1"/>
              </w:rPr>
              <w:t>0.46</w:t>
            </w:r>
          </w:p>
        </w:tc>
        <w:tc>
          <w:tcPr>
            <w:tcW w:w="2604" w:type="dxa"/>
          </w:tcPr>
          <w:p w14:paraId="0865BF32" w14:textId="55E7070A" w:rsidR="009C0984" w:rsidRPr="008502A1" w:rsidRDefault="009C0984" w:rsidP="00235800">
            <w:pPr>
              <w:spacing w:line="276" w:lineRule="auto"/>
              <w:ind w:right="120"/>
              <w:jc w:val="both"/>
              <w:rPr>
                <w:color w:val="000000" w:themeColor="text1"/>
              </w:rPr>
            </w:pPr>
            <w:r w:rsidRPr="008502A1">
              <w:rPr>
                <w:color w:val="000000" w:themeColor="text1"/>
              </w:rPr>
              <w:t>Similar with another random forest model</w:t>
            </w:r>
          </w:p>
        </w:tc>
      </w:tr>
      <w:tr w:rsidR="009C0984" w14:paraId="60E0C345" w14:textId="42648B20" w:rsidTr="009C0984">
        <w:trPr>
          <w:trHeight w:val="275"/>
        </w:trPr>
        <w:tc>
          <w:tcPr>
            <w:tcW w:w="1829" w:type="dxa"/>
          </w:tcPr>
          <w:p w14:paraId="64125BE9" w14:textId="079E3CDB" w:rsidR="009C0984" w:rsidRDefault="009C0984" w:rsidP="00235800">
            <w:pPr>
              <w:spacing w:line="276" w:lineRule="auto"/>
              <w:ind w:right="120"/>
              <w:jc w:val="both"/>
            </w:pPr>
            <w:r>
              <w:t>Linear SVC</w:t>
            </w:r>
          </w:p>
        </w:tc>
        <w:tc>
          <w:tcPr>
            <w:tcW w:w="1458" w:type="dxa"/>
          </w:tcPr>
          <w:p w14:paraId="18D37A95" w14:textId="656B97C7" w:rsidR="009C0984" w:rsidRDefault="009C0984" w:rsidP="00235800">
            <w:pPr>
              <w:spacing w:line="276" w:lineRule="auto"/>
              <w:ind w:right="120"/>
              <w:jc w:val="both"/>
            </w:pPr>
            <w:r>
              <w:t>0.70</w:t>
            </w:r>
          </w:p>
        </w:tc>
        <w:tc>
          <w:tcPr>
            <w:tcW w:w="1428" w:type="dxa"/>
          </w:tcPr>
          <w:p w14:paraId="04125D0E" w14:textId="346CBE5F" w:rsidR="009C0984" w:rsidRDefault="009C0984" w:rsidP="00235800">
            <w:pPr>
              <w:spacing w:line="276" w:lineRule="auto"/>
              <w:ind w:right="120"/>
              <w:jc w:val="both"/>
            </w:pPr>
            <w:r>
              <w:t>0.4</w:t>
            </w:r>
          </w:p>
        </w:tc>
        <w:tc>
          <w:tcPr>
            <w:tcW w:w="1103" w:type="dxa"/>
          </w:tcPr>
          <w:p w14:paraId="4F889B08" w14:textId="3E2B1EF1" w:rsidR="009C0984" w:rsidRDefault="009C0984" w:rsidP="00235800">
            <w:pPr>
              <w:spacing w:line="276" w:lineRule="auto"/>
              <w:ind w:right="120"/>
              <w:jc w:val="both"/>
            </w:pPr>
            <w:r>
              <w:t>0.62</w:t>
            </w:r>
          </w:p>
        </w:tc>
        <w:tc>
          <w:tcPr>
            <w:tcW w:w="978" w:type="dxa"/>
          </w:tcPr>
          <w:p w14:paraId="46B05D8B" w14:textId="31496003" w:rsidR="009C0984" w:rsidRDefault="009C0984" w:rsidP="00235800">
            <w:pPr>
              <w:spacing w:line="276" w:lineRule="auto"/>
              <w:ind w:right="120"/>
              <w:jc w:val="both"/>
            </w:pPr>
            <w:r>
              <w:t>0.49</w:t>
            </w:r>
          </w:p>
        </w:tc>
        <w:tc>
          <w:tcPr>
            <w:tcW w:w="2604" w:type="dxa"/>
          </w:tcPr>
          <w:p w14:paraId="263A19AD" w14:textId="586ADC32" w:rsidR="009C0984" w:rsidRDefault="009C0984" w:rsidP="00235800">
            <w:pPr>
              <w:spacing w:line="276" w:lineRule="auto"/>
              <w:ind w:right="120"/>
              <w:jc w:val="both"/>
            </w:pPr>
            <w:r>
              <w:t>Highest recall</w:t>
            </w:r>
          </w:p>
        </w:tc>
      </w:tr>
      <w:tr w:rsidR="009C0984" w14:paraId="4F750758" w14:textId="1DF7CD87" w:rsidTr="009C0984">
        <w:trPr>
          <w:trHeight w:val="275"/>
        </w:trPr>
        <w:tc>
          <w:tcPr>
            <w:tcW w:w="1829" w:type="dxa"/>
          </w:tcPr>
          <w:p w14:paraId="6E1AC30A" w14:textId="542FE1CB" w:rsidR="009C0984" w:rsidRPr="003B45D2" w:rsidRDefault="009C0984" w:rsidP="00235800">
            <w:pPr>
              <w:spacing w:line="276" w:lineRule="auto"/>
              <w:ind w:right="120"/>
              <w:jc w:val="both"/>
              <w:rPr>
                <w:lang w:val="en-US"/>
              </w:rPr>
            </w:pPr>
            <w:r>
              <w:rPr>
                <w:lang w:val="en-US"/>
              </w:rPr>
              <w:t>Gradient Descent</w:t>
            </w:r>
          </w:p>
        </w:tc>
        <w:tc>
          <w:tcPr>
            <w:tcW w:w="1458" w:type="dxa"/>
          </w:tcPr>
          <w:p w14:paraId="46F7B07E" w14:textId="30D4A6EC" w:rsidR="009C0984" w:rsidRDefault="009C0984" w:rsidP="00235800">
            <w:pPr>
              <w:spacing w:line="276" w:lineRule="auto"/>
              <w:ind w:right="120"/>
              <w:jc w:val="both"/>
            </w:pPr>
            <w:r>
              <w:t>0.69</w:t>
            </w:r>
          </w:p>
        </w:tc>
        <w:tc>
          <w:tcPr>
            <w:tcW w:w="1428" w:type="dxa"/>
          </w:tcPr>
          <w:p w14:paraId="273A9D74" w14:textId="6CCFA827" w:rsidR="009C0984" w:rsidRDefault="009C0984" w:rsidP="00235800">
            <w:pPr>
              <w:spacing w:line="276" w:lineRule="auto"/>
              <w:ind w:right="120"/>
              <w:jc w:val="both"/>
            </w:pPr>
            <w:r>
              <w:t>0.40</w:t>
            </w:r>
          </w:p>
        </w:tc>
        <w:tc>
          <w:tcPr>
            <w:tcW w:w="1103" w:type="dxa"/>
          </w:tcPr>
          <w:p w14:paraId="0EB73027" w14:textId="5BE26B45" w:rsidR="009C0984" w:rsidRDefault="009C0984" w:rsidP="00235800">
            <w:pPr>
              <w:spacing w:line="276" w:lineRule="auto"/>
              <w:ind w:right="120"/>
              <w:jc w:val="both"/>
            </w:pPr>
            <w:r>
              <w:t>0.68</w:t>
            </w:r>
          </w:p>
        </w:tc>
        <w:tc>
          <w:tcPr>
            <w:tcW w:w="978" w:type="dxa"/>
          </w:tcPr>
          <w:p w14:paraId="24BF06CF" w14:textId="363B4319" w:rsidR="009C0984" w:rsidRDefault="009C0984" w:rsidP="00235800">
            <w:pPr>
              <w:spacing w:line="276" w:lineRule="auto"/>
              <w:ind w:right="120"/>
              <w:jc w:val="both"/>
            </w:pPr>
            <w:r>
              <w:t>0.50</w:t>
            </w:r>
          </w:p>
        </w:tc>
        <w:tc>
          <w:tcPr>
            <w:tcW w:w="2604" w:type="dxa"/>
          </w:tcPr>
          <w:p w14:paraId="4694790D" w14:textId="55615C94" w:rsidR="009C0984" w:rsidRDefault="009C0984" w:rsidP="00235800">
            <w:pPr>
              <w:spacing w:line="276" w:lineRule="auto"/>
              <w:ind w:right="120"/>
              <w:jc w:val="both"/>
            </w:pPr>
            <w:r>
              <w:t>Recall-driven model</w:t>
            </w:r>
          </w:p>
        </w:tc>
      </w:tr>
      <w:tr w:rsidR="009C0984" w14:paraId="1172C5CF" w14:textId="48F4CCBA" w:rsidTr="009C0984">
        <w:trPr>
          <w:trHeight w:val="275"/>
        </w:trPr>
        <w:tc>
          <w:tcPr>
            <w:tcW w:w="1829" w:type="dxa"/>
          </w:tcPr>
          <w:p w14:paraId="0AEDC77B" w14:textId="015F52AB" w:rsidR="009C0984" w:rsidRDefault="009C0984" w:rsidP="00235800">
            <w:pPr>
              <w:spacing w:line="276" w:lineRule="auto"/>
              <w:ind w:right="120"/>
              <w:jc w:val="both"/>
              <w:rPr>
                <w:lang w:val="en-US"/>
              </w:rPr>
            </w:pPr>
            <w:r>
              <w:rPr>
                <w:lang w:val="en-US"/>
              </w:rPr>
              <w:t>Baseline MLP</w:t>
            </w:r>
          </w:p>
        </w:tc>
        <w:tc>
          <w:tcPr>
            <w:tcW w:w="1458" w:type="dxa"/>
          </w:tcPr>
          <w:p w14:paraId="2DF0B0BB" w14:textId="1D378F99" w:rsidR="009C0984" w:rsidRDefault="009C0984" w:rsidP="00235800">
            <w:pPr>
              <w:spacing w:line="276" w:lineRule="auto"/>
              <w:ind w:right="120"/>
              <w:jc w:val="both"/>
            </w:pPr>
            <w:r>
              <w:t>0.</w:t>
            </w:r>
            <w:r>
              <w:rPr>
                <w:rFonts w:hint="eastAsia"/>
              </w:rPr>
              <w:t>69</w:t>
            </w:r>
          </w:p>
        </w:tc>
        <w:tc>
          <w:tcPr>
            <w:tcW w:w="1428" w:type="dxa"/>
          </w:tcPr>
          <w:p w14:paraId="05B8CE0E" w14:textId="7137CAD5" w:rsidR="009C0984" w:rsidRDefault="009C0984" w:rsidP="00235800">
            <w:pPr>
              <w:spacing w:line="276" w:lineRule="auto"/>
              <w:ind w:right="120"/>
              <w:jc w:val="both"/>
            </w:pPr>
            <w:r>
              <w:t>0.</w:t>
            </w:r>
            <w:r>
              <w:rPr>
                <w:rFonts w:hint="eastAsia"/>
              </w:rPr>
              <w:t>39</w:t>
            </w:r>
          </w:p>
        </w:tc>
        <w:tc>
          <w:tcPr>
            <w:tcW w:w="1103" w:type="dxa"/>
          </w:tcPr>
          <w:p w14:paraId="1DC59394" w14:textId="47BA8459" w:rsidR="009C0984" w:rsidRDefault="009C0984" w:rsidP="00235800">
            <w:pPr>
              <w:spacing w:line="276" w:lineRule="auto"/>
              <w:ind w:right="120"/>
              <w:jc w:val="both"/>
            </w:pPr>
            <w:r>
              <w:t>0.</w:t>
            </w:r>
            <w:r>
              <w:rPr>
                <w:rFonts w:hint="eastAsia"/>
              </w:rPr>
              <w:t>58</w:t>
            </w:r>
          </w:p>
        </w:tc>
        <w:tc>
          <w:tcPr>
            <w:tcW w:w="978" w:type="dxa"/>
          </w:tcPr>
          <w:p w14:paraId="3FBB59DA" w14:textId="4DCE0F92" w:rsidR="009C0984" w:rsidRDefault="009C0984" w:rsidP="00235800">
            <w:pPr>
              <w:spacing w:line="276" w:lineRule="auto"/>
              <w:ind w:right="120"/>
              <w:jc w:val="both"/>
            </w:pPr>
            <w:r>
              <w:t>0.</w:t>
            </w:r>
            <w:r>
              <w:rPr>
                <w:rFonts w:hint="eastAsia"/>
              </w:rPr>
              <w:t>47</w:t>
            </w:r>
          </w:p>
        </w:tc>
        <w:tc>
          <w:tcPr>
            <w:tcW w:w="2604" w:type="dxa"/>
          </w:tcPr>
          <w:p w14:paraId="725ECFB6" w14:textId="4583015F" w:rsidR="009C0984" w:rsidRPr="003B2F73" w:rsidRDefault="009C0984" w:rsidP="00235800">
            <w:pPr>
              <w:spacing w:line="276" w:lineRule="auto"/>
              <w:ind w:right="120"/>
              <w:jc w:val="both"/>
              <w:rPr>
                <w:lang w:val="en-US"/>
              </w:rPr>
            </w:pPr>
            <w:r>
              <w:t>L</w:t>
            </w:r>
            <w:r>
              <w:rPr>
                <w:rFonts w:hint="eastAsia"/>
              </w:rPr>
              <w:t>ower</w:t>
            </w:r>
            <w:r>
              <w:rPr>
                <w:lang w:val="en-US"/>
              </w:rPr>
              <w:t xml:space="preserve"> accuracy</w:t>
            </w:r>
          </w:p>
        </w:tc>
      </w:tr>
      <w:tr w:rsidR="009C0984" w14:paraId="4A85B5B4" w14:textId="3A5378A5" w:rsidTr="009C0984">
        <w:trPr>
          <w:trHeight w:val="275"/>
        </w:trPr>
        <w:tc>
          <w:tcPr>
            <w:tcW w:w="1829" w:type="dxa"/>
          </w:tcPr>
          <w:p w14:paraId="6B6BE6AB" w14:textId="022C02B5" w:rsidR="009C0984" w:rsidRDefault="009C0984" w:rsidP="00235800">
            <w:pPr>
              <w:spacing w:line="276" w:lineRule="auto"/>
              <w:ind w:right="120"/>
              <w:jc w:val="both"/>
              <w:rPr>
                <w:lang w:val="en-US"/>
              </w:rPr>
            </w:pPr>
            <w:r>
              <w:rPr>
                <w:lang w:val="en-US"/>
              </w:rPr>
              <w:t>Improved MLP</w:t>
            </w:r>
          </w:p>
        </w:tc>
        <w:tc>
          <w:tcPr>
            <w:tcW w:w="1458" w:type="dxa"/>
          </w:tcPr>
          <w:p w14:paraId="4A05EA56" w14:textId="16E19213" w:rsidR="009C0984" w:rsidRDefault="009C0984" w:rsidP="00235800">
            <w:pPr>
              <w:spacing w:line="276" w:lineRule="auto"/>
              <w:ind w:right="120"/>
              <w:jc w:val="both"/>
            </w:pPr>
            <w:r>
              <w:t>0.</w:t>
            </w:r>
            <w:r>
              <w:rPr>
                <w:rFonts w:hint="eastAsia"/>
              </w:rPr>
              <w:t>50</w:t>
            </w:r>
          </w:p>
        </w:tc>
        <w:tc>
          <w:tcPr>
            <w:tcW w:w="1428" w:type="dxa"/>
          </w:tcPr>
          <w:p w14:paraId="5FFBC18D" w14:textId="6E25CFE8" w:rsidR="009C0984" w:rsidRDefault="009C0984" w:rsidP="00235800">
            <w:pPr>
              <w:spacing w:line="276" w:lineRule="auto"/>
              <w:ind w:right="120"/>
              <w:jc w:val="both"/>
            </w:pPr>
            <w:r>
              <w:t>0.</w:t>
            </w:r>
            <w:r>
              <w:rPr>
                <w:rFonts w:hint="eastAsia"/>
              </w:rPr>
              <w:t>31</w:t>
            </w:r>
          </w:p>
        </w:tc>
        <w:tc>
          <w:tcPr>
            <w:tcW w:w="1103" w:type="dxa"/>
          </w:tcPr>
          <w:p w14:paraId="583D3608" w14:textId="4CC86167" w:rsidR="009C0984" w:rsidRDefault="009C0984" w:rsidP="00235800">
            <w:pPr>
              <w:spacing w:line="276" w:lineRule="auto"/>
              <w:ind w:right="120"/>
              <w:jc w:val="both"/>
            </w:pPr>
            <w:r>
              <w:t>0.</w:t>
            </w:r>
            <w:r>
              <w:rPr>
                <w:rFonts w:hint="eastAsia"/>
              </w:rPr>
              <w:t>97</w:t>
            </w:r>
          </w:p>
        </w:tc>
        <w:tc>
          <w:tcPr>
            <w:tcW w:w="978" w:type="dxa"/>
          </w:tcPr>
          <w:p w14:paraId="3F4EBBC1" w14:textId="6CF71C45" w:rsidR="009C0984" w:rsidRDefault="009C0984" w:rsidP="00235800">
            <w:pPr>
              <w:spacing w:line="276" w:lineRule="auto"/>
              <w:ind w:right="120"/>
              <w:jc w:val="both"/>
            </w:pPr>
            <w:r>
              <w:t>0.</w:t>
            </w:r>
            <w:r>
              <w:rPr>
                <w:rFonts w:hint="eastAsia"/>
              </w:rPr>
              <w:t>47</w:t>
            </w:r>
          </w:p>
        </w:tc>
        <w:tc>
          <w:tcPr>
            <w:tcW w:w="2604" w:type="dxa"/>
          </w:tcPr>
          <w:p w14:paraId="2F4831A0" w14:textId="30354DA6" w:rsidR="009C0984" w:rsidRPr="008502A1" w:rsidRDefault="009C0984" w:rsidP="00235800">
            <w:pPr>
              <w:spacing w:line="276" w:lineRule="auto"/>
              <w:ind w:right="120"/>
              <w:jc w:val="both"/>
              <w:rPr>
                <w:lang w:val="en-US"/>
              </w:rPr>
            </w:pPr>
            <w:r>
              <w:rPr>
                <w:lang w:val="en-US"/>
              </w:rPr>
              <w:t>Extreme high recall</w:t>
            </w:r>
          </w:p>
        </w:tc>
      </w:tr>
      <w:tr w:rsidR="009C0984" w14:paraId="7870DA04" w14:textId="7FA49F3D" w:rsidTr="009C0984">
        <w:trPr>
          <w:trHeight w:val="275"/>
        </w:trPr>
        <w:tc>
          <w:tcPr>
            <w:tcW w:w="1829" w:type="dxa"/>
          </w:tcPr>
          <w:p w14:paraId="76432A07" w14:textId="221A31CC" w:rsidR="009C0984" w:rsidRPr="008502A1" w:rsidRDefault="009C0984" w:rsidP="00235800">
            <w:pPr>
              <w:spacing w:line="276" w:lineRule="auto"/>
              <w:ind w:right="120"/>
              <w:jc w:val="both"/>
              <w:rPr>
                <w:color w:val="C00000"/>
                <w:lang w:val="en-US"/>
              </w:rPr>
            </w:pPr>
            <w:proofErr w:type="spellStart"/>
            <w:r w:rsidRPr="008502A1">
              <w:rPr>
                <w:color w:val="C00000"/>
                <w:lang w:val="en-US"/>
              </w:rPr>
              <w:t>TabNet</w:t>
            </w:r>
            <w:proofErr w:type="spellEnd"/>
          </w:p>
        </w:tc>
        <w:tc>
          <w:tcPr>
            <w:tcW w:w="1458" w:type="dxa"/>
          </w:tcPr>
          <w:p w14:paraId="4C2B82BC" w14:textId="6C484C35" w:rsidR="009C0984" w:rsidRPr="008502A1" w:rsidRDefault="009C0984" w:rsidP="00235800">
            <w:pPr>
              <w:spacing w:line="276" w:lineRule="auto"/>
              <w:ind w:right="120"/>
              <w:jc w:val="both"/>
              <w:rPr>
                <w:color w:val="C00000"/>
              </w:rPr>
            </w:pPr>
            <w:r w:rsidRPr="008502A1">
              <w:rPr>
                <w:color w:val="C00000"/>
              </w:rPr>
              <w:t>0.7</w:t>
            </w:r>
            <w:r w:rsidRPr="008502A1">
              <w:rPr>
                <w:rFonts w:hint="eastAsia"/>
                <w:color w:val="C00000"/>
              </w:rPr>
              <w:t>3</w:t>
            </w:r>
          </w:p>
        </w:tc>
        <w:tc>
          <w:tcPr>
            <w:tcW w:w="1428" w:type="dxa"/>
          </w:tcPr>
          <w:p w14:paraId="3C4353FE" w14:textId="5FCCD28D" w:rsidR="009C0984" w:rsidRPr="008502A1" w:rsidRDefault="009C0984" w:rsidP="00235800">
            <w:pPr>
              <w:spacing w:line="276" w:lineRule="auto"/>
              <w:ind w:right="120"/>
              <w:jc w:val="both"/>
              <w:rPr>
                <w:color w:val="C00000"/>
              </w:rPr>
            </w:pPr>
            <w:r w:rsidRPr="008502A1">
              <w:rPr>
                <w:color w:val="C00000"/>
              </w:rPr>
              <w:t>0.</w:t>
            </w:r>
            <w:r w:rsidRPr="008502A1">
              <w:rPr>
                <w:rFonts w:hint="eastAsia"/>
                <w:color w:val="C00000"/>
              </w:rPr>
              <w:t>44</w:t>
            </w:r>
          </w:p>
        </w:tc>
        <w:tc>
          <w:tcPr>
            <w:tcW w:w="1103" w:type="dxa"/>
          </w:tcPr>
          <w:p w14:paraId="7DFA0E1D" w14:textId="36A03FEB" w:rsidR="009C0984" w:rsidRPr="008502A1" w:rsidRDefault="009C0984" w:rsidP="00235800">
            <w:pPr>
              <w:spacing w:line="276" w:lineRule="auto"/>
              <w:ind w:right="120"/>
              <w:jc w:val="both"/>
              <w:rPr>
                <w:color w:val="C00000"/>
              </w:rPr>
            </w:pPr>
            <w:r w:rsidRPr="008502A1">
              <w:rPr>
                <w:color w:val="C00000"/>
              </w:rPr>
              <w:t>0.</w:t>
            </w:r>
            <w:r w:rsidRPr="008502A1">
              <w:rPr>
                <w:rFonts w:hint="eastAsia"/>
                <w:color w:val="C00000"/>
              </w:rPr>
              <w:t>67</w:t>
            </w:r>
          </w:p>
        </w:tc>
        <w:tc>
          <w:tcPr>
            <w:tcW w:w="978" w:type="dxa"/>
          </w:tcPr>
          <w:p w14:paraId="7CFC5C60" w14:textId="0E055858" w:rsidR="009C0984" w:rsidRPr="008502A1" w:rsidRDefault="009C0984" w:rsidP="00235800">
            <w:pPr>
              <w:spacing w:line="276" w:lineRule="auto"/>
              <w:ind w:right="120"/>
              <w:jc w:val="both"/>
              <w:rPr>
                <w:color w:val="C00000"/>
              </w:rPr>
            </w:pPr>
            <w:r w:rsidRPr="008502A1">
              <w:rPr>
                <w:color w:val="C00000"/>
              </w:rPr>
              <w:t>0.</w:t>
            </w:r>
            <w:r w:rsidRPr="008502A1">
              <w:rPr>
                <w:rFonts w:hint="eastAsia"/>
                <w:color w:val="C00000"/>
              </w:rPr>
              <w:t>53</w:t>
            </w:r>
          </w:p>
        </w:tc>
        <w:tc>
          <w:tcPr>
            <w:tcW w:w="2604" w:type="dxa"/>
          </w:tcPr>
          <w:p w14:paraId="697DD860" w14:textId="196E90EE" w:rsidR="009C0984" w:rsidRPr="008502A1" w:rsidRDefault="009C0984" w:rsidP="00235800">
            <w:pPr>
              <w:spacing w:line="276" w:lineRule="auto"/>
              <w:ind w:right="120"/>
              <w:jc w:val="both"/>
              <w:rPr>
                <w:color w:val="C00000"/>
                <w:lang w:val="en-US"/>
              </w:rPr>
            </w:pPr>
            <w:r>
              <w:rPr>
                <w:color w:val="C00000"/>
              </w:rPr>
              <w:t>H</w:t>
            </w:r>
            <w:r>
              <w:rPr>
                <w:rFonts w:hint="eastAsia"/>
                <w:color w:val="C00000"/>
              </w:rPr>
              <w:t>igh</w:t>
            </w:r>
            <w:r>
              <w:rPr>
                <w:color w:val="C00000"/>
                <w:lang w:val="en-US"/>
              </w:rPr>
              <w:t xml:space="preserve"> accuracy, and F1 score</w:t>
            </w:r>
          </w:p>
        </w:tc>
      </w:tr>
    </w:tbl>
    <w:p w14:paraId="32703932" w14:textId="09EE8B55" w:rsidR="008502A1" w:rsidRDefault="008502A1" w:rsidP="00235800">
      <w:pPr>
        <w:spacing w:line="276" w:lineRule="auto"/>
        <w:ind w:right="120"/>
        <w:jc w:val="center"/>
      </w:pPr>
      <w:r>
        <w:t>Table 1: Model Performances</w:t>
      </w:r>
    </w:p>
    <w:p w14:paraId="485581D1" w14:textId="017E6081" w:rsidR="004F2DC9" w:rsidRDefault="008502A1" w:rsidP="00235800">
      <w:pPr>
        <w:spacing w:line="276" w:lineRule="auto"/>
        <w:ind w:right="120"/>
        <w:jc w:val="both"/>
      </w:pPr>
      <w:r>
        <w:t xml:space="preserve">As shown in Table </w:t>
      </w:r>
      <w:r w:rsidR="006D021D">
        <w:t>1, the exceptionally high recall score of Improved MLP indicates that it cannot distinguish between the two</w:t>
      </w:r>
      <w:r>
        <w:t xml:space="preserve"> labels. </w:t>
      </w:r>
      <w:r w:rsidR="006D021D">
        <w:t xml:space="preserve">GaussianNB and BernoulliNB also show F1 scores that are too low. Even their recall is low, and their performance is too low. Two random forest models show the highest accuracy and a stable classification. However, their recall is relatively low, making their mistakes more harmful to classification. Linear SVC and Gradient Descent models achieve relatively low accuracy, mainly because they are linear classification models. The final comparison between Baseline MLP and TabNet shows that TabNet achieves relatively high accuracy and the highest F1 score, making it the best model for this classification task among </w:t>
      </w:r>
      <w:r w:rsidR="006D021D">
        <w:lastRenderedPageBreak/>
        <w:t>these 9 models. However, such a comparison still needs support from a statistical test to find the significantly best model</w:t>
      </w:r>
      <w:r w:rsidR="004F2DC9">
        <w:t>.</w:t>
      </w:r>
    </w:p>
    <w:p w14:paraId="7E1B0C18" w14:textId="2CE8FEA9" w:rsidR="0076121E" w:rsidRDefault="004F2DC9" w:rsidP="00235800">
      <w:pPr>
        <w:spacing w:line="276" w:lineRule="auto"/>
        <w:ind w:right="120"/>
        <w:jc w:val="both"/>
        <w:rPr>
          <w:b/>
          <w:bCs/>
          <w:lang w:val="en-US"/>
        </w:rPr>
      </w:pPr>
      <w:r>
        <w:rPr>
          <w:b/>
          <w:bCs/>
        </w:rPr>
        <w:t xml:space="preserve">4.4 </w:t>
      </w:r>
      <w:r w:rsidR="0076121E" w:rsidRPr="008502A1">
        <w:rPr>
          <w:b/>
          <w:bCs/>
        </w:rPr>
        <w:t xml:space="preserve">Model </w:t>
      </w:r>
      <w:r w:rsidR="00820857" w:rsidRPr="008502A1">
        <w:rPr>
          <w:b/>
          <w:bCs/>
          <w:lang w:val="en-US"/>
        </w:rPr>
        <w:t>Comparison</w:t>
      </w:r>
    </w:p>
    <w:p w14:paraId="72679A65" w14:textId="55000AD1" w:rsidR="004F2DC9" w:rsidRDefault="004F2DC9" w:rsidP="00235800">
      <w:pPr>
        <w:spacing w:line="276" w:lineRule="auto"/>
        <w:ind w:right="120"/>
        <w:jc w:val="both"/>
        <w:rPr>
          <w:b/>
          <w:bCs/>
          <w:lang w:val="en-US"/>
        </w:rPr>
      </w:pPr>
      <w:r>
        <w:rPr>
          <w:b/>
          <w:bCs/>
          <w:lang w:val="en-US"/>
        </w:rPr>
        <w:t>Box and Whisker Plot</w:t>
      </w:r>
    </w:p>
    <w:p w14:paraId="4450D4BC" w14:textId="79192832" w:rsidR="00215DC4" w:rsidRDefault="00215DC4" w:rsidP="00235800">
      <w:pPr>
        <w:spacing w:line="276" w:lineRule="auto"/>
        <w:ind w:right="120"/>
        <w:jc w:val="both"/>
        <w:rPr>
          <w:lang w:val="en-US"/>
        </w:rPr>
      </w:pPr>
      <w:r w:rsidRPr="00215DC4">
        <w:rPr>
          <w:lang w:val="en-US"/>
        </w:rPr>
        <w:t>Figure 18</w:t>
      </w:r>
      <w:r>
        <w:rPr>
          <w:lang w:val="en-US"/>
        </w:rPr>
        <w:t xml:space="preserve"> shows the box and whisker plot of the F1 score collected through cross-validation. Cause there are 9 models, and the distribution of F1 scores is quite different, the red scatter points show the mean F1 score for easier comparison.</w:t>
      </w:r>
    </w:p>
    <w:p w14:paraId="7A4164A3" w14:textId="71B78D4A" w:rsidR="00215DC4" w:rsidRDefault="00AF6811" w:rsidP="00235800">
      <w:pPr>
        <w:spacing w:line="276" w:lineRule="auto"/>
        <w:ind w:right="120"/>
        <w:jc w:val="both"/>
        <w:rPr>
          <w:lang w:val="en-US"/>
        </w:rPr>
      </w:pPr>
      <w:r>
        <w:rPr>
          <w:noProof/>
          <w:lang w:val="en-US"/>
        </w:rPr>
        <w:drawing>
          <wp:inline distT="0" distB="0" distL="0" distR="0" wp14:anchorId="29B4332A" wp14:editId="3F5E585A">
            <wp:extent cx="5943600" cy="2929890"/>
            <wp:effectExtent l="0" t="0" r="0" b="3810"/>
            <wp:docPr id="184743260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2608" name="Picture 1" descr="A graph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0D5F0985" w14:textId="4C6DFD75" w:rsidR="000706E5" w:rsidRDefault="000706E5" w:rsidP="00235800">
      <w:pPr>
        <w:spacing w:line="276" w:lineRule="auto"/>
        <w:ind w:right="120"/>
        <w:jc w:val="center"/>
        <w:rPr>
          <w:lang w:val="en-US"/>
        </w:rPr>
      </w:pPr>
      <w:r>
        <w:rPr>
          <w:lang w:val="en-US"/>
        </w:rPr>
        <w:t>Figure 18: Box and Whisker Plot of the F1 score</w:t>
      </w:r>
    </w:p>
    <w:p w14:paraId="4F92C2A8" w14:textId="65A8C9CA" w:rsidR="000706E5" w:rsidRDefault="000706E5" w:rsidP="00235800">
      <w:pPr>
        <w:spacing w:line="276" w:lineRule="auto"/>
        <w:ind w:right="120"/>
        <w:jc w:val="both"/>
        <w:rPr>
          <w:lang w:val="en-US"/>
        </w:rPr>
      </w:pPr>
      <w:r>
        <w:rPr>
          <w:lang w:val="en-US"/>
        </w:rPr>
        <w:t xml:space="preserve">As shown in Figure 18, </w:t>
      </w:r>
      <w:r w:rsidR="007F00FA">
        <w:rPr>
          <w:lang w:val="en-US"/>
        </w:rPr>
        <w:t xml:space="preserve">GNB and </w:t>
      </w:r>
      <w:r w:rsidR="00AF6811">
        <w:rPr>
          <w:lang w:val="en-US"/>
        </w:rPr>
        <w:t>R</w:t>
      </w:r>
      <w:r w:rsidR="00AF6811">
        <w:rPr>
          <w:rFonts w:hint="eastAsia"/>
          <w:lang w:val="en-US"/>
        </w:rPr>
        <w:t>andom</w:t>
      </w:r>
      <w:r w:rsidR="00AF6811">
        <w:rPr>
          <w:lang w:val="en-US"/>
        </w:rPr>
        <w:t xml:space="preserve"> Forest </w:t>
      </w:r>
      <w:r w:rsidR="004D2DC7">
        <w:rPr>
          <w:lang w:val="en-US"/>
        </w:rPr>
        <w:t>perform</w:t>
      </w:r>
      <w:r>
        <w:rPr>
          <w:lang w:val="en-US"/>
        </w:rPr>
        <w:t xml:space="preserve"> best among the 9 models</w:t>
      </w:r>
      <w:r w:rsidR="00AF6811">
        <w:rPr>
          <w:lang w:val="en-US"/>
        </w:rPr>
        <w:t>, and TabNet also shows good performance</w:t>
      </w:r>
      <w:r>
        <w:rPr>
          <w:lang w:val="en-US"/>
        </w:rPr>
        <w:t>. To confirm that, paired t-tests were conducted</w:t>
      </w:r>
      <w:r w:rsidR="003A1AE6">
        <w:rPr>
          <w:rFonts w:hint="eastAsia"/>
          <w:lang w:val="en-US"/>
        </w:rPr>
        <w:t>.</w:t>
      </w:r>
    </w:p>
    <w:p w14:paraId="22497105" w14:textId="7CE6C95A" w:rsidR="000706E5" w:rsidRPr="003A1AE6" w:rsidRDefault="000706E5" w:rsidP="00235800">
      <w:pPr>
        <w:spacing w:line="276" w:lineRule="auto"/>
        <w:ind w:right="120"/>
        <w:jc w:val="both"/>
        <w:rPr>
          <w:b/>
          <w:bCs/>
          <w:lang w:val="en-US"/>
        </w:rPr>
      </w:pPr>
      <w:r w:rsidRPr="003A1AE6">
        <w:rPr>
          <w:b/>
          <w:bCs/>
          <w:lang w:val="en-US"/>
        </w:rPr>
        <w:t>Paired Statistical t-test</w:t>
      </w:r>
    </w:p>
    <w:p w14:paraId="4ABE3E19" w14:textId="07E93147" w:rsidR="000706E5" w:rsidRDefault="000706E5" w:rsidP="00235800">
      <w:pPr>
        <w:spacing w:line="276" w:lineRule="auto"/>
        <w:ind w:right="120"/>
        <w:jc w:val="both"/>
        <w:rPr>
          <w:lang w:val="en-US"/>
        </w:rPr>
      </w:pPr>
      <w:r>
        <w:rPr>
          <w:lang w:val="en-US"/>
        </w:rPr>
        <w:t>Table 2 shows the results of the paired t-tests</w:t>
      </w:r>
      <w:r w:rsidR="004D2DC7">
        <w:rPr>
          <w:lang w:val="en-US"/>
        </w:rPr>
        <w:t>.</w:t>
      </w:r>
    </w:p>
    <w:tbl>
      <w:tblPr>
        <w:tblStyle w:val="TableGrid"/>
        <w:tblW w:w="0" w:type="auto"/>
        <w:tblLook w:val="04A0" w:firstRow="1" w:lastRow="0" w:firstColumn="1" w:lastColumn="0" w:noHBand="0" w:noVBand="1"/>
      </w:tblPr>
      <w:tblGrid>
        <w:gridCol w:w="1556"/>
        <w:gridCol w:w="1556"/>
        <w:gridCol w:w="1554"/>
        <w:gridCol w:w="1550"/>
        <w:gridCol w:w="1576"/>
        <w:gridCol w:w="1558"/>
      </w:tblGrid>
      <w:tr w:rsidR="00AF6811" w14:paraId="4E767E8D" w14:textId="77777777" w:rsidTr="007F00FA">
        <w:tc>
          <w:tcPr>
            <w:tcW w:w="1556" w:type="dxa"/>
            <w:vAlign w:val="center"/>
          </w:tcPr>
          <w:p w14:paraId="383F7F2A" w14:textId="6FAB5C76" w:rsidR="00AF6811" w:rsidRDefault="00AF6811" w:rsidP="00235800">
            <w:pPr>
              <w:spacing w:line="276" w:lineRule="auto"/>
              <w:ind w:right="120"/>
              <w:jc w:val="both"/>
              <w:rPr>
                <w:lang w:val="en-US"/>
              </w:rPr>
            </w:pPr>
            <w:r>
              <w:rPr>
                <w:b/>
                <w:bCs/>
              </w:rPr>
              <w:t>Model A</w:t>
            </w:r>
          </w:p>
        </w:tc>
        <w:tc>
          <w:tcPr>
            <w:tcW w:w="1556" w:type="dxa"/>
            <w:vAlign w:val="center"/>
          </w:tcPr>
          <w:p w14:paraId="76FE4E3D" w14:textId="56F9DB0B" w:rsidR="00AF6811" w:rsidRDefault="00AF6811" w:rsidP="00235800">
            <w:pPr>
              <w:spacing w:line="276" w:lineRule="auto"/>
              <w:ind w:right="120"/>
              <w:jc w:val="both"/>
              <w:rPr>
                <w:lang w:val="en-US"/>
              </w:rPr>
            </w:pPr>
            <w:r>
              <w:rPr>
                <w:b/>
                <w:bCs/>
              </w:rPr>
              <w:t>Model B</w:t>
            </w:r>
          </w:p>
        </w:tc>
        <w:tc>
          <w:tcPr>
            <w:tcW w:w="1554" w:type="dxa"/>
            <w:vAlign w:val="center"/>
          </w:tcPr>
          <w:p w14:paraId="150C6E27" w14:textId="3FB070AD" w:rsidR="00AF6811" w:rsidRDefault="00AF6811" w:rsidP="00235800">
            <w:pPr>
              <w:spacing w:line="276" w:lineRule="auto"/>
              <w:ind w:right="120"/>
              <w:jc w:val="both"/>
              <w:rPr>
                <w:lang w:val="en-US"/>
              </w:rPr>
            </w:pPr>
            <w:r>
              <w:rPr>
                <w:b/>
                <w:bCs/>
              </w:rPr>
              <w:t>t-value</w:t>
            </w:r>
          </w:p>
        </w:tc>
        <w:tc>
          <w:tcPr>
            <w:tcW w:w="1550" w:type="dxa"/>
            <w:vAlign w:val="center"/>
          </w:tcPr>
          <w:p w14:paraId="18EA888A" w14:textId="0EB665A8" w:rsidR="00AF6811" w:rsidRDefault="00AF6811" w:rsidP="00235800">
            <w:pPr>
              <w:spacing w:line="276" w:lineRule="auto"/>
              <w:ind w:right="120"/>
              <w:jc w:val="both"/>
              <w:rPr>
                <w:lang w:val="en-US"/>
              </w:rPr>
            </w:pPr>
            <w:r>
              <w:rPr>
                <w:b/>
                <w:bCs/>
              </w:rPr>
              <w:t>p-value</w:t>
            </w:r>
          </w:p>
        </w:tc>
        <w:tc>
          <w:tcPr>
            <w:tcW w:w="1576" w:type="dxa"/>
            <w:vAlign w:val="center"/>
          </w:tcPr>
          <w:p w14:paraId="7884DCB6" w14:textId="264B0C86" w:rsidR="00AF6811" w:rsidRDefault="00AF6811" w:rsidP="00235800">
            <w:pPr>
              <w:spacing w:line="276" w:lineRule="auto"/>
              <w:ind w:right="120"/>
              <w:jc w:val="both"/>
              <w:rPr>
                <w:lang w:val="en-US"/>
              </w:rPr>
            </w:pPr>
            <w:r>
              <w:rPr>
                <w:b/>
                <w:bCs/>
              </w:rPr>
              <w:t>Significance</w:t>
            </w:r>
          </w:p>
        </w:tc>
        <w:tc>
          <w:tcPr>
            <w:tcW w:w="1558" w:type="dxa"/>
            <w:vAlign w:val="center"/>
          </w:tcPr>
          <w:p w14:paraId="1C14365E" w14:textId="431485F1" w:rsidR="00AF6811" w:rsidRDefault="00AF6811" w:rsidP="00235800">
            <w:pPr>
              <w:spacing w:line="276" w:lineRule="auto"/>
              <w:ind w:right="120"/>
              <w:jc w:val="both"/>
              <w:rPr>
                <w:lang w:val="en-US"/>
              </w:rPr>
            </w:pPr>
            <w:r>
              <w:rPr>
                <w:b/>
                <w:bCs/>
              </w:rPr>
              <w:t>Better Model</w:t>
            </w:r>
          </w:p>
        </w:tc>
      </w:tr>
      <w:tr w:rsidR="00AF6811" w14:paraId="7C5DD700" w14:textId="77777777" w:rsidTr="007F00FA">
        <w:tc>
          <w:tcPr>
            <w:tcW w:w="1556" w:type="dxa"/>
            <w:vAlign w:val="center"/>
          </w:tcPr>
          <w:p w14:paraId="32E1CF39" w14:textId="4C027FD4" w:rsidR="00AF6811" w:rsidRDefault="00AF6811" w:rsidP="00235800">
            <w:pPr>
              <w:spacing w:line="276" w:lineRule="auto"/>
              <w:ind w:right="120"/>
              <w:jc w:val="both"/>
              <w:rPr>
                <w:lang w:val="en-US"/>
              </w:rPr>
            </w:pPr>
            <w:r>
              <w:t>GNB</w:t>
            </w:r>
          </w:p>
        </w:tc>
        <w:tc>
          <w:tcPr>
            <w:tcW w:w="1556" w:type="dxa"/>
            <w:vAlign w:val="center"/>
          </w:tcPr>
          <w:p w14:paraId="1BD79C0B" w14:textId="16EEC7B4" w:rsidR="00AF6811" w:rsidRDefault="00AF6811" w:rsidP="00235800">
            <w:pPr>
              <w:spacing w:line="276" w:lineRule="auto"/>
              <w:ind w:right="120"/>
              <w:jc w:val="both"/>
              <w:rPr>
                <w:lang w:val="en-US"/>
              </w:rPr>
            </w:pPr>
            <w:r>
              <w:t>BNB</w:t>
            </w:r>
          </w:p>
        </w:tc>
        <w:tc>
          <w:tcPr>
            <w:tcW w:w="1554" w:type="dxa"/>
            <w:vAlign w:val="center"/>
          </w:tcPr>
          <w:p w14:paraId="398A1FC6" w14:textId="616FF624" w:rsidR="00AF6811" w:rsidRDefault="00AF6811" w:rsidP="00235800">
            <w:pPr>
              <w:spacing w:line="276" w:lineRule="auto"/>
              <w:ind w:right="120"/>
              <w:jc w:val="both"/>
              <w:rPr>
                <w:lang w:val="en-US"/>
              </w:rPr>
            </w:pPr>
            <w:r>
              <w:t>100.5895</w:t>
            </w:r>
          </w:p>
        </w:tc>
        <w:tc>
          <w:tcPr>
            <w:tcW w:w="1550" w:type="dxa"/>
            <w:vAlign w:val="center"/>
          </w:tcPr>
          <w:p w14:paraId="02F1B73D" w14:textId="1F42B44C" w:rsidR="00AF6811" w:rsidRDefault="00AF6811" w:rsidP="00235800">
            <w:pPr>
              <w:spacing w:line="276" w:lineRule="auto"/>
              <w:ind w:right="120"/>
              <w:jc w:val="both"/>
              <w:rPr>
                <w:lang w:val="en-US"/>
              </w:rPr>
            </w:pPr>
            <w:r>
              <w:t>&lt;0.001</w:t>
            </w:r>
          </w:p>
        </w:tc>
        <w:tc>
          <w:tcPr>
            <w:tcW w:w="1576" w:type="dxa"/>
            <w:vAlign w:val="center"/>
          </w:tcPr>
          <w:p w14:paraId="0E0F5D81" w14:textId="5D0B8CB1" w:rsidR="00AF6811" w:rsidRDefault="00AF6811" w:rsidP="00235800">
            <w:pPr>
              <w:spacing w:line="276" w:lineRule="auto"/>
              <w:ind w:right="120"/>
              <w:jc w:val="both"/>
              <w:rPr>
                <w:lang w:val="en-US"/>
              </w:rPr>
            </w:pPr>
            <w:r>
              <w:t>Significant</w:t>
            </w:r>
          </w:p>
        </w:tc>
        <w:tc>
          <w:tcPr>
            <w:tcW w:w="1558" w:type="dxa"/>
            <w:vAlign w:val="center"/>
          </w:tcPr>
          <w:p w14:paraId="7E82D622" w14:textId="1F214E46" w:rsidR="00AF6811" w:rsidRDefault="00AF6811" w:rsidP="00235800">
            <w:pPr>
              <w:spacing w:line="276" w:lineRule="auto"/>
              <w:ind w:right="120"/>
              <w:jc w:val="both"/>
              <w:rPr>
                <w:lang w:val="en-US"/>
              </w:rPr>
            </w:pPr>
            <w:r>
              <w:rPr>
                <w:rStyle w:val="Strong"/>
                <w:rFonts w:eastAsiaTheme="majorEastAsia"/>
              </w:rPr>
              <w:t>GNB</w:t>
            </w:r>
          </w:p>
        </w:tc>
      </w:tr>
      <w:tr w:rsidR="00AF6811" w14:paraId="0DB1A9A8" w14:textId="77777777" w:rsidTr="007F00FA">
        <w:tc>
          <w:tcPr>
            <w:tcW w:w="1556" w:type="dxa"/>
            <w:vAlign w:val="center"/>
          </w:tcPr>
          <w:p w14:paraId="370E168F" w14:textId="21BF72AF" w:rsidR="00AF6811" w:rsidRDefault="00AF6811" w:rsidP="00235800">
            <w:pPr>
              <w:spacing w:line="276" w:lineRule="auto"/>
              <w:ind w:right="120"/>
              <w:jc w:val="both"/>
              <w:rPr>
                <w:lang w:val="en-US"/>
              </w:rPr>
            </w:pPr>
            <w:r>
              <w:t>GNB</w:t>
            </w:r>
          </w:p>
        </w:tc>
        <w:tc>
          <w:tcPr>
            <w:tcW w:w="1556" w:type="dxa"/>
            <w:vAlign w:val="center"/>
          </w:tcPr>
          <w:p w14:paraId="328433A8" w14:textId="489F595F" w:rsidR="00AF6811" w:rsidRDefault="00AF6811" w:rsidP="00235800">
            <w:pPr>
              <w:spacing w:line="276" w:lineRule="auto"/>
              <w:ind w:right="120"/>
              <w:jc w:val="both"/>
              <w:rPr>
                <w:lang w:val="en-US"/>
              </w:rPr>
            </w:pPr>
            <w:r>
              <w:t>SVM</w:t>
            </w:r>
          </w:p>
        </w:tc>
        <w:tc>
          <w:tcPr>
            <w:tcW w:w="1554" w:type="dxa"/>
            <w:vAlign w:val="center"/>
          </w:tcPr>
          <w:p w14:paraId="14BE875B" w14:textId="24347B63" w:rsidR="00AF6811" w:rsidRDefault="00AF6811" w:rsidP="00235800">
            <w:pPr>
              <w:spacing w:line="276" w:lineRule="auto"/>
              <w:ind w:right="120"/>
              <w:jc w:val="both"/>
              <w:rPr>
                <w:lang w:val="en-US"/>
              </w:rPr>
            </w:pPr>
            <w:r>
              <w:t>104.1508</w:t>
            </w:r>
          </w:p>
        </w:tc>
        <w:tc>
          <w:tcPr>
            <w:tcW w:w="1550" w:type="dxa"/>
            <w:vAlign w:val="center"/>
          </w:tcPr>
          <w:p w14:paraId="6C5B60EF" w14:textId="0C6E51B2" w:rsidR="00AF6811" w:rsidRDefault="00AF6811" w:rsidP="00235800">
            <w:pPr>
              <w:spacing w:line="276" w:lineRule="auto"/>
              <w:ind w:right="120"/>
              <w:jc w:val="both"/>
              <w:rPr>
                <w:lang w:val="en-US"/>
              </w:rPr>
            </w:pPr>
            <w:r>
              <w:t>&lt;0.001</w:t>
            </w:r>
          </w:p>
        </w:tc>
        <w:tc>
          <w:tcPr>
            <w:tcW w:w="1576" w:type="dxa"/>
            <w:vAlign w:val="center"/>
          </w:tcPr>
          <w:p w14:paraId="08A2977B" w14:textId="7F40CD23" w:rsidR="00AF6811" w:rsidRDefault="00AF6811" w:rsidP="00235800">
            <w:pPr>
              <w:spacing w:line="276" w:lineRule="auto"/>
              <w:ind w:right="120"/>
              <w:jc w:val="both"/>
              <w:rPr>
                <w:lang w:val="en-US"/>
              </w:rPr>
            </w:pPr>
            <w:r>
              <w:t>Significant</w:t>
            </w:r>
          </w:p>
        </w:tc>
        <w:tc>
          <w:tcPr>
            <w:tcW w:w="1558" w:type="dxa"/>
            <w:vAlign w:val="center"/>
          </w:tcPr>
          <w:p w14:paraId="6099F750" w14:textId="740AAFBF" w:rsidR="00AF6811" w:rsidRDefault="00AF6811" w:rsidP="00235800">
            <w:pPr>
              <w:spacing w:line="276" w:lineRule="auto"/>
              <w:ind w:right="120"/>
              <w:jc w:val="both"/>
              <w:rPr>
                <w:lang w:val="en-US"/>
              </w:rPr>
            </w:pPr>
            <w:r>
              <w:rPr>
                <w:rStyle w:val="Strong"/>
                <w:rFonts w:eastAsiaTheme="majorEastAsia"/>
              </w:rPr>
              <w:t>GNB</w:t>
            </w:r>
          </w:p>
        </w:tc>
      </w:tr>
      <w:tr w:rsidR="00AF6811" w14:paraId="2A708EFB" w14:textId="77777777" w:rsidTr="007F00FA">
        <w:tc>
          <w:tcPr>
            <w:tcW w:w="1556" w:type="dxa"/>
            <w:vAlign w:val="center"/>
          </w:tcPr>
          <w:p w14:paraId="73C65397" w14:textId="37615D61" w:rsidR="00AF6811" w:rsidRDefault="00AF6811" w:rsidP="00235800">
            <w:pPr>
              <w:spacing w:line="276" w:lineRule="auto"/>
              <w:ind w:right="120"/>
              <w:jc w:val="both"/>
              <w:rPr>
                <w:lang w:val="en-US"/>
              </w:rPr>
            </w:pPr>
            <w:r>
              <w:t>GNB</w:t>
            </w:r>
          </w:p>
        </w:tc>
        <w:tc>
          <w:tcPr>
            <w:tcW w:w="1556" w:type="dxa"/>
            <w:vAlign w:val="center"/>
          </w:tcPr>
          <w:p w14:paraId="1A81C596" w14:textId="2D4824F6" w:rsidR="00AF6811" w:rsidRDefault="00AF6811" w:rsidP="00235800">
            <w:pPr>
              <w:spacing w:line="276" w:lineRule="auto"/>
              <w:ind w:right="120"/>
              <w:jc w:val="both"/>
              <w:rPr>
                <w:lang w:val="en-US"/>
              </w:rPr>
            </w:pPr>
            <w:r>
              <w:t>Gradient Descent</w:t>
            </w:r>
          </w:p>
        </w:tc>
        <w:tc>
          <w:tcPr>
            <w:tcW w:w="1554" w:type="dxa"/>
            <w:vAlign w:val="center"/>
          </w:tcPr>
          <w:p w14:paraId="7F85DD63" w14:textId="43BEB939" w:rsidR="00AF6811" w:rsidRDefault="00AF6811" w:rsidP="00235800">
            <w:pPr>
              <w:spacing w:line="276" w:lineRule="auto"/>
              <w:ind w:right="120"/>
              <w:jc w:val="both"/>
              <w:rPr>
                <w:lang w:val="en-US"/>
              </w:rPr>
            </w:pPr>
            <w:r>
              <w:t>2.7919</w:t>
            </w:r>
          </w:p>
        </w:tc>
        <w:tc>
          <w:tcPr>
            <w:tcW w:w="1550" w:type="dxa"/>
            <w:vAlign w:val="center"/>
          </w:tcPr>
          <w:p w14:paraId="4D8B0D42" w14:textId="06D4A0F8" w:rsidR="00AF6811" w:rsidRDefault="00AF6811" w:rsidP="00235800">
            <w:pPr>
              <w:spacing w:line="276" w:lineRule="auto"/>
              <w:ind w:right="120"/>
              <w:jc w:val="both"/>
              <w:rPr>
                <w:lang w:val="en-US"/>
              </w:rPr>
            </w:pPr>
            <w:r>
              <w:t>0.0492</w:t>
            </w:r>
          </w:p>
        </w:tc>
        <w:tc>
          <w:tcPr>
            <w:tcW w:w="1576" w:type="dxa"/>
            <w:vAlign w:val="center"/>
          </w:tcPr>
          <w:p w14:paraId="6A888533" w14:textId="262FF4BB" w:rsidR="00AF6811" w:rsidRDefault="00AF6811" w:rsidP="00235800">
            <w:pPr>
              <w:spacing w:line="276" w:lineRule="auto"/>
              <w:ind w:right="120"/>
              <w:jc w:val="both"/>
              <w:rPr>
                <w:lang w:val="en-US"/>
              </w:rPr>
            </w:pPr>
            <w:r>
              <w:t>Significant</w:t>
            </w:r>
          </w:p>
        </w:tc>
        <w:tc>
          <w:tcPr>
            <w:tcW w:w="1558" w:type="dxa"/>
            <w:vAlign w:val="center"/>
          </w:tcPr>
          <w:p w14:paraId="126AE8C5" w14:textId="18CC6AF9" w:rsidR="00AF6811" w:rsidRDefault="00AF6811" w:rsidP="00235800">
            <w:pPr>
              <w:spacing w:line="276" w:lineRule="auto"/>
              <w:ind w:right="120"/>
              <w:jc w:val="both"/>
              <w:rPr>
                <w:lang w:val="en-US"/>
              </w:rPr>
            </w:pPr>
            <w:r>
              <w:rPr>
                <w:rStyle w:val="Strong"/>
                <w:rFonts w:eastAsiaTheme="majorEastAsia"/>
              </w:rPr>
              <w:t>GNB</w:t>
            </w:r>
          </w:p>
        </w:tc>
      </w:tr>
      <w:tr w:rsidR="00AF6811" w14:paraId="5EE0CC01" w14:textId="77777777" w:rsidTr="007F00FA">
        <w:tc>
          <w:tcPr>
            <w:tcW w:w="1556" w:type="dxa"/>
            <w:vAlign w:val="center"/>
          </w:tcPr>
          <w:p w14:paraId="3B29FC9D" w14:textId="65604786" w:rsidR="00AF6811" w:rsidRDefault="00AF6811" w:rsidP="00235800">
            <w:pPr>
              <w:spacing w:line="276" w:lineRule="auto"/>
              <w:ind w:right="120"/>
              <w:jc w:val="both"/>
              <w:rPr>
                <w:lang w:val="en-US"/>
              </w:rPr>
            </w:pPr>
            <w:r>
              <w:t>GNB</w:t>
            </w:r>
          </w:p>
        </w:tc>
        <w:tc>
          <w:tcPr>
            <w:tcW w:w="1556" w:type="dxa"/>
            <w:vAlign w:val="center"/>
          </w:tcPr>
          <w:p w14:paraId="54CCED2C" w14:textId="39A4CB5A" w:rsidR="00AF6811" w:rsidRDefault="00AF6811" w:rsidP="00235800">
            <w:pPr>
              <w:spacing w:line="276" w:lineRule="auto"/>
              <w:ind w:right="120"/>
              <w:jc w:val="both"/>
              <w:rPr>
                <w:lang w:val="en-US"/>
              </w:rPr>
            </w:pPr>
            <w:r>
              <w:t>RF (300)</w:t>
            </w:r>
          </w:p>
        </w:tc>
        <w:tc>
          <w:tcPr>
            <w:tcW w:w="1554" w:type="dxa"/>
            <w:vAlign w:val="center"/>
          </w:tcPr>
          <w:p w14:paraId="54B39E87" w14:textId="021A1636" w:rsidR="00AF6811" w:rsidRDefault="00AF6811" w:rsidP="00235800">
            <w:pPr>
              <w:spacing w:line="276" w:lineRule="auto"/>
              <w:ind w:right="120"/>
              <w:jc w:val="both"/>
              <w:rPr>
                <w:lang w:val="en-US"/>
              </w:rPr>
            </w:pPr>
            <w:r>
              <w:t>4.9931</w:t>
            </w:r>
          </w:p>
        </w:tc>
        <w:tc>
          <w:tcPr>
            <w:tcW w:w="1550" w:type="dxa"/>
            <w:vAlign w:val="center"/>
          </w:tcPr>
          <w:p w14:paraId="09D59051" w14:textId="3DD2D947" w:rsidR="00AF6811" w:rsidRDefault="00AF6811" w:rsidP="00235800">
            <w:pPr>
              <w:spacing w:line="276" w:lineRule="auto"/>
              <w:ind w:right="120"/>
              <w:jc w:val="both"/>
              <w:rPr>
                <w:lang w:val="en-US"/>
              </w:rPr>
            </w:pPr>
            <w:r>
              <w:t>0.0075</w:t>
            </w:r>
          </w:p>
        </w:tc>
        <w:tc>
          <w:tcPr>
            <w:tcW w:w="1576" w:type="dxa"/>
            <w:vAlign w:val="center"/>
          </w:tcPr>
          <w:p w14:paraId="610E1CC9" w14:textId="5CE65375" w:rsidR="00AF6811" w:rsidRDefault="00AF6811" w:rsidP="00235800">
            <w:pPr>
              <w:spacing w:line="276" w:lineRule="auto"/>
              <w:ind w:right="120"/>
              <w:jc w:val="both"/>
              <w:rPr>
                <w:lang w:val="en-US"/>
              </w:rPr>
            </w:pPr>
            <w:r>
              <w:t>Significant</w:t>
            </w:r>
          </w:p>
        </w:tc>
        <w:tc>
          <w:tcPr>
            <w:tcW w:w="1558" w:type="dxa"/>
            <w:vAlign w:val="center"/>
          </w:tcPr>
          <w:p w14:paraId="75732F0C" w14:textId="0B1C981B" w:rsidR="00AF6811" w:rsidRDefault="00AF6811" w:rsidP="00235800">
            <w:pPr>
              <w:spacing w:line="276" w:lineRule="auto"/>
              <w:ind w:right="120"/>
              <w:jc w:val="both"/>
              <w:rPr>
                <w:lang w:val="en-US"/>
              </w:rPr>
            </w:pPr>
            <w:r>
              <w:rPr>
                <w:rStyle w:val="Strong"/>
                <w:rFonts w:eastAsiaTheme="majorEastAsia"/>
              </w:rPr>
              <w:t>GNB</w:t>
            </w:r>
          </w:p>
        </w:tc>
      </w:tr>
      <w:tr w:rsidR="00AF6811" w14:paraId="5864A74A" w14:textId="77777777" w:rsidTr="007F00FA">
        <w:tc>
          <w:tcPr>
            <w:tcW w:w="1556" w:type="dxa"/>
            <w:vAlign w:val="center"/>
          </w:tcPr>
          <w:p w14:paraId="70FF2ABC" w14:textId="2D79D76E" w:rsidR="00AF6811" w:rsidRDefault="00AF6811" w:rsidP="00235800">
            <w:pPr>
              <w:spacing w:line="276" w:lineRule="auto"/>
              <w:ind w:right="120"/>
              <w:jc w:val="both"/>
              <w:rPr>
                <w:lang w:val="en-US"/>
              </w:rPr>
            </w:pPr>
            <w:r>
              <w:t>GNB</w:t>
            </w:r>
          </w:p>
        </w:tc>
        <w:tc>
          <w:tcPr>
            <w:tcW w:w="1556" w:type="dxa"/>
            <w:vAlign w:val="center"/>
          </w:tcPr>
          <w:p w14:paraId="08176F7A" w14:textId="364A6244" w:rsidR="00AF6811" w:rsidRDefault="00AF6811" w:rsidP="00235800">
            <w:pPr>
              <w:spacing w:line="276" w:lineRule="auto"/>
              <w:ind w:right="120"/>
              <w:jc w:val="both"/>
              <w:rPr>
                <w:lang w:val="en-US"/>
              </w:rPr>
            </w:pPr>
            <w:r>
              <w:t>RF (500)</w:t>
            </w:r>
          </w:p>
        </w:tc>
        <w:tc>
          <w:tcPr>
            <w:tcW w:w="1554" w:type="dxa"/>
            <w:vAlign w:val="center"/>
          </w:tcPr>
          <w:p w14:paraId="061C547F" w14:textId="5EA8933B" w:rsidR="00AF6811" w:rsidRDefault="00AF6811" w:rsidP="00235800">
            <w:pPr>
              <w:spacing w:line="276" w:lineRule="auto"/>
              <w:ind w:right="120"/>
              <w:jc w:val="both"/>
              <w:rPr>
                <w:lang w:val="en-US"/>
              </w:rPr>
            </w:pPr>
            <w:r>
              <w:t>4.9374</w:t>
            </w:r>
          </w:p>
        </w:tc>
        <w:tc>
          <w:tcPr>
            <w:tcW w:w="1550" w:type="dxa"/>
            <w:vAlign w:val="center"/>
          </w:tcPr>
          <w:p w14:paraId="07E22FF5" w14:textId="0425380C" w:rsidR="00AF6811" w:rsidRDefault="00AF6811" w:rsidP="00235800">
            <w:pPr>
              <w:spacing w:line="276" w:lineRule="auto"/>
              <w:ind w:right="120"/>
              <w:jc w:val="both"/>
              <w:rPr>
                <w:lang w:val="en-US"/>
              </w:rPr>
            </w:pPr>
            <w:r>
              <w:t>0.0078</w:t>
            </w:r>
          </w:p>
        </w:tc>
        <w:tc>
          <w:tcPr>
            <w:tcW w:w="1576" w:type="dxa"/>
            <w:vAlign w:val="center"/>
          </w:tcPr>
          <w:p w14:paraId="0B5676BD" w14:textId="22E3D045" w:rsidR="00AF6811" w:rsidRDefault="00AF6811" w:rsidP="00235800">
            <w:pPr>
              <w:spacing w:line="276" w:lineRule="auto"/>
              <w:ind w:right="120"/>
              <w:jc w:val="both"/>
              <w:rPr>
                <w:lang w:val="en-US"/>
              </w:rPr>
            </w:pPr>
            <w:r>
              <w:t>Significant</w:t>
            </w:r>
          </w:p>
        </w:tc>
        <w:tc>
          <w:tcPr>
            <w:tcW w:w="1558" w:type="dxa"/>
            <w:vAlign w:val="center"/>
          </w:tcPr>
          <w:p w14:paraId="0F15F500" w14:textId="18B9AB7B" w:rsidR="00AF6811" w:rsidRDefault="00AF6811" w:rsidP="00235800">
            <w:pPr>
              <w:spacing w:line="276" w:lineRule="auto"/>
              <w:ind w:right="120"/>
              <w:jc w:val="both"/>
              <w:rPr>
                <w:lang w:val="en-US"/>
              </w:rPr>
            </w:pPr>
            <w:r>
              <w:rPr>
                <w:rStyle w:val="Strong"/>
                <w:rFonts w:eastAsiaTheme="majorEastAsia"/>
              </w:rPr>
              <w:t>GNB</w:t>
            </w:r>
          </w:p>
        </w:tc>
      </w:tr>
      <w:tr w:rsidR="00AF6811" w14:paraId="486708B5" w14:textId="77777777" w:rsidTr="007F00FA">
        <w:tc>
          <w:tcPr>
            <w:tcW w:w="1556" w:type="dxa"/>
            <w:vAlign w:val="center"/>
          </w:tcPr>
          <w:p w14:paraId="287294C1" w14:textId="2585FE4D" w:rsidR="00AF6811" w:rsidRDefault="00AF6811" w:rsidP="00235800">
            <w:pPr>
              <w:spacing w:line="276" w:lineRule="auto"/>
              <w:ind w:right="120"/>
              <w:jc w:val="both"/>
              <w:rPr>
                <w:lang w:val="en-US"/>
              </w:rPr>
            </w:pPr>
            <w:r>
              <w:t>GNB</w:t>
            </w:r>
          </w:p>
        </w:tc>
        <w:tc>
          <w:tcPr>
            <w:tcW w:w="1556" w:type="dxa"/>
            <w:vAlign w:val="center"/>
          </w:tcPr>
          <w:p w14:paraId="4EC185E8" w14:textId="2079A624" w:rsidR="00AF6811" w:rsidRDefault="00AF6811" w:rsidP="00235800">
            <w:pPr>
              <w:spacing w:line="276" w:lineRule="auto"/>
              <w:ind w:right="120"/>
              <w:jc w:val="both"/>
              <w:rPr>
                <w:lang w:val="en-US"/>
              </w:rPr>
            </w:pPr>
            <w:r>
              <w:t>MLP (Baseline)</w:t>
            </w:r>
          </w:p>
        </w:tc>
        <w:tc>
          <w:tcPr>
            <w:tcW w:w="1554" w:type="dxa"/>
            <w:vAlign w:val="center"/>
          </w:tcPr>
          <w:p w14:paraId="713AEE4B" w14:textId="75E78891" w:rsidR="00AF6811" w:rsidRDefault="00AF6811" w:rsidP="00235800">
            <w:pPr>
              <w:spacing w:line="276" w:lineRule="auto"/>
              <w:ind w:right="120"/>
              <w:jc w:val="both"/>
              <w:rPr>
                <w:lang w:val="en-US"/>
              </w:rPr>
            </w:pPr>
            <w:r>
              <w:t>112.4400</w:t>
            </w:r>
          </w:p>
        </w:tc>
        <w:tc>
          <w:tcPr>
            <w:tcW w:w="1550" w:type="dxa"/>
            <w:vAlign w:val="center"/>
          </w:tcPr>
          <w:p w14:paraId="7CD4AB5A" w14:textId="4E6F2C8B" w:rsidR="00AF6811" w:rsidRDefault="00AF6811" w:rsidP="00235800">
            <w:pPr>
              <w:spacing w:line="276" w:lineRule="auto"/>
              <w:ind w:right="120"/>
              <w:jc w:val="both"/>
              <w:rPr>
                <w:lang w:val="en-US"/>
              </w:rPr>
            </w:pPr>
            <w:r>
              <w:t>&lt;0.001</w:t>
            </w:r>
          </w:p>
        </w:tc>
        <w:tc>
          <w:tcPr>
            <w:tcW w:w="1576" w:type="dxa"/>
            <w:vAlign w:val="center"/>
          </w:tcPr>
          <w:p w14:paraId="05BEA27F" w14:textId="1A0CB2BB" w:rsidR="00AF6811" w:rsidRDefault="00AF6811" w:rsidP="00235800">
            <w:pPr>
              <w:spacing w:line="276" w:lineRule="auto"/>
              <w:ind w:right="120"/>
              <w:jc w:val="both"/>
              <w:rPr>
                <w:lang w:val="en-US"/>
              </w:rPr>
            </w:pPr>
            <w:r>
              <w:t>Significant</w:t>
            </w:r>
          </w:p>
        </w:tc>
        <w:tc>
          <w:tcPr>
            <w:tcW w:w="1558" w:type="dxa"/>
            <w:vAlign w:val="center"/>
          </w:tcPr>
          <w:p w14:paraId="7D6C8CEB" w14:textId="7431686D" w:rsidR="00AF6811" w:rsidRDefault="00AF6811" w:rsidP="00235800">
            <w:pPr>
              <w:spacing w:line="276" w:lineRule="auto"/>
              <w:ind w:right="120"/>
              <w:jc w:val="both"/>
              <w:rPr>
                <w:lang w:val="en-US"/>
              </w:rPr>
            </w:pPr>
            <w:r>
              <w:rPr>
                <w:rStyle w:val="Strong"/>
                <w:rFonts w:eastAsiaTheme="majorEastAsia"/>
              </w:rPr>
              <w:t>GNB</w:t>
            </w:r>
          </w:p>
        </w:tc>
      </w:tr>
      <w:tr w:rsidR="00AF6811" w14:paraId="6A11137C" w14:textId="77777777" w:rsidTr="007F00FA">
        <w:tc>
          <w:tcPr>
            <w:tcW w:w="1556" w:type="dxa"/>
            <w:vAlign w:val="center"/>
          </w:tcPr>
          <w:p w14:paraId="33C5F2D4" w14:textId="1BC4D611" w:rsidR="00AF6811" w:rsidRDefault="00AF6811" w:rsidP="00235800">
            <w:pPr>
              <w:spacing w:line="276" w:lineRule="auto"/>
              <w:ind w:right="120"/>
              <w:jc w:val="both"/>
              <w:rPr>
                <w:lang w:val="en-US"/>
              </w:rPr>
            </w:pPr>
            <w:r>
              <w:t>GNB</w:t>
            </w:r>
          </w:p>
        </w:tc>
        <w:tc>
          <w:tcPr>
            <w:tcW w:w="1556" w:type="dxa"/>
            <w:vAlign w:val="center"/>
          </w:tcPr>
          <w:p w14:paraId="4C017825" w14:textId="6955121B" w:rsidR="00AF6811" w:rsidRDefault="00AF6811" w:rsidP="00235800">
            <w:pPr>
              <w:spacing w:line="276" w:lineRule="auto"/>
              <w:ind w:right="120"/>
              <w:jc w:val="both"/>
              <w:rPr>
                <w:lang w:val="en-US"/>
              </w:rPr>
            </w:pPr>
            <w:r>
              <w:t>MLP (Improved)</w:t>
            </w:r>
          </w:p>
        </w:tc>
        <w:tc>
          <w:tcPr>
            <w:tcW w:w="1554" w:type="dxa"/>
            <w:vAlign w:val="center"/>
          </w:tcPr>
          <w:p w14:paraId="6F6B0811" w14:textId="7FA47E08" w:rsidR="00AF6811" w:rsidRDefault="00AF6811" w:rsidP="00235800">
            <w:pPr>
              <w:spacing w:line="276" w:lineRule="auto"/>
              <w:ind w:right="120"/>
              <w:jc w:val="both"/>
              <w:rPr>
                <w:lang w:val="en-US"/>
              </w:rPr>
            </w:pPr>
            <w:r>
              <w:t>3.8632</w:t>
            </w:r>
          </w:p>
        </w:tc>
        <w:tc>
          <w:tcPr>
            <w:tcW w:w="1550" w:type="dxa"/>
            <w:vAlign w:val="center"/>
          </w:tcPr>
          <w:p w14:paraId="78217234" w14:textId="6483EC25" w:rsidR="00AF6811" w:rsidRDefault="00AF6811" w:rsidP="00235800">
            <w:pPr>
              <w:spacing w:line="276" w:lineRule="auto"/>
              <w:ind w:right="120"/>
              <w:jc w:val="both"/>
              <w:rPr>
                <w:lang w:val="en-US"/>
              </w:rPr>
            </w:pPr>
            <w:r>
              <w:t>0.0181</w:t>
            </w:r>
          </w:p>
        </w:tc>
        <w:tc>
          <w:tcPr>
            <w:tcW w:w="1576" w:type="dxa"/>
            <w:vAlign w:val="center"/>
          </w:tcPr>
          <w:p w14:paraId="362722A9" w14:textId="34072F38" w:rsidR="00AF6811" w:rsidRDefault="00AF6811" w:rsidP="00235800">
            <w:pPr>
              <w:spacing w:line="276" w:lineRule="auto"/>
              <w:ind w:right="120"/>
              <w:jc w:val="both"/>
              <w:rPr>
                <w:lang w:val="en-US"/>
              </w:rPr>
            </w:pPr>
            <w:r>
              <w:t>Significant</w:t>
            </w:r>
          </w:p>
        </w:tc>
        <w:tc>
          <w:tcPr>
            <w:tcW w:w="1558" w:type="dxa"/>
            <w:vAlign w:val="center"/>
          </w:tcPr>
          <w:p w14:paraId="16698B48" w14:textId="12AB40C7" w:rsidR="00AF6811" w:rsidRDefault="00AF6811" w:rsidP="00235800">
            <w:pPr>
              <w:spacing w:line="276" w:lineRule="auto"/>
              <w:ind w:right="120"/>
              <w:jc w:val="both"/>
              <w:rPr>
                <w:lang w:val="en-US"/>
              </w:rPr>
            </w:pPr>
            <w:r>
              <w:rPr>
                <w:rStyle w:val="Strong"/>
                <w:rFonts w:eastAsiaTheme="majorEastAsia"/>
              </w:rPr>
              <w:t>GNB</w:t>
            </w:r>
          </w:p>
        </w:tc>
      </w:tr>
      <w:tr w:rsidR="00AF6811" w14:paraId="1C41F398" w14:textId="77777777" w:rsidTr="007F00FA">
        <w:tc>
          <w:tcPr>
            <w:tcW w:w="1556" w:type="dxa"/>
            <w:vAlign w:val="center"/>
          </w:tcPr>
          <w:p w14:paraId="22AE285C" w14:textId="201B67B9" w:rsidR="00AF6811" w:rsidRDefault="00AF6811" w:rsidP="00235800">
            <w:pPr>
              <w:spacing w:line="276" w:lineRule="auto"/>
              <w:ind w:right="120"/>
              <w:jc w:val="both"/>
              <w:rPr>
                <w:lang w:val="en-US"/>
              </w:rPr>
            </w:pPr>
            <w:r>
              <w:t>GNB</w:t>
            </w:r>
          </w:p>
        </w:tc>
        <w:tc>
          <w:tcPr>
            <w:tcW w:w="1556" w:type="dxa"/>
            <w:vAlign w:val="center"/>
          </w:tcPr>
          <w:p w14:paraId="0E4F1E00" w14:textId="5666ED1C" w:rsidR="00AF6811" w:rsidRDefault="00AF6811" w:rsidP="00235800">
            <w:pPr>
              <w:spacing w:line="276" w:lineRule="auto"/>
              <w:ind w:right="120"/>
              <w:jc w:val="both"/>
              <w:rPr>
                <w:lang w:val="en-US"/>
              </w:rPr>
            </w:pPr>
            <w:r>
              <w:t>TabNet</w:t>
            </w:r>
          </w:p>
        </w:tc>
        <w:tc>
          <w:tcPr>
            <w:tcW w:w="1554" w:type="dxa"/>
            <w:vAlign w:val="center"/>
          </w:tcPr>
          <w:p w14:paraId="0C3EB1E8" w14:textId="45A34142" w:rsidR="00AF6811" w:rsidRDefault="00AF6811" w:rsidP="00235800">
            <w:pPr>
              <w:spacing w:line="276" w:lineRule="auto"/>
              <w:ind w:right="120"/>
              <w:jc w:val="both"/>
              <w:rPr>
                <w:lang w:val="en-US"/>
              </w:rPr>
            </w:pPr>
            <w:r>
              <w:t>5.0121</w:t>
            </w:r>
          </w:p>
        </w:tc>
        <w:tc>
          <w:tcPr>
            <w:tcW w:w="1550" w:type="dxa"/>
            <w:vAlign w:val="center"/>
          </w:tcPr>
          <w:p w14:paraId="5C3BC4D5" w14:textId="230B6502" w:rsidR="00AF6811" w:rsidRDefault="00AF6811" w:rsidP="00235800">
            <w:pPr>
              <w:spacing w:line="276" w:lineRule="auto"/>
              <w:ind w:right="120"/>
              <w:jc w:val="both"/>
              <w:rPr>
                <w:lang w:val="en-US"/>
              </w:rPr>
            </w:pPr>
            <w:r>
              <w:t>0.0074</w:t>
            </w:r>
          </w:p>
        </w:tc>
        <w:tc>
          <w:tcPr>
            <w:tcW w:w="1576" w:type="dxa"/>
            <w:vAlign w:val="center"/>
          </w:tcPr>
          <w:p w14:paraId="7BFAF804" w14:textId="072EC403" w:rsidR="00AF6811" w:rsidRDefault="00AF6811" w:rsidP="00235800">
            <w:pPr>
              <w:spacing w:line="276" w:lineRule="auto"/>
              <w:ind w:right="120"/>
              <w:jc w:val="both"/>
              <w:rPr>
                <w:lang w:val="en-US"/>
              </w:rPr>
            </w:pPr>
            <w:r>
              <w:t>Significant</w:t>
            </w:r>
          </w:p>
        </w:tc>
        <w:tc>
          <w:tcPr>
            <w:tcW w:w="1558" w:type="dxa"/>
            <w:vAlign w:val="center"/>
          </w:tcPr>
          <w:p w14:paraId="6609AD15" w14:textId="2822691A" w:rsidR="00AF6811" w:rsidRDefault="00AF6811" w:rsidP="00235800">
            <w:pPr>
              <w:spacing w:line="276" w:lineRule="auto"/>
              <w:ind w:right="120"/>
              <w:jc w:val="both"/>
              <w:rPr>
                <w:lang w:val="en-US"/>
              </w:rPr>
            </w:pPr>
            <w:r>
              <w:rPr>
                <w:rStyle w:val="Strong"/>
                <w:rFonts w:eastAsiaTheme="majorEastAsia"/>
              </w:rPr>
              <w:t>GNB</w:t>
            </w:r>
          </w:p>
        </w:tc>
      </w:tr>
      <w:tr w:rsidR="00AF6811" w14:paraId="62E2E9B6" w14:textId="77777777" w:rsidTr="007F00FA">
        <w:tc>
          <w:tcPr>
            <w:tcW w:w="1556" w:type="dxa"/>
            <w:vAlign w:val="center"/>
          </w:tcPr>
          <w:p w14:paraId="7F02D784" w14:textId="2E35F483" w:rsidR="00AF6811" w:rsidRDefault="00AF6811" w:rsidP="00235800">
            <w:pPr>
              <w:spacing w:line="276" w:lineRule="auto"/>
              <w:ind w:right="120"/>
              <w:jc w:val="both"/>
              <w:rPr>
                <w:lang w:val="en-US"/>
              </w:rPr>
            </w:pPr>
            <w:r>
              <w:lastRenderedPageBreak/>
              <w:t>BNB</w:t>
            </w:r>
          </w:p>
        </w:tc>
        <w:tc>
          <w:tcPr>
            <w:tcW w:w="1556" w:type="dxa"/>
            <w:vAlign w:val="center"/>
          </w:tcPr>
          <w:p w14:paraId="2B12E39B" w14:textId="66F20FC4" w:rsidR="00AF6811" w:rsidRDefault="00AF6811" w:rsidP="00235800">
            <w:pPr>
              <w:spacing w:line="276" w:lineRule="auto"/>
              <w:ind w:right="120"/>
              <w:jc w:val="both"/>
              <w:rPr>
                <w:lang w:val="en-US"/>
              </w:rPr>
            </w:pPr>
            <w:r>
              <w:t>Gradient Descent</w:t>
            </w:r>
          </w:p>
        </w:tc>
        <w:tc>
          <w:tcPr>
            <w:tcW w:w="1554" w:type="dxa"/>
            <w:vAlign w:val="center"/>
          </w:tcPr>
          <w:p w14:paraId="0EB28681" w14:textId="6F53CBA9" w:rsidR="00AF6811" w:rsidRDefault="00AF6811" w:rsidP="00235800">
            <w:pPr>
              <w:spacing w:line="276" w:lineRule="auto"/>
              <w:ind w:right="120"/>
              <w:jc w:val="both"/>
              <w:rPr>
                <w:lang w:val="en-US"/>
              </w:rPr>
            </w:pPr>
            <w:r>
              <w:t>−2.3185</w:t>
            </w:r>
          </w:p>
        </w:tc>
        <w:tc>
          <w:tcPr>
            <w:tcW w:w="1550" w:type="dxa"/>
            <w:vAlign w:val="center"/>
          </w:tcPr>
          <w:p w14:paraId="71DECA7E" w14:textId="7CB8FD17" w:rsidR="00AF6811" w:rsidRDefault="00AF6811" w:rsidP="00235800">
            <w:pPr>
              <w:spacing w:line="276" w:lineRule="auto"/>
              <w:ind w:right="120"/>
              <w:jc w:val="both"/>
              <w:rPr>
                <w:lang w:val="en-US"/>
              </w:rPr>
            </w:pPr>
            <w:r>
              <w:t>0.0813</w:t>
            </w:r>
          </w:p>
        </w:tc>
        <w:tc>
          <w:tcPr>
            <w:tcW w:w="1576" w:type="dxa"/>
            <w:vAlign w:val="center"/>
          </w:tcPr>
          <w:p w14:paraId="0B0B367E" w14:textId="5FD24E5E" w:rsidR="00AF6811" w:rsidRDefault="00AF6811" w:rsidP="00235800">
            <w:pPr>
              <w:spacing w:line="276" w:lineRule="auto"/>
              <w:ind w:right="120"/>
              <w:jc w:val="both"/>
              <w:rPr>
                <w:lang w:val="en-US"/>
              </w:rPr>
            </w:pPr>
            <w:r>
              <w:t>Not significant</w:t>
            </w:r>
          </w:p>
        </w:tc>
        <w:tc>
          <w:tcPr>
            <w:tcW w:w="1558" w:type="dxa"/>
            <w:vAlign w:val="center"/>
          </w:tcPr>
          <w:p w14:paraId="483636D8" w14:textId="22156576" w:rsidR="00AF6811" w:rsidRDefault="00AF6811" w:rsidP="00235800">
            <w:pPr>
              <w:spacing w:line="276" w:lineRule="auto"/>
              <w:ind w:right="120"/>
              <w:jc w:val="both"/>
              <w:rPr>
                <w:lang w:val="en-US"/>
              </w:rPr>
            </w:pPr>
            <w:r>
              <w:t>No difference</w:t>
            </w:r>
          </w:p>
        </w:tc>
      </w:tr>
      <w:tr w:rsidR="00AF6811" w14:paraId="7D4A67E5" w14:textId="77777777" w:rsidTr="007F00FA">
        <w:tc>
          <w:tcPr>
            <w:tcW w:w="1556" w:type="dxa"/>
            <w:vAlign w:val="center"/>
          </w:tcPr>
          <w:p w14:paraId="39566640" w14:textId="617D0398" w:rsidR="00AF6811" w:rsidRDefault="00AF6811" w:rsidP="00235800">
            <w:pPr>
              <w:spacing w:line="276" w:lineRule="auto"/>
              <w:ind w:right="120"/>
              <w:jc w:val="both"/>
              <w:rPr>
                <w:lang w:val="en-US"/>
              </w:rPr>
            </w:pPr>
            <w:r>
              <w:t>BNB</w:t>
            </w:r>
          </w:p>
        </w:tc>
        <w:tc>
          <w:tcPr>
            <w:tcW w:w="1556" w:type="dxa"/>
            <w:vAlign w:val="center"/>
          </w:tcPr>
          <w:p w14:paraId="429D68FC" w14:textId="13FFD6B5" w:rsidR="00AF6811" w:rsidRDefault="00AF6811" w:rsidP="00235800">
            <w:pPr>
              <w:spacing w:line="276" w:lineRule="auto"/>
              <w:ind w:right="120"/>
              <w:jc w:val="both"/>
              <w:rPr>
                <w:lang w:val="en-US"/>
              </w:rPr>
            </w:pPr>
            <w:r>
              <w:t>MLP (Baseline)</w:t>
            </w:r>
          </w:p>
        </w:tc>
        <w:tc>
          <w:tcPr>
            <w:tcW w:w="1554" w:type="dxa"/>
            <w:vAlign w:val="center"/>
          </w:tcPr>
          <w:p w14:paraId="2BD16D2E" w14:textId="58DC943A" w:rsidR="00AF6811" w:rsidRDefault="00AF6811" w:rsidP="00235800">
            <w:pPr>
              <w:spacing w:line="276" w:lineRule="auto"/>
              <w:ind w:right="120"/>
              <w:jc w:val="both"/>
              <w:rPr>
                <w:lang w:val="en-US"/>
              </w:rPr>
            </w:pPr>
            <w:r>
              <w:t>−1.2404</w:t>
            </w:r>
          </w:p>
        </w:tc>
        <w:tc>
          <w:tcPr>
            <w:tcW w:w="1550" w:type="dxa"/>
            <w:vAlign w:val="center"/>
          </w:tcPr>
          <w:p w14:paraId="1C564B30" w14:textId="212F50EF" w:rsidR="00AF6811" w:rsidRDefault="00AF6811" w:rsidP="00235800">
            <w:pPr>
              <w:spacing w:line="276" w:lineRule="auto"/>
              <w:ind w:right="120"/>
              <w:jc w:val="both"/>
              <w:rPr>
                <w:lang w:val="en-US"/>
              </w:rPr>
            </w:pPr>
            <w:r>
              <w:t>0.2826</w:t>
            </w:r>
          </w:p>
        </w:tc>
        <w:tc>
          <w:tcPr>
            <w:tcW w:w="1576" w:type="dxa"/>
            <w:vAlign w:val="center"/>
          </w:tcPr>
          <w:p w14:paraId="358F433C" w14:textId="2F40AED3" w:rsidR="00AF6811" w:rsidRDefault="00AF6811" w:rsidP="00235800">
            <w:pPr>
              <w:spacing w:line="276" w:lineRule="auto"/>
              <w:ind w:right="120"/>
              <w:jc w:val="both"/>
              <w:rPr>
                <w:lang w:val="en-US"/>
              </w:rPr>
            </w:pPr>
            <w:r>
              <w:t>Not significant</w:t>
            </w:r>
          </w:p>
        </w:tc>
        <w:tc>
          <w:tcPr>
            <w:tcW w:w="1558" w:type="dxa"/>
            <w:vAlign w:val="center"/>
          </w:tcPr>
          <w:p w14:paraId="5413239F" w14:textId="5F7FB1DD" w:rsidR="00AF6811" w:rsidRDefault="00AF6811" w:rsidP="00235800">
            <w:pPr>
              <w:spacing w:line="276" w:lineRule="auto"/>
              <w:ind w:right="120"/>
              <w:jc w:val="both"/>
              <w:rPr>
                <w:lang w:val="en-US"/>
              </w:rPr>
            </w:pPr>
            <w:r>
              <w:t>No difference</w:t>
            </w:r>
          </w:p>
        </w:tc>
      </w:tr>
      <w:tr w:rsidR="00AF6811" w14:paraId="0C2501CC" w14:textId="77777777" w:rsidTr="007F00FA">
        <w:tc>
          <w:tcPr>
            <w:tcW w:w="1556" w:type="dxa"/>
            <w:vAlign w:val="center"/>
          </w:tcPr>
          <w:p w14:paraId="73C7ACA7" w14:textId="1D4A30E3" w:rsidR="00AF6811" w:rsidRDefault="00AF6811" w:rsidP="00235800">
            <w:pPr>
              <w:spacing w:line="276" w:lineRule="auto"/>
              <w:ind w:right="120"/>
              <w:jc w:val="both"/>
              <w:rPr>
                <w:lang w:val="en-US"/>
              </w:rPr>
            </w:pPr>
            <w:r>
              <w:t>SVM</w:t>
            </w:r>
          </w:p>
        </w:tc>
        <w:tc>
          <w:tcPr>
            <w:tcW w:w="1556" w:type="dxa"/>
            <w:vAlign w:val="center"/>
          </w:tcPr>
          <w:p w14:paraId="4E377861" w14:textId="42422D30" w:rsidR="00AF6811" w:rsidRDefault="00AF6811" w:rsidP="00235800">
            <w:pPr>
              <w:spacing w:line="276" w:lineRule="auto"/>
              <w:ind w:right="120"/>
              <w:jc w:val="both"/>
              <w:rPr>
                <w:lang w:val="en-US"/>
              </w:rPr>
            </w:pPr>
            <w:r>
              <w:t>Gradient Descent</w:t>
            </w:r>
          </w:p>
        </w:tc>
        <w:tc>
          <w:tcPr>
            <w:tcW w:w="1554" w:type="dxa"/>
            <w:vAlign w:val="center"/>
          </w:tcPr>
          <w:p w14:paraId="411208DD" w14:textId="7FCC512B" w:rsidR="00AF6811" w:rsidRDefault="00AF6811" w:rsidP="00235800">
            <w:pPr>
              <w:spacing w:line="276" w:lineRule="auto"/>
              <w:ind w:right="120"/>
              <w:jc w:val="both"/>
              <w:rPr>
                <w:lang w:val="en-US"/>
              </w:rPr>
            </w:pPr>
            <w:r>
              <w:t>0.2030</w:t>
            </w:r>
          </w:p>
        </w:tc>
        <w:tc>
          <w:tcPr>
            <w:tcW w:w="1550" w:type="dxa"/>
            <w:vAlign w:val="center"/>
          </w:tcPr>
          <w:p w14:paraId="6BEAE824" w14:textId="5C52CA71" w:rsidR="00AF6811" w:rsidRDefault="00AF6811" w:rsidP="00235800">
            <w:pPr>
              <w:spacing w:line="276" w:lineRule="auto"/>
              <w:ind w:right="120"/>
              <w:jc w:val="both"/>
              <w:rPr>
                <w:lang w:val="en-US"/>
              </w:rPr>
            </w:pPr>
            <w:r>
              <w:t>0.8490</w:t>
            </w:r>
          </w:p>
        </w:tc>
        <w:tc>
          <w:tcPr>
            <w:tcW w:w="1576" w:type="dxa"/>
            <w:vAlign w:val="center"/>
          </w:tcPr>
          <w:p w14:paraId="2DD88F76" w14:textId="6F2D3993" w:rsidR="00AF6811" w:rsidRDefault="00AF6811" w:rsidP="00235800">
            <w:pPr>
              <w:spacing w:line="276" w:lineRule="auto"/>
              <w:ind w:right="120"/>
              <w:jc w:val="both"/>
              <w:rPr>
                <w:lang w:val="en-US"/>
              </w:rPr>
            </w:pPr>
            <w:r>
              <w:t>Not significant</w:t>
            </w:r>
          </w:p>
        </w:tc>
        <w:tc>
          <w:tcPr>
            <w:tcW w:w="1558" w:type="dxa"/>
            <w:vAlign w:val="center"/>
          </w:tcPr>
          <w:p w14:paraId="6804685F" w14:textId="3506A527" w:rsidR="00AF6811" w:rsidRDefault="00AF6811" w:rsidP="00235800">
            <w:pPr>
              <w:spacing w:line="276" w:lineRule="auto"/>
              <w:ind w:right="120"/>
              <w:jc w:val="both"/>
              <w:rPr>
                <w:lang w:val="en-US"/>
              </w:rPr>
            </w:pPr>
            <w:r>
              <w:t>No difference</w:t>
            </w:r>
          </w:p>
        </w:tc>
      </w:tr>
      <w:tr w:rsidR="00AF6811" w14:paraId="424E101E" w14:textId="77777777" w:rsidTr="007F00FA">
        <w:tc>
          <w:tcPr>
            <w:tcW w:w="1556" w:type="dxa"/>
            <w:vAlign w:val="center"/>
          </w:tcPr>
          <w:p w14:paraId="6355498E" w14:textId="5BEA99CB" w:rsidR="00AF6811" w:rsidRDefault="00AF6811" w:rsidP="00235800">
            <w:pPr>
              <w:spacing w:line="276" w:lineRule="auto"/>
              <w:ind w:right="120"/>
              <w:jc w:val="both"/>
              <w:rPr>
                <w:lang w:val="en-US"/>
              </w:rPr>
            </w:pPr>
            <w:r>
              <w:t>SVM</w:t>
            </w:r>
          </w:p>
        </w:tc>
        <w:tc>
          <w:tcPr>
            <w:tcW w:w="1556" w:type="dxa"/>
            <w:vAlign w:val="center"/>
          </w:tcPr>
          <w:p w14:paraId="59F3B7E2" w14:textId="521AF329" w:rsidR="00AF6811" w:rsidRDefault="00AF6811" w:rsidP="00235800">
            <w:pPr>
              <w:spacing w:line="276" w:lineRule="auto"/>
              <w:ind w:right="120"/>
              <w:jc w:val="both"/>
              <w:rPr>
                <w:lang w:val="en-US"/>
              </w:rPr>
            </w:pPr>
            <w:r>
              <w:t>MLP (Improved)</w:t>
            </w:r>
          </w:p>
        </w:tc>
        <w:tc>
          <w:tcPr>
            <w:tcW w:w="1554" w:type="dxa"/>
            <w:vAlign w:val="center"/>
          </w:tcPr>
          <w:p w14:paraId="75E23722" w14:textId="6EEF53BE" w:rsidR="00AF6811" w:rsidRDefault="00AF6811" w:rsidP="00235800">
            <w:pPr>
              <w:spacing w:line="276" w:lineRule="auto"/>
              <w:ind w:right="120"/>
              <w:jc w:val="both"/>
              <w:rPr>
                <w:lang w:val="en-US"/>
              </w:rPr>
            </w:pPr>
            <w:r>
              <w:t>−2.1988</w:t>
            </w:r>
          </w:p>
        </w:tc>
        <w:tc>
          <w:tcPr>
            <w:tcW w:w="1550" w:type="dxa"/>
            <w:vAlign w:val="center"/>
          </w:tcPr>
          <w:p w14:paraId="026A11FC" w14:textId="6E6C96C8" w:rsidR="00AF6811" w:rsidRDefault="00AF6811" w:rsidP="00235800">
            <w:pPr>
              <w:spacing w:line="276" w:lineRule="auto"/>
              <w:ind w:right="120"/>
              <w:jc w:val="both"/>
              <w:rPr>
                <w:lang w:val="en-US"/>
              </w:rPr>
            </w:pPr>
            <w:r>
              <w:t>0.0928</w:t>
            </w:r>
          </w:p>
        </w:tc>
        <w:tc>
          <w:tcPr>
            <w:tcW w:w="1576" w:type="dxa"/>
            <w:vAlign w:val="center"/>
          </w:tcPr>
          <w:p w14:paraId="3A40A2F9" w14:textId="56E1731C" w:rsidR="00AF6811" w:rsidRDefault="00AF6811" w:rsidP="00235800">
            <w:pPr>
              <w:spacing w:line="276" w:lineRule="auto"/>
              <w:ind w:right="120"/>
              <w:jc w:val="both"/>
              <w:rPr>
                <w:lang w:val="en-US"/>
              </w:rPr>
            </w:pPr>
            <w:r>
              <w:t>Not significant</w:t>
            </w:r>
          </w:p>
        </w:tc>
        <w:tc>
          <w:tcPr>
            <w:tcW w:w="1558" w:type="dxa"/>
            <w:vAlign w:val="center"/>
          </w:tcPr>
          <w:p w14:paraId="5CB90DAA" w14:textId="2209EE23" w:rsidR="00AF6811" w:rsidRDefault="00AF6811" w:rsidP="00235800">
            <w:pPr>
              <w:spacing w:line="276" w:lineRule="auto"/>
              <w:ind w:right="120"/>
              <w:jc w:val="both"/>
              <w:rPr>
                <w:lang w:val="en-US"/>
              </w:rPr>
            </w:pPr>
            <w:r>
              <w:t>No difference</w:t>
            </w:r>
          </w:p>
        </w:tc>
      </w:tr>
      <w:tr w:rsidR="00AF6811" w14:paraId="6DC22E73" w14:textId="77777777" w:rsidTr="007F00FA">
        <w:tc>
          <w:tcPr>
            <w:tcW w:w="1556" w:type="dxa"/>
            <w:vAlign w:val="center"/>
          </w:tcPr>
          <w:p w14:paraId="759B2C57" w14:textId="3E232DA6" w:rsidR="00AF6811" w:rsidRDefault="00AF6811" w:rsidP="00235800">
            <w:pPr>
              <w:spacing w:line="276" w:lineRule="auto"/>
              <w:ind w:right="120"/>
              <w:jc w:val="both"/>
              <w:rPr>
                <w:lang w:val="en-US"/>
              </w:rPr>
            </w:pPr>
            <w:r>
              <w:t>Gradient Descent</w:t>
            </w:r>
          </w:p>
        </w:tc>
        <w:tc>
          <w:tcPr>
            <w:tcW w:w="1556" w:type="dxa"/>
            <w:vAlign w:val="center"/>
          </w:tcPr>
          <w:p w14:paraId="5D00F925" w14:textId="669B1C22" w:rsidR="00AF6811" w:rsidRDefault="00AF6811" w:rsidP="00235800">
            <w:pPr>
              <w:spacing w:line="276" w:lineRule="auto"/>
              <w:ind w:right="120"/>
              <w:jc w:val="both"/>
              <w:rPr>
                <w:lang w:val="en-US"/>
              </w:rPr>
            </w:pPr>
            <w:r>
              <w:t>RF (300)</w:t>
            </w:r>
          </w:p>
        </w:tc>
        <w:tc>
          <w:tcPr>
            <w:tcW w:w="1554" w:type="dxa"/>
            <w:vAlign w:val="center"/>
          </w:tcPr>
          <w:p w14:paraId="0962DDBB" w14:textId="67933498" w:rsidR="00AF6811" w:rsidRDefault="00AF6811" w:rsidP="00235800">
            <w:pPr>
              <w:spacing w:line="276" w:lineRule="auto"/>
              <w:ind w:right="120"/>
              <w:jc w:val="both"/>
              <w:rPr>
                <w:lang w:val="en-US"/>
              </w:rPr>
            </w:pPr>
            <w:r>
              <w:t>−2.4079</w:t>
            </w:r>
          </w:p>
        </w:tc>
        <w:tc>
          <w:tcPr>
            <w:tcW w:w="1550" w:type="dxa"/>
            <w:vAlign w:val="center"/>
          </w:tcPr>
          <w:p w14:paraId="30E107E1" w14:textId="155588CF" w:rsidR="00AF6811" w:rsidRDefault="00AF6811" w:rsidP="00235800">
            <w:pPr>
              <w:spacing w:line="276" w:lineRule="auto"/>
              <w:ind w:right="120"/>
              <w:jc w:val="both"/>
              <w:rPr>
                <w:lang w:val="en-US"/>
              </w:rPr>
            </w:pPr>
            <w:r>
              <w:t>0.0737</w:t>
            </w:r>
          </w:p>
        </w:tc>
        <w:tc>
          <w:tcPr>
            <w:tcW w:w="1576" w:type="dxa"/>
            <w:vAlign w:val="center"/>
          </w:tcPr>
          <w:p w14:paraId="43F81E60" w14:textId="0D6E1BA8" w:rsidR="00AF6811" w:rsidRDefault="00AF6811" w:rsidP="00235800">
            <w:pPr>
              <w:spacing w:line="276" w:lineRule="auto"/>
              <w:ind w:right="120"/>
              <w:jc w:val="both"/>
              <w:rPr>
                <w:lang w:val="en-US"/>
              </w:rPr>
            </w:pPr>
            <w:r>
              <w:t>Not significant</w:t>
            </w:r>
          </w:p>
        </w:tc>
        <w:tc>
          <w:tcPr>
            <w:tcW w:w="1558" w:type="dxa"/>
            <w:vAlign w:val="center"/>
          </w:tcPr>
          <w:p w14:paraId="20B22856" w14:textId="5427C72F" w:rsidR="00AF6811" w:rsidRDefault="00AF6811" w:rsidP="00235800">
            <w:pPr>
              <w:spacing w:line="276" w:lineRule="auto"/>
              <w:ind w:right="120"/>
              <w:jc w:val="both"/>
              <w:rPr>
                <w:lang w:val="en-US"/>
              </w:rPr>
            </w:pPr>
            <w:r>
              <w:t>No difference</w:t>
            </w:r>
          </w:p>
        </w:tc>
      </w:tr>
      <w:tr w:rsidR="00AF6811" w14:paraId="057DF379" w14:textId="77777777" w:rsidTr="007F00FA">
        <w:tc>
          <w:tcPr>
            <w:tcW w:w="1556" w:type="dxa"/>
            <w:vAlign w:val="center"/>
          </w:tcPr>
          <w:p w14:paraId="2933545A" w14:textId="50790965" w:rsidR="00AF6811" w:rsidRDefault="00AF6811" w:rsidP="00235800">
            <w:pPr>
              <w:spacing w:line="276" w:lineRule="auto"/>
              <w:ind w:right="120"/>
              <w:jc w:val="both"/>
              <w:rPr>
                <w:lang w:val="en-US"/>
              </w:rPr>
            </w:pPr>
            <w:r>
              <w:t>Gradient Descent</w:t>
            </w:r>
          </w:p>
        </w:tc>
        <w:tc>
          <w:tcPr>
            <w:tcW w:w="1556" w:type="dxa"/>
            <w:vAlign w:val="center"/>
          </w:tcPr>
          <w:p w14:paraId="3137D7B0" w14:textId="4E6A3936" w:rsidR="00AF6811" w:rsidRDefault="00AF6811" w:rsidP="00235800">
            <w:pPr>
              <w:spacing w:line="276" w:lineRule="auto"/>
              <w:ind w:right="120"/>
              <w:jc w:val="both"/>
              <w:rPr>
                <w:lang w:val="en-US"/>
              </w:rPr>
            </w:pPr>
            <w:r>
              <w:t>RF (500)</w:t>
            </w:r>
          </w:p>
        </w:tc>
        <w:tc>
          <w:tcPr>
            <w:tcW w:w="1554" w:type="dxa"/>
            <w:vAlign w:val="center"/>
          </w:tcPr>
          <w:p w14:paraId="465A505B" w14:textId="5C21BE6F" w:rsidR="00AF6811" w:rsidRDefault="00AF6811" w:rsidP="00235800">
            <w:pPr>
              <w:spacing w:line="276" w:lineRule="auto"/>
              <w:ind w:right="120"/>
              <w:jc w:val="both"/>
              <w:rPr>
                <w:lang w:val="en-US"/>
              </w:rPr>
            </w:pPr>
            <w:r>
              <w:t>−2.4397</w:t>
            </w:r>
          </w:p>
        </w:tc>
        <w:tc>
          <w:tcPr>
            <w:tcW w:w="1550" w:type="dxa"/>
            <w:vAlign w:val="center"/>
          </w:tcPr>
          <w:p w14:paraId="11C98F99" w14:textId="15937ECB" w:rsidR="00AF6811" w:rsidRDefault="00AF6811" w:rsidP="00235800">
            <w:pPr>
              <w:spacing w:line="276" w:lineRule="auto"/>
              <w:ind w:right="120"/>
              <w:jc w:val="both"/>
              <w:rPr>
                <w:lang w:val="en-US"/>
              </w:rPr>
            </w:pPr>
            <w:r>
              <w:t>0.0712</w:t>
            </w:r>
          </w:p>
        </w:tc>
        <w:tc>
          <w:tcPr>
            <w:tcW w:w="1576" w:type="dxa"/>
            <w:vAlign w:val="center"/>
          </w:tcPr>
          <w:p w14:paraId="7C96A091" w14:textId="5673FCC0" w:rsidR="00AF6811" w:rsidRDefault="00AF6811" w:rsidP="00235800">
            <w:pPr>
              <w:spacing w:line="276" w:lineRule="auto"/>
              <w:ind w:right="120"/>
              <w:jc w:val="both"/>
              <w:rPr>
                <w:lang w:val="en-US"/>
              </w:rPr>
            </w:pPr>
            <w:r>
              <w:t>Not significant</w:t>
            </w:r>
          </w:p>
        </w:tc>
        <w:tc>
          <w:tcPr>
            <w:tcW w:w="1558" w:type="dxa"/>
            <w:vAlign w:val="center"/>
          </w:tcPr>
          <w:p w14:paraId="399ADF86" w14:textId="3AB424C5" w:rsidR="00AF6811" w:rsidRDefault="00AF6811" w:rsidP="00235800">
            <w:pPr>
              <w:spacing w:line="276" w:lineRule="auto"/>
              <w:ind w:right="120"/>
              <w:jc w:val="both"/>
              <w:rPr>
                <w:lang w:val="en-US"/>
              </w:rPr>
            </w:pPr>
            <w:r>
              <w:t>No difference</w:t>
            </w:r>
          </w:p>
        </w:tc>
      </w:tr>
      <w:tr w:rsidR="00AF6811" w14:paraId="1D25AA60" w14:textId="77777777" w:rsidTr="007F00FA">
        <w:tc>
          <w:tcPr>
            <w:tcW w:w="1556" w:type="dxa"/>
            <w:vAlign w:val="center"/>
          </w:tcPr>
          <w:p w14:paraId="482B0235" w14:textId="371A9D62" w:rsidR="00AF6811" w:rsidRDefault="00AF6811" w:rsidP="00235800">
            <w:pPr>
              <w:spacing w:line="276" w:lineRule="auto"/>
              <w:ind w:right="120"/>
              <w:jc w:val="both"/>
              <w:rPr>
                <w:lang w:val="en-US"/>
              </w:rPr>
            </w:pPr>
            <w:r>
              <w:t>Gradient Descent</w:t>
            </w:r>
          </w:p>
        </w:tc>
        <w:tc>
          <w:tcPr>
            <w:tcW w:w="1556" w:type="dxa"/>
            <w:vAlign w:val="center"/>
          </w:tcPr>
          <w:p w14:paraId="35008817" w14:textId="13148B1A" w:rsidR="00AF6811" w:rsidRDefault="00AF6811" w:rsidP="00235800">
            <w:pPr>
              <w:spacing w:line="276" w:lineRule="auto"/>
              <w:ind w:right="120"/>
              <w:jc w:val="both"/>
              <w:rPr>
                <w:lang w:val="en-US"/>
              </w:rPr>
            </w:pPr>
            <w:r>
              <w:t>MLP (Baseline)</w:t>
            </w:r>
          </w:p>
        </w:tc>
        <w:tc>
          <w:tcPr>
            <w:tcW w:w="1554" w:type="dxa"/>
            <w:vAlign w:val="center"/>
          </w:tcPr>
          <w:p w14:paraId="7071B637" w14:textId="16291766" w:rsidR="00AF6811" w:rsidRDefault="00AF6811" w:rsidP="00235800">
            <w:pPr>
              <w:spacing w:line="276" w:lineRule="auto"/>
              <w:ind w:right="120"/>
              <w:jc w:val="both"/>
              <w:rPr>
                <w:lang w:val="en-US"/>
              </w:rPr>
            </w:pPr>
            <w:r>
              <w:t>2.2427</w:t>
            </w:r>
          </w:p>
        </w:tc>
        <w:tc>
          <w:tcPr>
            <w:tcW w:w="1550" w:type="dxa"/>
            <w:vAlign w:val="center"/>
          </w:tcPr>
          <w:p w14:paraId="55685058" w14:textId="41736B50" w:rsidR="00AF6811" w:rsidRDefault="00AF6811" w:rsidP="00235800">
            <w:pPr>
              <w:spacing w:line="276" w:lineRule="auto"/>
              <w:ind w:right="120"/>
              <w:jc w:val="both"/>
              <w:rPr>
                <w:lang w:val="en-US"/>
              </w:rPr>
            </w:pPr>
            <w:r>
              <w:t>0.0884</w:t>
            </w:r>
          </w:p>
        </w:tc>
        <w:tc>
          <w:tcPr>
            <w:tcW w:w="1576" w:type="dxa"/>
            <w:vAlign w:val="center"/>
          </w:tcPr>
          <w:p w14:paraId="1DDF1D42" w14:textId="03E8ABF1" w:rsidR="00AF6811" w:rsidRDefault="00AF6811" w:rsidP="00235800">
            <w:pPr>
              <w:spacing w:line="276" w:lineRule="auto"/>
              <w:ind w:right="120"/>
              <w:jc w:val="both"/>
              <w:rPr>
                <w:lang w:val="en-US"/>
              </w:rPr>
            </w:pPr>
            <w:r>
              <w:t>Not significant</w:t>
            </w:r>
          </w:p>
        </w:tc>
        <w:tc>
          <w:tcPr>
            <w:tcW w:w="1558" w:type="dxa"/>
            <w:vAlign w:val="center"/>
          </w:tcPr>
          <w:p w14:paraId="137225ED" w14:textId="1018E1CB" w:rsidR="00AF6811" w:rsidRDefault="00AF6811" w:rsidP="00235800">
            <w:pPr>
              <w:spacing w:line="276" w:lineRule="auto"/>
              <w:ind w:right="120"/>
              <w:jc w:val="both"/>
              <w:rPr>
                <w:lang w:val="en-US"/>
              </w:rPr>
            </w:pPr>
            <w:r>
              <w:t>No difference</w:t>
            </w:r>
          </w:p>
        </w:tc>
      </w:tr>
      <w:tr w:rsidR="00AF6811" w14:paraId="50CF3CED" w14:textId="77777777" w:rsidTr="007F00FA">
        <w:tc>
          <w:tcPr>
            <w:tcW w:w="1556" w:type="dxa"/>
            <w:vAlign w:val="center"/>
          </w:tcPr>
          <w:p w14:paraId="77E6EAFD" w14:textId="42949625" w:rsidR="00AF6811" w:rsidRDefault="00AF6811" w:rsidP="00235800">
            <w:pPr>
              <w:spacing w:line="276" w:lineRule="auto"/>
              <w:ind w:right="120"/>
              <w:jc w:val="both"/>
              <w:rPr>
                <w:lang w:val="en-US"/>
              </w:rPr>
            </w:pPr>
            <w:r>
              <w:t>Gradient Descent</w:t>
            </w:r>
          </w:p>
        </w:tc>
        <w:tc>
          <w:tcPr>
            <w:tcW w:w="1556" w:type="dxa"/>
            <w:vAlign w:val="center"/>
          </w:tcPr>
          <w:p w14:paraId="70D1DDCC" w14:textId="5950DD36" w:rsidR="00AF6811" w:rsidRDefault="00AF6811" w:rsidP="00235800">
            <w:pPr>
              <w:spacing w:line="276" w:lineRule="auto"/>
              <w:ind w:right="120"/>
              <w:jc w:val="both"/>
              <w:rPr>
                <w:lang w:val="en-US"/>
              </w:rPr>
            </w:pPr>
            <w:r>
              <w:t>MLP (Improved)</w:t>
            </w:r>
          </w:p>
        </w:tc>
        <w:tc>
          <w:tcPr>
            <w:tcW w:w="1554" w:type="dxa"/>
            <w:vAlign w:val="center"/>
          </w:tcPr>
          <w:p w14:paraId="3E36DEE9" w14:textId="0E433D4F" w:rsidR="00AF6811" w:rsidRDefault="00AF6811" w:rsidP="00235800">
            <w:pPr>
              <w:spacing w:line="276" w:lineRule="auto"/>
              <w:ind w:right="120"/>
              <w:jc w:val="both"/>
              <w:rPr>
                <w:lang w:val="en-US"/>
              </w:rPr>
            </w:pPr>
            <w:r>
              <w:t>−0.8332</w:t>
            </w:r>
          </w:p>
        </w:tc>
        <w:tc>
          <w:tcPr>
            <w:tcW w:w="1550" w:type="dxa"/>
            <w:vAlign w:val="center"/>
          </w:tcPr>
          <w:p w14:paraId="5A12579A" w14:textId="4493A743" w:rsidR="00AF6811" w:rsidRDefault="00AF6811" w:rsidP="00235800">
            <w:pPr>
              <w:spacing w:line="276" w:lineRule="auto"/>
              <w:ind w:right="120"/>
              <w:jc w:val="both"/>
              <w:rPr>
                <w:lang w:val="en-US"/>
              </w:rPr>
            </w:pPr>
            <w:r>
              <w:t>0.4516</w:t>
            </w:r>
          </w:p>
        </w:tc>
        <w:tc>
          <w:tcPr>
            <w:tcW w:w="1576" w:type="dxa"/>
            <w:vAlign w:val="center"/>
          </w:tcPr>
          <w:p w14:paraId="0CB78950" w14:textId="6F848B94" w:rsidR="00AF6811" w:rsidRDefault="00AF6811" w:rsidP="00235800">
            <w:pPr>
              <w:spacing w:line="276" w:lineRule="auto"/>
              <w:ind w:right="120"/>
              <w:jc w:val="both"/>
              <w:rPr>
                <w:lang w:val="en-US"/>
              </w:rPr>
            </w:pPr>
            <w:r>
              <w:t>Not significant</w:t>
            </w:r>
          </w:p>
        </w:tc>
        <w:tc>
          <w:tcPr>
            <w:tcW w:w="1558" w:type="dxa"/>
            <w:vAlign w:val="center"/>
          </w:tcPr>
          <w:p w14:paraId="781B77C8" w14:textId="4AEBAF97" w:rsidR="00AF6811" w:rsidRDefault="00AF6811" w:rsidP="00235800">
            <w:pPr>
              <w:spacing w:line="276" w:lineRule="auto"/>
              <w:ind w:right="120"/>
              <w:jc w:val="both"/>
              <w:rPr>
                <w:lang w:val="en-US"/>
              </w:rPr>
            </w:pPr>
            <w:r>
              <w:t>No difference</w:t>
            </w:r>
          </w:p>
        </w:tc>
      </w:tr>
      <w:tr w:rsidR="00AF6811" w14:paraId="39646B53" w14:textId="77777777" w:rsidTr="007F00FA">
        <w:tc>
          <w:tcPr>
            <w:tcW w:w="1556" w:type="dxa"/>
            <w:vAlign w:val="center"/>
          </w:tcPr>
          <w:p w14:paraId="3DF96A53" w14:textId="203AEDC5" w:rsidR="00AF6811" w:rsidRDefault="00AF6811" w:rsidP="00235800">
            <w:pPr>
              <w:spacing w:line="276" w:lineRule="auto"/>
              <w:ind w:right="120"/>
              <w:jc w:val="both"/>
              <w:rPr>
                <w:lang w:val="en-US"/>
              </w:rPr>
            </w:pPr>
            <w:r>
              <w:t>RF (500)</w:t>
            </w:r>
          </w:p>
        </w:tc>
        <w:tc>
          <w:tcPr>
            <w:tcW w:w="1556" w:type="dxa"/>
            <w:vAlign w:val="center"/>
          </w:tcPr>
          <w:p w14:paraId="2470D177" w14:textId="0FC0538B" w:rsidR="00AF6811" w:rsidRDefault="00AF6811" w:rsidP="00235800">
            <w:pPr>
              <w:spacing w:line="276" w:lineRule="auto"/>
              <w:ind w:right="120"/>
              <w:jc w:val="both"/>
              <w:rPr>
                <w:lang w:val="en-US"/>
              </w:rPr>
            </w:pPr>
            <w:r>
              <w:t>TabNet</w:t>
            </w:r>
          </w:p>
        </w:tc>
        <w:tc>
          <w:tcPr>
            <w:tcW w:w="1554" w:type="dxa"/>
            <w:vAlign w:val="center"/>
          </w:tcPr>
          <w:p w14:paraId="17207782" w14:textId="6051BF14" w:rsidR="00AF6811" w:rsidRDefault="00AF6811" w:rsidP="00235800">
            <w:pPr>
              <w:spacing w:line="276" w:lineRule="auto"/>
              <w:ind w:right="120"/>
              <w:jc w:val="both"/>
              <w:rPr>
                <w:lang w:val="en-US"/>
              </w:rPr>
            </w:pPr>
            <w:r>
              <w:t>3.2114</w:t>
            </w:r>
          </w:p>
        </w:tc>
        <w:tc>
          <w:tcPr>
            <w:tcW w:w="1550" w:type="dxa"/>
            <w:vAlign w:val="center"/>
          </w:tcPr>
          <w:p w14:paraId="53956F52" w14:textId="3B1C5C53" w:rsidR="00AF6811" w:rsidRDefault="00AF6811" w:rsidP="00235800">
            <w:pPr>
              <w:spacing w:line="276" w:lineRule="auto"/>
              <w:ind w:right="120"/>
              <w:jc w:val="both"/>
              <w:rPr>
                <w:lang w:val="en-US"/>
              </w:rPr>
            </w:pPr>
            <w:r>
              <w:t>0.0325</w:t>
            </w:r>
          </w:p>
        </w:tc>
        <w:tc>
          <w:tcPr>
            <w:tcW w:w="1576" w:type="dxa"/>
            <w:vAlign w:val="center"/>
          </w:tcPr>
          <w:p w14:paraId="26DC865D" w14:textId="4A0EB1DF" w:rsidR="00AF6811" w:rsidRDefault="00AF6811" w:rsidP="00235800">
            <w:pPr>
              <w:spacing w:line="276" w:lineRule="auto"/>
              <w:ind w:right="120"/>
              <w:jc w:val="both"/>
              <w:rPr>
                <w:lang w:val="en-US"/>
              </w:rPr>
            </w:pPr>
            <w:r>
              <w:t>Significant</w:t>
            </w:r>
          </w:p>
        </w:tc>
        <w:tc>
          <w:tcPr>
            <w:tcW w:w="1558" w:type="dxa"/>
            <w:vAlign w:val="center"/>
          </w:tcPr>
          <w:p w14:paraId="751B7500" w14:textId="30CA8A0F" w:rsidR="00AF6811" w:rsidRDefault="00AF6811" w:rsidP="00235800">
            <w:pPr>
              <w:spacing w:line="276" w:lineRule="auto"/>
              <w:ind w:right="120"/>
              <w:jc w:val="both"/>
              <w:rPr>
                <w:lang w:val="en-US"/>
              </w:rPr>
            </w:pPr>
            <w:r>
              <w:rPr>
                <w:rStyle w:val="Strong"/>
                <w:rFonts w:eastAsiaTheme="majorEastAsia"/>
              </w:rPr>
              <w:t>RF (500)</w:t>
            </w:r>
          </w:p>
        </w:tc>
      </w:tr>
      <w:tr w:rsidR="00AF6811" w14:paraId="7B03039E" w14:textId="77777777" w:rsidTr="007F00FA">
        <w:tc>
          <w:tcPr>
            <w:tcW w:w="1556" w:type="dxa"/>
            <w:vAlign w:val="center"/>
          </w:tcPr>
          <w:p w14:paraId="5E443526" w14:textId="7999FE68" w:rsidR="00AF6811" w:rsidRDefault="00AF6811" w:rsidP="00235800">
            <w:pPr>
              <w:spacing w:line="276" w:lineRule="auto"/>
              <w:ind w:right="120"/>
              <w:jc w:val="both"/>
              <w:rPr>
                <w:lang w:val="en-US"/>
              </w:rPr>
            </w:pPr>
            <w:r>
              <w:t>MLP (Baseline)</w:t>
            </w:r>
          </w:p>
        </w:tc>
        <w:tc>
          <w:tcPr>
            <w:tcW w:w="1556" w:type="dxa"/>
            <w:vAlign w:val="center"/>
          </w:tcPr>
          <w:p w14:paraId="79B7DFF9" w14:textId="23C1CFC6" w:rsidR="00AF6811" w:rsidRDefault="00AF6811" w:rsidP="00235800">
            <w:pPr>
              <w:spacing w:line="276" w:lineRule="auto"/>
              <w:ind w:right="120"/>
              <w:jc w:val="both"/>
              <w:rPr>
                <w:lang w:val="en-US"/>
              </w:rPr>
            </w:pPr>
            <w:r>
              <w:t>MLP (Improved)</w:t>
            </w:r>
          </w:p>
        </w:tc>
        <w:tc>
          <w:tcPr>
            <w:tcW w:w="1554" w:type="dxa"/>
            <w:vAlign w:val="center"/>
          </w:tcPr>
          <w:p w14:paraId="1E184640" w14:textId="5D4C994C" w:rsidR="00AF6811" w:rsidRDefault="00AF6811" w:rsidP="00235800">
            <w:pPr>
              <w:spacing w:line="276" w:lineRule="auto"/>
              <w:ind w:right="120"/>
              <w:jc w:val="both"/>
              <w:rPr>
                <w:lang w:val="en-US"/>
              </w:rPr>
            </w:pPr>
            <w:r>
              <w:t>−8.5927</w:t>
            </w:r>
          </w:p>
        </w:tc>
        <w:tc>
          <w:tcPr>
            <w:tcW w:w="1550" w:type="dxa"/>
            <w:vAlign w:val="center"/>
          </w:tcPr>
          <w:p w14:paraId="244BC338" w14:textId="5EA1E58E" w:rsidR="00AF6811" w:rsidRDefault="00AF6811" w:rsidP="00235800">
            <w:pPr>
              <w:spacing w:line="276" w:lineRule="auto"/>
              <w:ind w:right="120"/>
              <w:jc w:val="both"/>
              <w:rPr>
                <w:lang w:val="en-US"/>
              </w:rPr>
            </w:pPr>
            <w:r>
              <w:t>0.0010</w:t>
            </w:r>
          </w:p>
        </w:tc>
        <w:tc>
          <w:tcPr>
            <w:tcW w:w="1576" w:type="dxa"/>
            <w:vAlign w:val="center"/>
          </w:tcPr>
          <w:p w14:paraId="098CF724" w14:textId="03F0567A" w:rsidR="00AF6811" w:rsidRDefault="00AF6811" w:rsidP="00235800">
            <w:pPr>
              <w:spacing w:line="276" w:lineRule="auto"/>
              <w:ind w:right="120"/>
              <w:jc w:val="both"/>
              <w:rPr>
                <w:lang w:val="en-US"/>
              </w:rPr>
            </w:pPr>
            <w:r>
              <w:t>Significant</w:t>
            </w:r>
          </w:p>
        </w:tc>
        <w:tc>
          <w:tcPr>
            <w:tcW w:w="1558" w:type="dxa"/>
            <w:vAlign w:val="center"/>
          </w:tcPr>
          <w:p w14:paraId="7FF1D19A" w14:textId="36322A49" w:rsidR="00AF6811" w:rsidRDefault="00AF6811" w:rsidP="00235800">
            <w:pPr>
              <w:spacing w:line="276" w:lineRule="auto"/>
              <w:ind w:right="120"/>
              <w:jc w:val="both"/>
              <w:rPr>
                <w:lang w:val="en-US"/>
              </w:rPr>
            </w:pPr>
            <w:r>
              <w:rPr>
                <w:rStyle w:val="Strong"/>
                <w:rFonts w:eastAsiaTheme="majorEastAsia"/>
              </w:rPr>
              <w:t>MLP (Improved)</w:t>
            </w:r>
          </w:p>
        </w:tc>
      </w:tr>
      <w:tr w:rsidR="00AF6811" w14:paraId="72E905BA" w14:textId="77777777" w:rsidTr="007F00FA">
        <w:tc>
          <w:tcPr>
            <w:tcW w:w="1556" w:type="dxa"/>
            <w:vAlign w:val="center"/>
          </w:tcPr>
          <w:p w14:paraId="7CF58CE3" w14:textId="6833EAAD" w:rsidR="00AF6811" w:rsidRDefault="00AF6811" w:rsidP="00235800">
            <w:pPr>
              <w:spacing w:line="276" w:lineRule="auto"/>
              <w:ind w:right="120"/>
              <w:jc w:val="both"/>
              <w:rPr>
                <w:lang w:val="en-US"/>
              </w:rPr>
            </w:pPr>
            <w:r>
              <w:t>MLP (Baseline)</w:t>
            </w:r>
          </w:p>
        </w:tc>
        <w:tc>
          <w:tcPr>
            <w:tcW w:w="1556" w:type="dxa"/>
            <w:vAlign w:val="center"/>
          </w:tcPr>
          <w:p w14:paraId="732AECCE" w14:textId="2ABEE29D" w:rsidR="00AF6811" w:rsidRDefault="00AF6811" w:rsidP="00235800">
            <w:pPr>
              <w:spacing w:line="276" w:lineRule="auto"/>
              <w:ind w:right="120"/>
              <w:jc w:val="both"/>
              <w:rPr>
                <w:lang w:val="en-US"/>
              </w:rPr>
            </w:pPr>
            <w:r>
              <w:t>TabNet</w:t>
            </w:r>
          </w:p>
        </w:tc>
        <w:tc>
          <w:tcPr>
            <w:tcW w:w="1554" w:type="dxa"/>
            <w:vAlign w:val="center"/>
          </w:tcPr>
          <w:p w14:paraId="50CB7CEB" w14:textId="78086CDC" w:rsidR="00AF6811" w:rsidRDefault="00AF6811" w:rsidP="00235800">
            <w:pPr>
              <w:spacing w:line="276" w:lineRule="auto"/>
              <w:ind w:right="120"/>
              <w:jc w:val="both"/>
              <w:rPr>
                <w:lang w:val="en-US"/>
              </w:rPr>
            </w:pPr>
            <w:r>
              <w:t>−23.2776</w:t>
            </w:r>
          </w:p>
        </w:tc>
        <w:tc>
          <w:tcPr>
            <w:tcW w:w="1550" w:type="dxa"/>
            <w:vAlign w:val="center"/>
          </w:tcPr>
          <w:p w14:paraId="2984145F" w14:textId="76452D3A" w:rsidR="00AF6811" w:rsidRDefault="00AF6811" w:rsidP="00235800">
            <w:pPr>
              <w:spacing w:line="276" w:lineRule="auto"/>
              <w:ind w:right="120"/>
              <w:jc w:val="both"/>
              <w:rPr>
                <w:lang w:val="en-US"/>
              </w:rPr>
            </w:pPr>
            <w:r>
              <w:t>&lt;0.001</w:t>
            </w:r>
          </w:p>
        </w:tc>
        <w:tc>
          <w:tcPr>
            <w:tcW w:w="1576" w:type="dxa"/>
            <w:vAlign w:val="center"/>
          </w:tcPr>
          <w:p w14:paraId="4B0E418D" w14:textId="56E50D45" w:rsidR="00AF6811" w:rsidRDefault="00AF6811" w:rsidP="00235800">
            <w:pPr>
              <w:spacing w:line="276" w:lineRule="auto"/>
              <w:ind w:right="120"/>
              <w:jc w:val="both"/>
              <w:rPr>
                <w:lang w:val="en-US"/>
              </w:rPr>
            </w:pPr>
            <w:r>
              <w:t>Significant</w:t>
            </w:r>
          </w:p>
        </w:tc>
        <w:tc>
          <w:tcPr>
            <w:tcW w:w="1558" w:type="dxa"/>
            <w:vAlign w:val="center"/>
          </w:tcPr>
          <w:p w14:paraId="7CF58B2C" w14:textId="2C3AEC01" w:rsidR="00AF6811" w:rsidRDefault="00AF6811" w:rsidP="00235800">
            <w:pPr>
              <w:spacing w:line="276" w:lineRule="auto"/>
              <w:ind w:right="120"/>
              <w:jc w:val="both"/>
              <w:rPr>
                <w:lang w:val="en-US"/>
              </w:rPr>
            </w:pPr>
            <w:r>
              <w:rPr>
                <w:rStyle w:val="Strong"/>
                <w:rFonts w:eastAsiaTheme="majorEastAsia"/>
              </w:rPr>
              <w:t>TabNet</w:t>
            </w:r>
          </w:p>
        </w:tc>
      </w:tr>
      <w:tr w:rsidR="00AF6811" w14:paraId="4DDA0DF8" w14:textId="77777777" w:rsidTr="007F00FA">
        <w:tc>
          <w:tcPr>
            <w:tcW w:w="1556" w:type="dxa"/>
            <w:vAlign w:val="center"/>
          </w:tcPr>
          <w:p w14:paraId="7AF99B88" w14:textId="2A9210F8" w:rsidR="00AF6811" w:rsidRDefault="00AF6811" w:rsidP="00235800">
            <w:pPr>
              <w:spacing w:line="276" w:lineRule="auto"/>
              <w:ind w:right="120"/>
              <w:jc w:val="both"/>
              <w:rPr>
                <w:lang w:val="en-US"/>
              </w:rPr>
            </w:pPr>
            <w:r>
              <w:t>MLP (Improved)</w:t>
            </w:r>
          </w:p>
        </w:tc>
        <w:tc>
          <w:tcPr>
            <w:tcW w:w="1556" w:type="dxa"/>
            <w:vAlign w:val="center"/>
          </w:tcPr>
          <w:p w14:paraId="54D0B5C7" w14:textId="40A1D2E2" w:rsidR="00AF6811" w:rsidRDefault="00AF6811" w:rsidP="00235800">
            <w:pPr>
              <w:spacing w:line="276" w:lineRule="auto"/>
              <w:ind w:right="120"/>
              <w:jc w:val="both"/>
              <w:rPr>
                <w:lang w:val="en-US"/>
              </w:rPr>
            </w:pPr>
            <w:r>
              <w:t>TabNet</w:t>
            </w:r>
          </w:p>
        </w:tc>
        <w:tc>
          <w:tcPr>
            <w:tcW w:w="1554" w:type="dxa"/>
            <w:vAlign w:val="center"/>
          </w:tcPr>
          <w:p w14:paraId="65DA796B" w14:textId="1B240B4F" w:rsidR="00AF6811" w:rsidRDefault="00AF6811" w:rsidP="00235800">
            <w:pPr>
              <w:spacing w:line="276" w:lineRule="auto"/>
              <w:ind w:right="120"/>
              <w:jc w:val="both"/>
              <w:rPr>
                <w:lang w:val="en-US"/>
              </w:rPr>
            </w:pPr>
            <w:r>
              <w:t>−1.6893</w:t>
            </w:r>
          </w:p>
        </w:tc>
        <w:tc>
          <w:tcPr>
            <w:tcW w:w="1550" w:type="dxa"/>
            <w:vAlign w:val="center"/>
          </w:tcPr>
          <w:p w14:paraId="0970EDD1" w14:textId="50D29C0E" w:rsidR="00AF6811" w:rsidRDefault="00AF6811" w:rsidP="00235800">
            <w:pPr>
              <w:spacing w:line="276" w:lineRule="auto"/>
              <w:ind w:right="120"/>
              <w:jc w:val="both"/>
              <w:rPr>
                <w:lang w:val="en-US"/>
              </w:rPr>
            </w:pPr>
            <w:r>
              <w:t>0.1664</w:t>
            </w:r>
          </w:p>
        </w:tc>
        <w:tc>
          <w:tcPr>
            <w:tcW w:w="1576" w:type="dxa"/>
            <w:vAlign w:val="center"/>
          </w:tcPr>
          <w:p w14:paraId="4C602CA3" w14:textId="3AB9B46E" w:rsidR="00AF6811" w:rsidRDefault="00AF6811" w:rsidP="00235800">
            <w:pPr>
              <w:spacing w:line="276" w:lineRule="auto"/>
              <w:ind w:right="120"/>
              <w:jc w:val="both"/>
              <w:rPr>
                <w:lang w:val="en-US"/>
              </w:rPr>
            </w:pPr>
            <w:r>
              <w:t>Not significant</w:t>
            </w:r>
          </w:p>
        </w:tc>
        <w:tc>
          <w:tcPr>
            <w:tcW w:w="1558" w:type="dxa"/>
            <w:vAlign w:val="center"/>
          </w:tcPr>
          <w:p w14:paraId="209D4E85" w14:textId="014BB6A8" w:rsidR="00AF6811" w:rsidRDefault="00AF6811" w:rsidP="00235800">
            <w:pPr>
              <w:spacing w:line="276" w:lineRule="auto"/>
              <w:ind w:right="120"/>
              <w:jc w:val="both"/>
              <w:rPr>
                <w:lang w:val="en-US"/>
              </w:rPr>
            </w:pPr>
            <w:r>
              <w:t>No difference</w:t>
            </w:r>
          </w:p>
        </w:tc>
      </w:tr>
    </w:tbl>
    <w:p w14:paraId="74F87057" w14:textId="78F5C3CB" w:rsidR="007F00FA" w:rsidRDefault="007F00FA" w:rsidP="00235800">
      <w:pPr>
        <w:spacing w:line="276" w:lineRule="auto"/>
        <w:ind w:right="120"/>
        <w:jc w:val="center"/>
        <w:rPr>
          <w:lang w:val="en-US"/>
        </w:rPr>
      </w:pPr>
      <w:r>
        <w:rPr>
          <w:lang w:val="en-US"/>
        </w:rPr>
        <w:t>Table 2: Paired t-test among 9 models</w:t>
      </w:r>
    </w:p>
    <w:p w14:paraId="533BABBA" w14:textId="77777777" w:rsidR="007F00FA" w:rsidRDefault="007F00FA" w:rsidP="00235800">
      <w:pPr>
        <w:spacing w:line="276" w:lineRule="auto"/>
        <w:ind w:right="120"/>
        <w:jc w:val="both"/>
        <w:rPr>
          <w:lang w:val="en-US"/>
        </w:rPr>
      </w:pPr>
    </w:p>
    <w:p w14:paraId="252E2BE4" w14:textId="5D885BEE" w:rsidR="000706E5" w:rsidRDefault="007F00FA" w:rsidP="00235800">
      <w:pPr>
        <w:spacing w:line="276" w:lineRule="auto"/>
        <w:ind w:right="120"/>
        <w:jc w:val="both"/>
        <w:rPr>
          <w:lang w:val="en-US"/>
        </w:rPr>
      </w:pPr>
      <w:r>
        <w:rPr>
          <w:lang w:val="en-US"/>
        </w:rPr>
        <w:t>As shown in Table 2, although GNB performed better on F1 scores across these cross-validations, based on previous full performance metrics, GNB shows lower overall performance. As a result, even though GNB passed the t-test, it cannot be assumed to be a good performance model. The final comparison shows that Random Forest and TabNet both perform well compared to other models, based on previous overall metrics and results. However, Random Forest shows better in the t-test. TabNet still needs to be considered.</w:t>
      </w:r>
    </w:p>
    <w:p w14:paraId="70B20C89" w14:textId="1ED49235" w:rsidR="007F00FA" w:rsidRDefault="007F00FA" w:rsidP="00235800">
      <w:pPr>
        <w:spacing w:line="276" w:lineRule="auto"/>
        <w:ind w:right="120"/>
        <w:jc w:val="both"/>
        <w:rPr>
          <w:lang w:val="en-US"/>
        </w:rPr>
      </w:pPr>
      <w:r>
        <w:rPr>
          <w:lang w:val="en-US"/>
        </w:rPr>
        <w:t>In summary, the two random forest models and the TabNet model achieve the best performance among all 9 models.</w:t>
      </w:r>
    </w:p>
    <w:p w14:paraId="3E91C10A" w14:textId="77777777" w:rsidR="000706E5" w:rsidRPr="00215DC4" w:rsidRDefault="000706E5" w:rsidP="00235800">
      <w:pPr>
        <w:spacing w:line="276" w:lineRule="auto"/>
        <w:ind w:right="120"/>
        <w:jc w:val="both"/>
        <w:rPr>
          <w:lang w:val="en-US"/>
        </w:rPr>
      </w:pPr>
    </w:p>
    <w:p w14:paraId="22B21681" w14:textId="5A07CD56" w:rsidR="00CB497E" w:rsidRDefault="00CB497E" w:rsidP="00235800">
      <w:pPr>
        <w:pStyle w:val="ListParagraph"/>
        <w:numPr>
          <w:ilvl w:val="0"/>
          <w:numId w:val="1"/>
        </w:numPr>
        <w:spacing w:line="276" w:lineRule="auto"/>
        <w:ind w:right="120"/>
        <w:jc w:val="both"/>
        <w:rPr>
          <w:rFonts w:ascii="Times New Roman" w:hAnsi="Times New Roman" w:cs="Times New Roman"/>
          <w:b/>
          <w:bCs/>
        </w:rPr>
      </w:pPr>
      <w:r w:rsidRPr="00530E71">
        <w:rPr>
          <w:rFonts w:ascii="Times New Roman" w:hAnsi="Times New Roman" w:cs="Times New Roman"/>
          <w:b/>
          <w:bCs/>
        </w:rPr>
        <w:t>Conclusion</w:t>
      </w:r>
    </w:p>
    <w:p w14:paraId="311E5FB6" w14:textId="26C252A4" w:rsidR="003A1AE6" w:rsidRDefault="003A1AE6" w:rsidP="00235800">
      <w:pPr>
        <w:spacing w:line="276" w:lineRule="auto"/>
        <w:ind w:right="120"/>
        <w:jc w:val="both"/>
      </w:pPr>
      <w:r w:rsidRPr="003A1AE6">
        <w:t xml:space="preserve">This report evaluates the </w:t>
      </w:r>
      <w:r>
        <w:t>accessibility</w:t>
      </w:r>
      <w:r w:rsidRPr="003A1AE6">
        <w:t xml:space="preserve"> of using tabular-formatted medical indicator values to classify the health risk</w:t>
      </w:r>
      <w:r>
        <w:t xml:space="preserve"> and systematically compares machine learning models and advanced neural network models.</w:t>
      </w:r>
      <w:r w:rsidRPr="003A1AE6">
        <w:t xml:space="preserve"> </w:t>
      </w:r>
      <w:r>
        <w:t>The report, based on extensive health interview data from NHANES, followed a complete data science workflow, including data preprocessing, feature engineering, model training, model evaluation, and statistical comparison</w:t>
      </w:r>
      <w:r w:rsidR="004D2DC7">
        <w:t>s</w:t>
      </w:r>
      <w:r>
        <w:t xml:space="preserve">. The experiment results show that, </w:t>
      </w:r>
      <w:r w:rsidRPr="003A1AE6">
        <w:lastRenderedPageBreak/>
        <w:t xml:space="preserve">although it lacks </w:t>
      </w:r>
      <w:r>
        <w:t>a</w:t>
      </w:r>
      <w:r w:rsidRPr="003A1AE6">
        <w:t xml:space="preserve"> mathematical formula, machine learning can still</w:t>
      </w:r>
      <w:r>
        <w:t xml:space="preserve"> effectively learn the complex relationship between common medical indicators and health risk. </w:t>
      </w:r>
    </w:p>
    <w:p w14:paraId="426B18AB" w14:textId="77777777" w:rsidR="007F00FA" w:rsidRDefault="007F00FA" w:rsidP="00235800">
      <w:pPr>
        <w:spacing w:line="276" w:lineRule="auto"/>
        <w:ind w:right="120"/>
        <w:jc w:val="both"/>
      </w:pPr>
    </w:p>
    <w:p w14:paraId="7EB4D03D" w14:textId="46FBBC14" w:rsidR="003A1AE6" w:rsidRDefault="003A1AE6" w:rsidP="00235800">
      <w:pPr>
        <w:spacing w:line="276" w:lineRule="auto"/>
        <w:ind w:right="120"/>
        <w:jc w:val="both"/>
      </w:pPr>
      <w:r>
        <w:t xml:space="preserve">From a data perspective, </w:t>
      </w:r>
      <w:r w:rsidR="004D2DC7">
        <w:t>effective data preprocessing and feature engineering are key to improving model performance.</w:t>
      </w:r>
      <w:r>
        <w:t xml:space="preserve"> By combining multiple blood pressure measurements, introducing pulse pressure as a new indicator, and creating an elevated glycemic risk indicator, the dataset provides both the fundamental and aggregated indicators simultaneously. These feature engineering designs ensure the model can capture medical patterns and retain detailed physiological information. The future visuali</w:t>
      </w:r>
      <w:r w:rsidR="004D2DC7">
        <w:t>s</w:t>
      </w:r>
      <w:r>
        <w:t>ation and analysis indicate that there is now a clear linear relationship between each feature and the labels, underscoring the need to use a machine learning method to build the model.</w:t>
      </w:r>
    </w:p>
    <w:p w14:paraId="452DCDDB" w14:textId="77777777" w:rsidR="007F00FA" w:rsidRDefault="007F00FA" w:rsidP="00235800">
      <w:pPr>
        <w:spacing w:line="276" w:lineRule="auto"/>
        <w:ind w:right="120"/>
        <w:jc w:val="both"/>
      </w:pPr>
    </w:p>
    <w:p w14:paraId="1E48468D" w14:textId="50C605C4" w:rsidR="005F5CC9" w:rsidRDefault="005F5CC9" w:rsidP="00235800">
      <w:pPr>
        <w:spacing w:line="276" w:lineRule="auto"/>
        <w:ind w:right="120"/>
        <w:jc w:val="both"/>
      </w:pPr>
      <w:r>
        <w:t xml:space="preserve">After a systematic comparison, TabNet Classifier </w:t>
      </w:r>
      <w:r w:rsidR="007F00FA">
        <w:t xml:space="preserve">and Random Forest both </w:t>
      </w:r>
      <w:r>
        <w:t xml:space="preserve">show the highest stability and performance on this task. </w:t>
      </w:r>
      <w:r w:rsidR="007F00FA">
        <w:t>They</w:t>
      </w:r>
      <w:r>
        <w:t xml:space="preserve"> achieve the highest F1-score while maintaining high accuracy and recall.</w:t>
      </w:r>
    </w:p>
    <w:p w14:paraId="0078E5B1" w14:textId="77777777" w:rsidR="007F00FA" w:rsidRDefault="007F00FA" w:rsidP="00235800">
      <w:pPr>
        <w:spacing w:line="276" w:lineRule="auto"/>
        <w:ind w:right="120"/>
        <w:jc w:val="both"/>
      </w:pPr>
    </w:p>
    <w:p w14:paraId="764F5BDF" w14:textId="3337D87C" w:rsidR="005F5CC9" w:rsidRPr="003A1AE6" w:rsidRDefault="005F5CC9" w:rsidP="00235800">
      <w:pPr>
        <w:spacing w:line="276" w:lineRule="auto"/>
        <w:ind w:right="120"/>
        <w:jc w:val="both"/>
      </w:pPr>
      <w:r>
        <w:t xml:space="preserve">In conclusion, this report shows that combining field-knowledge-driven feature engineering with reasonable model selection can significantly improve </w:t>
      </w:r>
      <w:r w:rsidR="004D2DC7">
        <w:t xml:space="preserve">performance in </w:t>
      </w:r>
      <w:r>
        <w:t>health risk classification. This report emphasi</w:t>
      </w:r>
      <w:r w:rsidR="004D2DC7">
        <w:t>s</w:t>
      </w:r>
      <w:r>
        <w:t>es models such as TabNet, which focus on structured datasets, demonstrating immense value in solving medical and public health problems.</w:t>
      </w:r>
    </w:p>
    <w:p w14:paraId="1CBCDC20" w14:textId="77777777" w:rsidR="00A64FC6" w:rsidRDefault="00A64FC6" w:rsidP="00235800">
      <w:pPr>
        <w:spacing w:line="276" w:lineRule="auto"/>
        <w:rPr>
          <w:b/>
          <w:bCs/>
        </w:rPr>
      </w:pPr>
      <w:r>
        <w:rPr>
          <w:b/>
          <w:bCs/>
        </w:rPr>
        <w:br w:type="page"/>
      </w:r>
    </w:p>
    <w:p w14:paraId="59A567DD" w14:textId="40D3E9CB" w:rsidR="008413E0" w:rsidRDefault="004B45A6" w:rsidP="00235800">
      <w:pPr>
        <w:spacing w:line="480" w:lineRule="auto"/>
        <w:rPr>
          <w:b/>
          <w:bCs/>
        </w:rPr>
      </w:pPr>
      <w:r w:rsidRPr="004B45A6">
        <w:rPr>
          <w:b/>
          <w:bCs/>
        </w:rPr>
        <w:lastRenderedPageBreak/>
        <w:t>Reference</w:t>
      </w:r>
    </w:p>
    <w:p w14:paraId="1E1C118D" w14:textId="0C011BC0" w:rsidR="004B45A6" w:rsidRPr="004B45A6" w:rsidRDefault="004B45A6" w:rsidP="00235800">
      <w:pPr>
        <w:spacing w:line="480" w:lineRule="auto"/>
        <w:rPr>
          <w:lang w:val="en-US"/>
        </w:rPr>
      </w:pPr>
      <w:r w:rsidRPr="004B45A6">
        <w:rPr>
          <w:lang w:val="en-US"/>
        </w:rPr>
        <w:t>[1] R. J. Glynn, C. U. Chae, J. M. Guralnik, J. O. Taylor, and D. Levy,</w:t>
      </w:r>
      <w:r>
        <w:rPr>
          <w:lang w:val="en-US"/>
        </w:rPr>
        <w:t xml:space="preserve"> </w:t>
      </w:r>
      <w:r w:rsidRPr="004B45A6">
        <w:rPr>
          <w:lang w:val="en-US"/>
        </w:rPr>
        <w:t>“Pulse pressure and mortality in older people,”</w:t>
      </w:r>
      <w:r>
        <w:rPr>
          <w:lang w:val="en-US"/>
        </w:rPr>
        <w:t xml:space="preserve"> </w:t>
      </w:r>
      <w:r w:rsidRPr="004B45A6">
        <w:rPr>
          <w:lang w:val="en-US"/>
        </w:rPr>
        <w:t>Arch. Intern. Med., vol. 160, no. 18, pp. 2765–2772, Oct. 2000,</w:t>
      </w:r>
      <w:r>
        <w:rPr>
          <w:lang w:val="en-US"/>
        </w:rPr>
        <w:t xml:space="preserve"> </w:t>
      </w:r>
      <w:proofErr w:type="spellStart"/>
      <w:r w:rsidRPr="004B45A6">
        <w:rPr>
          <w:lang w:val="en-US"/>
        </w:rPr>
        <w:t>doi</w:t>
      </w:r>
      <w:proofErr w:type="spellEnd"/>
      <w:r w:rsidRPr="004B45A6">
        <w:rPr>
          <w:lang w:val="en-US"/>
        </w:rPr>
        <w:t>: 10.1001/archinte.160.18.2765.</w:t>
      </w:r>
    </w:p>
    <w:p w14:paraId="7C9E670D" w14:textId="16912071" w:rsidR="004B45A6" w:rsidRPr="004B45A6" w:rsidRDefault="004B45A6" w:rsidP="00235800">
      <w:pPr>
        <w:spacing w:line="480" w:lineRule="auto"/>
        <w:rPr>
          <w:lang w:val="en-US"/>
        </w:rPr>
      </w:pPr>
      <w:r w:rsidRPr="004B45A6">
        <w:rPr>
          <w:lang w:val="en-US"/>
        </w:rPr>
        <w:t xml:space="preserve">[2] M. T. Schram, P. J. </w:t>
      </w:r>
      <w:proofErr w:type="spellStart"/>
      <w:r w:rsidRPr="004B45A6">
        <w:rPr>
          <w:lang w:val="en-US"/>
        </w:rPr>
        <w:t>Kostense</w:t>
      </w:r>
      <w:proofErr w:type="spellEnd"/>
      <w:r w:rsidRPr="004B45A6">
        <w:rPr>
          <w:lang w:val="en-US"/>
        </w:rPr>
        <w:t xml:space="preserve">, R. A. J. M. van Dijk, J. M. Dekker, G. </w:t>
      </w:r>
      <w:proofErr w:type="spellStart"/>
      <w:r w:rsidRPr="004B45A6">
        <w:rPr>
          <w:lang w:val="en-US"/>
        </w:rPr>
        <w:t>Nijpels</w:t>
      </w:r>
      <w:proofErr w:type="spellEnd"/>
      <w:r w:rsidRPr="004B45A6">
        <w:rPr>
          <w:lang w:val="en-US"/>
        </w:rPr>
        <w:t>, L. M. Bouter, R. J. Heine, and C. D. A. Stehouwer,</w:t>
      </w:r>
      <w:r>
        <w:rPr>
          <w:lang w:val="en-US"/>
        </w:rPr>
        <w:t xml:space="preserve"> </w:t>
      </w:r>
      <w:r w:rsidRPr="004B45A6">
        <w:rPr>
          <w:lang w:val="en-US"/>
        </w:rPr>
        <w:t>“Diabetes, pulse pressure and cardiovascular mortality: The Hoorn Study,”</w:t>
      </w:r>
      <w:r>
        <w:rPr>
          <w:lang w:val="en-US"/>
        </w:rPr>
        <w:t xml:space="preserve"> </w:t>
      </w:r>
      <w:r w:rsidRPr="004B45A6">
        <w:rPr>
          <w:lang w:val="en-US"/>
        </w:rPr>
        <w:t xml:space="preserve">J. </w:t>
      </w:r>
      <w:proofErr w:type="spellStart"/>
      <w:r w:rsidRPr="004B45A6">
        <w:rPr>
          <w:lang w:val="en-US"/>
        </w:rPr>
        <w:t>Hypertens</w:t>
      </w:r>
      <w:proofErr w:type="spellEnd"/>
      <w:r w:rsidRPr="004B45A6">
        <w:rPr>
          <w:lang w:val="en-US"/>
        </w:rPr>
        <w:t>., vol. 20, no. 9, pp. 1743–1751, Sep. 2002,</w:t>
      </w:r>
      <w:r>
        <w:rPr>
          <w:lang w:val="en-US"/>
        </w:rPr>
        <w:t xml:space="preserve"> </w:t>
      </w:r>
      <w:proofErr w:type="spellStart"/>
      <w:r w:rsidRPr="004B45A6">
        <w:rPr>
          <w:lang w:val="en-US"/>
        </w:rPr>
        <w:t>doi</w:t>
      </w:r>
      <w:proofErr w:type="spellEnd"/>
      <w:r w:rsidRPr="004B45A6">
        <w:rPr>
          <w:lang w:val="en-US"/>
        </w:rPr>
        <w:t>: 10.1097/00004872-200209000-00017.</w:t>
      </w:r>
    </w:p>
    <w:p w14:paraId="34D18E80" w14:textId="77777777" w:rsidR="004B45A6" w:rsidRDefault="004B45A6" w:rsidP="00235800">
      <w:pPr>
        <w:spacing w:line="480" w:lineRule="auto"/>
        <w:rPr>
          <w:lang w:val="en-US"/>
        </w:rPr>
      </w:pPr>
      <w:r w:rsidRPr="004B45A6">
        <w:rPr>
          <w:lang w:val="en-US"/>
        </w:rPr>
        <w:t>[3] M. Ashwell and S. Gibson,</w:t>
      </w:r>
      <w:r>
        <w:rPr>
          <w:lang w:val="en-US"/>
        </w:rPr>
        <w:t xml:space="preserve"> </w:t>
      </w:r>
      <w:r w:rsidRPr="004B45A6">
        <w:rPr>
          <w:lang w:val="en-US"/>
        </w:rPr>
        <w:t>“Waist-to-height ratio as an indicator of ‘early health risk’:</w:t>
      </w:r>
      <w:r>
        <w:rPr>
          <w:lang w:val="en-US"/>
        </w:rPr>
        <w:t xml:space="preserve"> </w:t>
      </w:r>
      <w:r w:rsidRPr="004B45A6">
        <w:rPr>
          <w:lang w:val="en-US"/>
        </w:rPr>
        <w:t>Simpler and more predictive than using a ‘matrix’ based on BMI and waist circumference,”</w:t>
      </w:r>
      <w:r>
        <w:rPr>
          <w:lang w:val="en-US"/>
        </w:rPr>
        <w:t xml:space="preserve"> </w:t>
      </w:r>
      <w:r w:rsidRPr="004B45A6">
        <w:rPr>
          <w:lang w:val="en-US"/>
        </w:rPr>
        <w:t>BMJ</w:t>
      </w:r>
      <w:r>
        <w:rPr>
          <w:lang w:val="en-US"/>
        </w:rPr>
        <w:t xml:space="preserve"> </w:t>
      </w:r>
      <w:r w:rsidRPr="004B45A6">
        <w:rPr>
          <w:lang w:val="en-US"/>
        </w:rPr>
        <w:t>Open, vol. 6, no. 3, e010159, Mar. 2016,</w:t>
      </w:r>
      <w:r>
        <w:rPr>
          <w:lang w:val="en-US"/>
        </w:rPr>
        <w:t xml:space="preserve"> </w:t>
      </w:r>
      <w:proofErr w:type="spellStart"/>
      <w:r w:rsidRPr="004B45A6">
        <w:rPr>
          <w:lang w:val="en-US"/>
        </w:rPr>
        <w:t>doi</w:t>
      </w:r>
      <w:proofErr w:type="spellEnd"/>
      <w:r w:rsidRPr="004B45A6">
        <w:rPr>
          <w:lang w:val="en-US"/>
        </w:rPr>
        <w:t>: 10.1136/bmjopen-2015-010159.</w:t>
      </w:r>
    </w:p>
    <w:p w14:paraId="41DAE488" w14:textId="3B424D65" w:rsidR="004B45A6" w:rsidRDefault="004B45A6" w:rsidP="00235800">
      <w:pPr>
        <w:spacing w:line="480" w:lineRule="auto"/>
        <w:rPr>
          <w:lang w:val="en-US"/>
        </w:rPr>
      </w:pPr>
      <w:r w:rsidRPr="004B45A6">
        <w:rPr>
          <w:lang w:val="en-US"/>
        </w:rPr>
        <w:t>[4] S. S. Chugh,</w:t>
      </w:r>
      <w:r>
        <w:rPr>
          <w:lang w:val="en-US"/>
        </w:rPr>
        <w:t xml:space="preserve"> </w:t>
      </w:r>
      <w:r w:rsidRPr="004B45A6">
        <w:rPr>
          <w:lang w:val="en-US"/>
        </w:rPr>
        <w:t>“Early identification of risk factors for sudden cardiac death,”</w:t>
      </w:r>
      <w:r>
        <w:rPr>
          <w:lang w:val="en-US"/>
        </w:rPr>
        <w:t xml:space="preserve"> </w:t>
      </w:r>
      <w:r w:rsidRPr="004B45A6">
        <w:rPr>
          <w:lang w:val="en-US"/>
        </w:rPr>
        <w:t xml:space="preserve">Nat. Rev. </w:t>
      </w:r>
      <w:proofErr w:type="spellStart"/>
      <w:r w:rsidRPr="004B45A6">
        <w:rPr>
          <w:lang w:val="en-US"/>
        </w:rPr>
        <w:t>Cardiol</w:t>
      </w:r>
      <w:proofErr w:type="spellEnd"/>
      <w:r w:rsidRPr="004B45A6">
        <w:rPr>
          <w:lang w:val="en-US"/>
        </w:rPr>
        <w:t>., vol. 7, pp. 318–326, Apr. 2010.</w:t>
      </w:r>
    </w:p>
    <w:p w14:paraId="5C844245" w14:textId="2CD8FDD2" w:rsidR="006D021D" w:rsidRDefault="004B45A6" w:rsidP="00235800">
      <w:pPr>
        <w:spacing w:line="480" w:lineRule="auto"/>
        <w:rPr>
          <w:lang w:val="en-US"/>
        </w:rPr>
      </w:pPr>
      <w:r w:rsidRPr="004B45A6">
        <w:rPr>
          <w:lang w:val="en-US"/>
        </w:rPr>
        <w:t xml:space="preserve">[5] S. A. </w:t>
      </w:r>
      <w:proofErr w:type="spellStart"/>
      <w:r w:rsidRPr="004B45A6">
        <w:rPr>
          <w:lang w:val="en-US"/>
        </w:rPr>
        <w:t>Shammi</w:t>
      </w:r>
      <w:proofErr w:type="spellEnd"/>
      <w:r w:rsidRPr="004B45A6">
        <w:rPr>
          <w:lang w:val="en-US"/>
        </w:rPr>
        <w:t>, P. Ghosh, A. Sutradhar, F. M. J. Mehedi, M. A. Moni, and T. E. A. de Oliveira,</w:t>
      </w:r>
      <w:r>
        <w:rPr>
          <w:lang w:val="en-US"/>
        </w:rPr>
        <w:t xml:space="preserve"> </w:t>
      </w:r>
      <w:r w:rsidRPr="004B45A6">
        <w:rPr>
          <w:lang w:val="en-US"/>
        </w:rPr>
        <w:t>“Advances in artificial intelligence and blockchain technologies for early detection of human diseases,”</w:t>
      </w:r>
      <w:r>
        <w:rPr>
          <w:lang w:val="en-US"/>
        </w:rPr>
        <w:t xml:space="preserve"> </w:t>
      </w:r>
      <w:r w:rsidRPr="004B45A6">
        <w:rPr>
          <w:lang w:val="en-US"/>
        </w:rPr>
        <w:t xml:space="preserve">IEEE Trans. </w:t>
      </w:r>
      <w:proofErr w:type="spellStart"/>
      <w:r w:rsidRPr="004B45A6">
        <w:rPr>
          <w:lang w:val="en-US"/>
        </w:rPr>
        <w:t>Comput</w:t>
      </w:r>
      <w:proofErr w:type="spellEnd"/>
      <w:r w:rsidRPr="004B45A6">
        <w:rPr>
          <w:lang w:val="en-US"/>
        </w:rPr>
        <w:t>. Social Syst., vol. 12, no. 1, pp. 210–237, 2024,</w:t>
      </w:r>
      <w:r>
        <w:rPr>
          <w:lang w:val="en-US"/>
        </w:rPr>
        <w:t xml:space="preserve"> </w:t>
      </w:r>
      <w:proofErr w:type="spellStart"/>
      <w:r w:rsidRPr="004B45A6">
        <w:rPr>
          <w:lang w:val="en-US"/>
        </w:rPr>
        <w:t>doi</w:t>
      </w:r>
      <w:proofErr w:type="spellEnd"/>
      <w:r w:rsidRPr="004B45A6">
        <w:rPr>
          <w:lang w:val="en-US"/>
        </w:rPr>
        <w:t>: 10.1109/TCSS.2024.3449748.</w:t>
      </w:r>
    </w:p>
    <w:p w14:paraId="1B8E3669" w14:textId="77777777" w:rsidR="006D021D" w:rsidRDefault="006D021D" w:rsidP="00235800">
      <w:pPr>
        <w:spacing w:line="480" w:lineRule="auto"/>
        <w:rPr>
          <w:lang w:val="en-US"/>
        </w:rPr>
      </w:pPr>
      <w:r>
        <w:rPr>
          <w:lang w:val="en-US"/>
        </w:rPr>
        <w:br w:type="page"/>
      </w:r>
    </w:p>
    <w:p w14:paraId="15926929" w14:textId="72458CA2" w:rsidR="004B45A6" w:rsidRPr="00A64FC6" w:rsidRDefault="006D021D" w:rsidP="00235800">
      <w:pPr>
        <w:spacing w:line="276" w:lineRule="auto"/>
        <w:rPr>
          <w:b/>
          <w:bCs/>
          <w:lang w:val="en-US"/>
        </w:rPr>
      </w:pPr>
      <w:r w:rsidRPr="00A64FC6">
        <w:rPr>
          <w:b/>
          <w:bCs/>
          <w:lang w:val="en-US"/>
        </w:rPr>
        <w:lastRenderedPageBreak/>
        <w:t>Appendix:</w:t>
      </w:r>
    </w:p>
    <w:p w14:paraId="03DCB324" w14:textId="050D0824" w:rsidR="006D021D" w:rsidRDefault="006D021D" w:rsidP="00235800">
      <w:pPr>
        <w:spacing w:line="276" w:lineRule="auto"/>
        <w:rPr>
          <w:lang w:val="en-US"/>
        </w:rPr>
      </w:pPr>
      <w:r>
        <w:rPr>
          <w:lang w:val="en-US"/>
        </w:rPr>
        <w:t>Importance score between features:</w:t>
      </w:r>
    </w:p>
    <w:p w14:paraId="2E317BB7" w14:textId="34B33F5B" w:rsidR="006D021D" w:rsidRDefault="00555A3B" w:rsidP="00235800">
      <w:pPr>
        <w:spacing w:line="276" w:lineRule="auto"/>
        <w:rPr>
          <w:lang w:val="en-US"/>
        </w:rPr>
      </w:pPr>
      <w:r>
        <w:rPr>
          <w:noProof/>
          <w:lang w:val="en-US"/>
        </w:rPr>
        <w:drawing>
          <wp:inline distT="0" distB="0" distL="0" distR="0" wp14:anchorId="5B924B37" wp14:editId="3F405321">
            <wp:extent cx="3009900" cy="4305300"/>
            <wp:effectExtent l="0" t="0" r="0" b="0"/>
            <wp:docPr id="1021571190" name="Picture 1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71190" name="Picture 17" descr="A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009900" cy="4305300"/>
                    </a:xfrm>
                    <a:prstGeom prst="rect">
                      <a:avLst/>
                    </a:prstGeom>
                  </pic:spPr>
                </pic:pic>
              </a:graphicData>
            </a:graphic>
          </wp:inline>
        </w:drawing>
      </w:r>
    </w:p>
    <w:p w14:paraId="3D17788F" w14:textId="77777777" w:rsidR="0082370F" w:rsidRDefault="0082370F" w:rsidP="00235800">
      <w:pPr>
        <w:spacing w:line="276" w:lineRule="auto"/>
        <w:rPr>
          <w:lang w:val="en-US"/>
        </w:rPr>
      </w:pPr>
    </w:p>
    <w:p w14:paraId="6078D6B1" w14:textId="3FFD9AC9" w:rsidR="0082370F" w:rsidRDefault="0082370F" w:rsidP="00235800">
      <w:pPr>
        <w:spacing w:line="276" w:lineRule="auto"/>
        <w:rPr>
          <w:lang w:val="en-US"/>
        </w:rPr>
      </w:pPr>
      <w:r>
        <w:rPr>
          <w:lang w:val="en-US"/>
        </w:rPr>
        <w:t>T-test result Matrix:</w:t>
      </w:r>
    </w:p>
    <w:p w14:paraId="783C650D" w14:textId="3747A42B" w:rsidR="0082370F" w:rsidRPr="004B45A6" w:rsidRDefault="0082370F" w:rsidP="00235800">
      <w:pPr>
        <w:spacing w:line="276" w:lineRule="auto"/>
        <w:rPr>
          <w:lang w:val="en-US"/>
        </w:rPr>
      </w:pPr>
      <w:r>
        <w:rPr>
          <w:noProof/>
          <w:lang w:val="en-US"/>
          <w14:ligatures w14:val="standardContextual"/>
        </w:rPr>
        <w:lastRenderedPageBreak/>
        <w:drawing>
          <wp:inline distT="0" distB="0" distL="0" distR="0" wp14:anchorId="5271C862" wp14:editId="4CB02067">
            <wp:extent cx="6317210" cy="5400000"/>
            <wp:effectExtent l="0" t="0" r="0" b="0"/>
            <wp:docPr id="1573014736" name="Picture 2" descr="A colorful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14736" name="Picture 2" descr="A colorful squares with white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317210" cy="5400000"/>
                    </a:xfrm>
                    <a:prstGeom prst="rect">
                      <a:avLst/>
                    </a:prstGeom>
                  </pic:spPr>
                </pic:pic>
              </a:graphicData>
            </a:graphic>
          </wp:inline>
        </w:drawing>
      </w:r>
    </w:p>
    <w:sectPr w:rsidR="0082370F" w:rsidRPr="004B45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8061B"/>
    <w:multiLevelType w:val="multilevel"/>
    <w:tmpl w:val="A5120F0C"/>
    <w:lvl w:ilvl="0">
      <w:start w:val="1"/>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26FE0D49"/>
    <w:multiLevelType w:val="hybridMultilevel"/>
    <w:tmpl w:val="B8B2F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9641F1"/>
    <w:multiLevelType w:val="hybridMultilevel"/>
    <w:tmpl w:val="67EAF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FD65A8"/>
    <w:multiLevelType w:val="hybridMultilevel"/>
    <w:tmpl w:val="5B1824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0D5546A"/>
    <w:multiLevelType w:val="hybridMultilevel"/>
    <w:tmpl w:val="5B1824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F4E785B"/>
    <w:multiLevelType w:val="hybridMultilevel"/>
    <w:tmpl w:val="0C9C3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8610EB"/>
    <w:multiLevelType w:val="hybridMultilevel"/>
    <w:tmpl w:val="5B1824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5E4E14"/>
    <w:multiLevelType w:val="hybridMultilevel"/>
    <w:tmpl w:val="C0587BF8"/>
    <w:lvl w:ilvl="0" w:tplc="4446A8C2">
      <w:start w:val="1"/>
      <w:numFmt w:val="decimal"/>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A961EB"/>
    <w:multiLevelType w:val="hybridMultilevel"/>
    <w:tmpl w:val="DEEC80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C95A59"/>
    <w:multiLevelType w:val="hybridMultilevel"/>
    <w:tmpl w:val="86A860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0C482F"/>
    <w:multiLevelType w:val="hybridMultilevel"/>
    <w:tmpl w:val="DCF415FA"/>
    <w:lvl w:ilvl="0" w:tplc="571AF4FE">
      <w:start w:val="1"/>
      <w:numFmt w:val="decimal"/>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418288">
    <w:abstractNumId w:val="0"/>
  </w:num>
  <w:num w:numId="2" w16cid:durableId="989795477">
    <w:abstractNumId w:val="5"/>
  </w:num>
  <w:num w:numId="3" w16cid:durableId="729614914">
    <w:abstractNumId w:val="1"/>
  </w:num>
  <w:num w:numId="4" w16cid:durableId="1384134023">
    <w:abstractNumId w:val="9"/>
  </w:num>
  <w:num w:numId="5" w16cid:durableId="356003305">
    <w:abstractNumId w:val="8"/>
  </w:num>
  <w:num w:numId="6" w16cid:durableId="245237439">
    <w:abstractNumId w:val="7"/>
  </w:num>
  <w:num w:numId="7" w16cid:durableId="38096785">
    <w:abstractNumId w:val="6"/>
  </w:num>
  <w:num w:numId="8" w16cid:durableId="457603541">
    <w:abstractNumId w:val="3"/>
  </w:num>
  <w:num w:numId="9" w16cid:durableId="576090616">
    <w:abstractNumId w:val="4"/>
  </w:num>
  <w:num w:numId="10" w16cid:durableId="2144999268">
    <w:abstractNumId w:val="10"/>
  </w:num>
  <w:num w:numId="11" w16cid:durableId="2042168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3E0"/>
    <w:rsid w:val="00006D81"/>
    <w:rsid w:val="00021595"/>
    <w:rsid w:val="00061B0A"/>
    <w:rsid w:val="000706E5"/>
    <w:rsid w:val="00080873"/>
    <w:rsid w:val="00083573"/>
    <w:rsid w:val="000C09F7"/>
    <w:rsid w:val="000E6918"/>
    <w:rsid w:val="000F7143"/>
    <w:rsid w:val="001278BD"/>
    <w:rsid w:val="00145D93"/>
    <w:rsid w:val="001467B9"/>
    <w:rsid w:val="00156C0F"/>
    <w:rsid w:val="00163B10"/>
    <w:rsid w:val="00174E0B"/>
    <w:rsid w:val="001B0B71"/>
    <w:rsid w:val="00215DC4"/>
    <w:rsid w:val="00235800"/>
    <w:rsid w:val="00252A12"/>
    <w:rsid w:val="002B44DF"/>
    <w:rsid w:val="002E33F9"/>
    <w:rsid w:val="003319B1"/>
    <w:rsid w:val="00362C65"/>
    <w:rsid w:val="003A1AE6"/>
    <w:rsid w:val="003B2F73"/>
    <w:rsid w:val="003B45D2"/>
    <w:rsid w:val="003D33BF"/>
    <w:rsid w:val="00416A6A"/>
    <w:rsid w:val="004512C0"/>
    <w:rsid w:val="00486D0E"/>
    <w:rsid w:val="00493C0C"/>
    <w:rsid w:val="004A6571"/>
    <w:rsid w:val="004B45A6"/>
    <w:rsid w:val="004D2DC7"/>
    <w:rsid w:val="004E7361"/>
    <w:rsid w:val="004F2DC9"/>
    <w:rsid w:val="00530E71"/>
    <w:rsid w:val="00552DEA"/>
    <w:rsid w:val="00555A3B"/>
    <w:rsid w:val="00570501"/>
    <w:rsid w:val="00575E4A"/>
    <w:rsid w:val="005E17ED"/>
    <w:rsid w:val="005F13EB"/>
    <w:rsid w:val="005F5CC9"/>
    <w:rsid w:val="00622AFF"/>
    <w:rsid w:val="006D021D"/>
    <w:rsid w:val="006D32F6"/>
    <w:rsid w:val="006D77B3"/>
    <w:rsid w:val="006E5480"/>
    <w:rsid w:val="00747FD3"/>
    <w:rsid w:val="0076121E"/>
    <w:rsid w:val="007D7511"/>
    <w:rsid w:val="007F00FA"/>
    <w:rsid w:val="007F27CA"/>
    <w:rsid w:val="00820857"/>
    <w:rsid w:val="0082370F"/>
    <w:rsid w:val="008413E0"/>
    <w:rsid w:val="008502A1"/>
    <w:rsid w:val="008543CB"/>
    <w:rsid w:val="0088553A"/>
    <w:rsid w:val="00891DC5"/>
    <w:rsid w:val="00901660"/>
    <w:rsid w:val="009249DD"/>
    <w:rsid w:val="009927F3"/>
    <w:rsid w:val="009C0984"/>
    <w:rsid w:val="009F2348"/>
    <w:rsid w:val="00A12E20"/>
    <w:rsid w:val="00A57ED5"/>
    <w:rsid w:val="00A64FC6"/>
    <w:rsid w:val="00A65A64"/>
    <w:rsid w:val="00A72C59"/>
    <w:rsid w:val="00AF6811"/>
    <w:rsid w:val="00B350C9"/>
    <w:rsid w:val="00BA591C"/>
    <w:rsid w:val="00BB1CDA"/>
    <w:rsid w:val="00BD7176"/>
    <w:rsid w:val="00BF7456"/>
    <w:rsid w:val="00C448B6"/>
    <w:rsid w:val="00CB497E"/>
    <w:rsid w:val="00CE4FF0"/>
    <w:rsid w:val="00D005B1"/>
    <w:rsid w:val="00D1327B"/>
    <w:rsid w:val="00DC28A1"/>
    <w:rsid w:val="00DD1949"/>
    <w:rsid w:val="00DF458A"/>
    <w:rsid w:val="00E26E77"/>
    <w:rsid w:val="00E5169F"/>
    <w:rsid w:val="00EC36C0"/>
    <w:rsid w:val="00F053A9"/>
    <w:rsid w:val="00F26917"/>
    <w:rsid w:val="00F779C2"/>
    <w:rsid w:val="00F96D6E"/>
    <w:rsid w:val="00FB0D35"/>
    <w:rsid w:val="00FF1D91"/>
    <w:rsid w:val="00FF7A7E"/>
  </w:rsids>
  <m:mathPr>
    <m:mathFont m:val="Cambria Math"/>
    <m:brkBin m:val="before"/>
    <m:brkBinSub m:val="--"/>
    <m:smallFrac m:val="0"/>
    <m:dispDef/>
    <m:lMargin m:val="0"/>
    <m:rMargin m:val="0"/>
    <m:defJc m:val="centerGroup"/>
    <m:wrapIndent m:val="1440"/>
    <m:intLim m:val="subSup"/>
    <m:naryLim m:val="undOvr"/>
  </m:mathPr>
  <w:themeFontLang w:val="en-JP"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05113D"/>
  <w15:chartTrackingRefBased/>
  <w15:docId w15:val="{85B5B838-A529-9244-810A-3061C9C3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P"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81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413E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413E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413E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413E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413E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413E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413E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413E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413E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3E0"/>
    <w:rPr>
      <w:rFonts w:eastAsiaTheme="majorEastAsia" w:cstheme="majorBidi"/>
      <w:color w:val="272727" w:themeColor="text1" w:themeTint="D8"/>
    </w:rPr>
  </w:style>
  <w:style w:type="paragraph" w:styleId="Title">
    <w:name w:val="Title"/>
    <w:basedOn w:val="Normal"/>
    <w:next w:val="Normal"/>
    <w:link w:val="TitleChar"/>
    <w:uiPriority w:val="10"/>
    <w:qFormat/>
    <w:rsid w:val="008413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41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3E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41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3E0"/>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413E0"/>
    <w:rPr>
      <w:i/>
      <w:iCs/>
      <w:color w:val="404040" w:themeColor="text1" w:themeTint="BF"/>
    </w:rPr>
  </w:style>
  <w:style w:type="paragraph" w:styleId="ListParagraph">
    <w:name w:val="List Paragraph"/>
    <w:basedOn w:val="Normal"/>
    <w:uiPriority w:val="34"/>
    <w:qFormat/>
    <w:rsid w:val="008413E0"/>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8413E0"/>
    <w:rPr>
      <w:i/>
      <w:iCs/>
      <w:color w:val="0F4761" w:themeColor="accent1" w:themeShade="BF"/>
    </w:rPr>
  </w:style>
  <w:style w:type="paragraph" w:styleId="IntenseQuote">
    <w:name w:val="Intense Quote"/>
    <w:basedOn w:val="Normal"/>
    <w:next w:val="Normal"/>
    <w:link w:val="IntenseQuoteChar"/>
    <w:uiPriority w:val="30"/>
    <w:qFormat/>
    <w:rsid w:val="008413E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413E0"/>
    <w:rPr>
      <w:i/>
      <w:iCs/>
      <w:color w:val="0F4761" w:themeColor="accent1" w:themeShade="BF"/>
    </w:rPr>
  </w:style>
  <w:style w:type="character" w:styleId="IntenseReference">
    <w:name w:val="Intense Reference"/>
    <w:basedOn w:val="DefaultParagraphFont"/>
    <w:uiPriority w:val="32"/>
    <w:qFormat/>
    <w:rsid w:val="008413E0"/>
    <w:rPr>
      <w:b/>
      <w:bCs/>
      <w:smallCaps/>
      <w:color w:val="0F4761" w:themeColor="accent1" w:themeShade="BF"/>
      <w:spacing w:val="5"/>
    </w:rPr>
  </w:style>
  <w:style w:type="character" w:styleId="Hyperlink">
    <w:name w:val="Hyperlink"/>
    <w:basedOn w:val="DefaultParagraphFont"/>
    <w:uiPriority w:val="99"/>
    <w:unhideWhenUsed/>
    <w:rsid w:val="00080873"/>
    <w:rPr>
      <w:color w:val="467886" w:themeColor="hyperlink"/>
      <w:u w:val="single"/>
    </w:rPr>
  </w:style>
  <w:style w:type="character" w:styleId="UnresolvedMention">
    <w:name w:val="Unresolved Mention"/>
    <w:basedOn w:val="DefaultParagraphFont"/>
    <w:uiPriority w:val="99"/>
    <w:semiHidden/>
    <w:unhideWhenUsed/>
    <w:rsid w:val="00080873"/>
    <w:rPr>
      <w:color w:val="605E5C"/>
      <w:shd w:val="clear" w:color="auto" w:fill="E1DFDD"/>
    </w:rPr>
  </w:style>
  <w:style w:type="character" w:styleId="FollowedHyperlink">
    <w:name w:val="FollowedHyperlink"/>
    <w:basedOn w:val="DefaultParagraphFont"/>
    <w:uiPriority w:val="99"/>
    <w:semiHidden/>
    <w:unhideWhenUsed/>
    <w:rsid w:val="00080873"/>
    <w:rPr>
      <w:color w:val="96607D" w:themeColor="followedHyperlink"/>
      <w:u w:val="single"/>
    </w:rPr>
  </w:style>
  <w:style w:type="character" w:styleId="PlaceholderText">
    <w:name w:val="Placeholder Text"/>
    <w:basedOn w:val="DefaultParagraphFont"/>
    <w:uiPriority w:val="99"/>
    <w:semiHidden/>
    <w:rsid w:val="00BF7456"/>
    <w:rPr>
      <w:color w:val="666666"/>
    </w:rPr>
  </w:style>
  <w:style w:type="table" w:styleId="TableGrid">
    <w:name w:val="Table Grid"/>
    <w:basedOn w:val="TableNormal"/>
    <w:uiPriority w:val="39"/>
    <w:rsid w:val="00493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F68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3385</Words>
  <Characters>19671</Characters>
  <Application>Microsoft Office Word</Application>
  <DocSecurity>0</DocSecurity>
  <Lines>634</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ＬＩＵ Ｚｈｕｏｒｏｎｇ(is0755he)</dc:creator>
  <cp:keywords/>
  <dc:description/>
  <cp:lastModifiedBy>ＬＩＵ Ｚｈｕｏｒｏｎｇ(is0755he)</cp:lastModifiedBy>
  <cp:revision>4</cp:revision>
  <cp:lastPrinted>2026-01-18T13:02:00Z</cp:lastPrinted>
  <dcterms:created xsi:type="dcterms:W3CDTF">2026-01-18T13:02:00Z</dcterms:created>
  <dcterms:modified xsi:type="dcterms:W3CDTF">2026-01-18T13:09:00Z</dcterms:modified>
</cp:coreProperties>
</file>