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D3F57" w14:textId="77777777" w:rsidR="00C43616" w:rsidRDefault="00C43616"/>
    <w:sectPr w:rsidR="00C43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16"/>
    <w:rsid w:val="00C4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121B4"/>
  <w15:chartTrackingRefBased/>
  <w15:docId w15:val="{5CA5F246-D795-064B-A6C5-5AB20316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雨桐 杨</dc:creator>
  <cp:keywords/>
  <dc:description/>
  <cp:lastModifiedBy>雨桐 杨</cp:lastModifiedBy>
  <cp:revision>1</cp:revision>
  <dcterms:created xsi:type="dcterms:W3CDTF">2025-11-24T08:23:00Z</dcterms:created>
  <dcterms:modified xsi:type="dcterms:W3CDTF">2025-11-24T08:23:00Z</dcterms:modified>
</cp:coreProperties>
</file>