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6470414" w:rsidR="00705D42" w:rsidRPr="000B05B1" w:rsidRDefault="00C52E63" w:rsidP="004609FD">
            <w:pPr>
              <w:suppressAutoHyphens/>
              <w:spacing w:after="0" w:line="240" w:lineRule="auto"/>
              <w:contextualSpacing/>
              <w:jc w:val="center"/>
              <w:rPr>
                <w:rFonts w:eastAsia="Times New Roman" w:cstheme="minorHAnsi"/>
                <w:b/>
                <w:bCs/>
              </w:rPr>
            </w:pPr>
            <w:r>
              <w:rPr>
                <w:rFonts w:eastAsia="Times New Roman" w:cstheme="minorHAnsi"/>
                <w:b/>
                <w:bCs/>
              </w:rPr>
              <w:t>11/11/25</w:t>
            </w:r>
          </w:p>
        </w:tc>
        <w:tc>
          <w:tcPr>
            <w:tcW w:w="2338" w:type="dxa"/>
            <w:tcMar>
              <w:left w:w="115" w:type="dxa"/>
              <w:right w:w="115" w:type="dxa"/>
            </w:tcMar>
          </w:tcPr>
          <w:p w14:paraId="3389EEA3" w14:textId="7DE18312" w:rsidR="00705D42" w:rsidRPr="000B05B1" w:rsidRDefault="00C52E63" w:rsidP="004609FD">
            <w:pPr>
              <w:suppressAutoHyphens/>
              <w:spacing w:after="0" w:line="240" w:lineRule="auto"/>
              <w:contextualSpacing/>
              <w:jc w:val="center"/>
              <w:rPr>
                <w:rFonts w:eastAsia="Times New Roman" w:cstheme="minorHAnsi"/>
                <w:b/>
                <w:bCs/>
              </w:rPr>
            </w:pPr>
            <w:r>
              <w:rPr>
                <w:rFonts w:eastAsia="Times New Roman" w:cstheme="minorHAnsi"/>
                <w:b/>
                <w:bCs/>
              </w:rPr>
              <w:t>Amy Marquis</w:t>
            </w:r>
          </w:p>
        </w:tc>
        <w:tc>
          <w:tcPr>
            <w:tcW w:w="2338" w:type="dxa"/>
            <w:tcMar>
              <w:left w:w="115" w:type="dxa"/>
              <w:right w:w="115" w:type="dxa"/>
            </w:tcMar>
          </w:tcPr>
          <w:p w14:paraId="4D94B6C2" w14:textId="786A450A" w:rsidR="00705D42" w:rsidRPr="000B05B1" w:rsidRDefault="00B31FD6" w:rsidP="004609FD">
            <w:pPr>
              <w:suppressAutoHyphens/>
              <w:spacing w:after="0" w:line="240" w:lineRule="auto"/>
              <w:contextualSpacing/>
              <w:jc w:val="center"/>
              <w:rPr>
                <w:rFonts w:eastAsia="Times New Roman" w:cstheme="minorHAnsi"/>
                <w:b/>
                <w:bCs/>
              </w:rPr>
            </w:pPr>
            <w:r>
              <w:rPr>
                <w:rFonts w:eastAsia="Times New Roman" w:cstheme="minorHAnsi"/>
                <w:b/>
                <w:bCs/>
              </w:rPr>
              <w:t xml:space="preserve">First Draft </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ED11CEB" w:rsidR="531DB269" w:rsidRDefault="00976D34" w:rsidP="000B05B1">
      <w:pPr>
        <w:suppressAutoHyphens/>
        <w:spacing w:after="0" w:line="240" w:lineRule="auto"/>
        <w:contextualSpacing/>
        <w:rPr>
          <w:rFonts w:cstheme="minorHAnsi"/>
          <w:color w:val="000000" w:themeColor="text1"/>
        </w:rPr>
      </w:pPr>
      <w:r>
        <w:rPr>
          <w:rFonts w:cstheme="minorHAnsi"/>
          <w:color w:val="000000" w:themeColor="text1"/>
        </w:rPr>
        <w:t>Amy Marquis</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250FDCFA" w14:textId="77777777" w:rsidR="00C3312B" w:rsidRPr="00C3312B" w:rsidRDefault="00C3312B" w:rsidP="00C3312B">
      <w:pPr>
        <w:suppressAutoHyphens/>
        <w:spacing w:after="0" w:line="240" w:lineRule="auto"/>
        <w:contextualSpacing/>
        <w:rPr>
          <w:rFonts w:cstheme="minorHAnsi"/>
          <w:b/>
          <w:bCs/>
          <w:color w:val="323E4F" w:themeColor="text2" w:themeShade="BF"/>
        </w:rPr>
      </w:pPr>
      <w:r w:rsidRPr="00C3312B">
        <w:rPr>
          <w:rFonts w:cstheme="minorHAnsi"/>
          <w:b/>
          <w:bCs/>
          <w:color w:val="323E4F" w:themeColor="text2" w:themeShade="BF"/>
        </w:rPr>
        <w:t>As a financial services company, Artemis prioritizes security to protect customers' assets and privacy from targeted cyberattacks. Engaging in international transfers exposes the company to various foreign laws concerning Personally Identifiable Information (PII), record retention, and secure communications.</w:t>
      </w:r>
    </w:p>
    <w:p w14:paraId="6C9D1C70" w14:textId="77777777" w:rsidR="00C3312B" w:rsidRPr="00C3312B" w:rsidRDefault="00C3312B" w:rsidP="00C3312B">
      <w:pPr>
        <w:suppressAutoHyphens/>
        <w:spacing w:after="0" w:line="240" w:lineRule="auto"/>
        <w:contextualSpacing/>
        <w:rPr>
          <w:rFonts w:cstheme="minorHAnsi"/>
          <w:b/>
          <w:bCs/>
          <w:color w:val="323E4F" w:themeColor="text2" w:themeShade="BF"/>
        </w:rPr>
      </w:pPr>
    </w:p>
    <w:p w14:paraId="6258E8AD" w14:textId="77777777" w:rsidR="00C3312B" w:rsidRPr="00C3312B" w:rsidRDefault="00C3312B" w:rsidP="00C3312B">
      <w:pPr>
        <w:suppressAutoHyphens/>
        <w:spacing w:after="0" w:line="240" w:lineRule="auto"/>
        <w:contextualSpacing/>
        <w:rPr>
          <w:rFonts w:cstheme="minorHAnsi"/>
          <w:b/>
          <w:bCs/>
          <w:color w:val="323E4F" w:themeColor="text2" w:themeShade="BF"/>
        </w:rPr>
      </w:pPr>
      <w:r w:rsidRPr="00C3312B">
        <w:rPr>
          <w:rFonts w:cstheme="minorHAnsi"/>
          <w:b/>
          <w:bCs/>
          <w:color w:val="323E4F" w:themeColor="text2" w:themeShade="BF"/>
        </w:rPr>
        <w:t>In the United States, laws such as the Electronic Communications Privacy Act and the Computer Fraud and Abuse Act underscore the need for compliance, making it advisable to seek outside legal counsel. The company's online presence increases the risk of cybercrimes ranging from minor annoyances to severe threats, including denial-of-service attacks and data breaches, which can result in financial losses and damage to reputation.</w:t>
      </w:r>
    </w:p>
    <w:p w14:paraId="07E31595" w14:textId="77777777" w:rsidR="00C3312B" w:rsidRPr="00C3312B" w:rsidRDefault="00C3312B" w:rsidP="00C3312B">
      <w:pPr>
        <w:suppressAutoHyphens/>
        <w:spacing w:after="0" w:line="240" w:lineRule="auto"/>
        <w:contextualSpacing/>
        <w:rPr>
          <w:rFonts w:cstheme="minorHAnsi"/>
          <w:b/>
          <w:bCs/>
          <w:color w:val="323E4F" w:themeColor="text2" w:themeShade="BF"/>
        </w:rPr>
      </w:pPr>
    </w:p>
    <w:p w14:paraId="4AD0F97C" w14:textId="2DBFBBB6" w:rsidR="003A2F8A" w:rsidRPr="00C3312B" w:rsidRDefault="00C3312B" w:rsidP="00C3312B">
      <w:pPr>
        <w:suppressAutoHyphens/>
        <w:spacing w:after="0" w:line="240" w:lineRule="auto"/>
        <w:contextualSpacing/>
        <w:rPr>
          <w:rFonts w:cstheme="minorHAnsi"/>
          <w:b/>
          <w:bCs/>
          <w:color w:val="323E4F" w:themeColor="text2" w:themeShade="BF"/>
        </w:rPr>
      </w:pPr>
      <w:r w:rsidRPr="00C3312B">
        <w:rPr>
          <w:rFonts w:cstheme="minorHAnsi"/>
          <w:b/>
          <w:bCs/>
          <w:color w:val="323E4F" w:themeColor="text2" w:themeShade="BF"/>
        </w:rPr>
        <w:t>Artemis must also be cautious when using open-source code. Licenses like the GNU General Public License could require shared modifications, complicating the protection of proprietary software. Furthermore, vulnerabilities in open-source components can have serious consequences, as demonstrated by the Log4J incident, which impacted millions of systems. Regular updates to all software libraries are essential for safeguarding against evolving threats and maintaining security.</w:t>
      </w:r>
    </w:p>
    <w:p w14:paraId="0DB0835F" w14:textId="77777777" w:rsidR="00C3312B" w:rsidRDefault="00C3312B" w:rsidP="00C3312B">
      <w:pPr>
        <w:suppressAutoHyphens/>
        <w:spacing w:after="0" w:line="240" w:lineRule="auto"/>
        <w:contextualSpacing/>
        <w:rPr>
          <w:rFonts w:cstheme="minorHAnsi"/>
          <w:color w:val="000000" w:themeColor="text1"/>
        </w:rPr>
      </w:pPr>
    </w:p>
    <w:p w14:paraId="3EFEADF4" w14:textId="77777777" w:rsidR="00C3312B" w:rsidRDefault="00C3312B" w:rsidP="00C3312B">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14C1B128" w14:textId="77777777" w:rsidR="00F739DF" w:rsidRPr="00F739DF" w:rsidRDefault="00F739DF" w:rsidP="00F739DF">
      <w:pPr>
        <w:suppressAutoHyphens/>
        <w:spacing w:after="0" w:line="240" w:lineRule="auto"/>
        <w:contextualSpacing/>
        <w:rPr>
          <w:rFonts w:cstheme="minorHAnsi"/>
          <w:b/>
          <w:bCs/>
          <w:color w:val="323E4F" w:themeColor="text2" w:themeShade="BF"/>
        </w:rPr>
      </w:pPr>
      <w:r w:rsidRPr="00F739DF">
        <w:rPr>
          <w:rFonts w:cstheme="minorHAnsi"/>
          <w:b/>
          <w:bCs/>
          <w:color w:val="323E4F" w:themeColor="text2" w:themeShade="BF"/>
        </w:rPr>
        <w:t xml:space="preserve">In a RESTful API, it’s important to focus on Input Validation, Secure API Interactions, Error Handling, and Encapsulation. </w:t>
      </w:r>
    </w:p>
    <w:p w14:paraId="65B6000E" w14:textId="77777777" w:rsidR="00F739DF" w:rsidRPr="00F739DF" w:rsidRDefault="00F739DF" w:rsidP="00F739DF">
      <w:pPr>
        <w:suppressAutoHyphens/>
        <w:spacing w:after="0" w:line="240" w:lineRule="auto"/>
        <w:contextualSpacing/>
        <w:rPr>
          <w:rFonts w:cstheme="minorHAnsi"/>
          <w:b/>
          <w:bCs/>
          <w:color w:val="323E4F" w:themeColor="text2" w:themeShade="BF"/>
        </w:rPr>
      </w:pPr>
    </w:p>
    <w:p w14:paraId="122CFF97" w14:textId="77777777" w:rsidR="00F739DF" w:rsidRPr="00F739DF" w:rsidRDefault="00F739DF" w:rsidP="00F739DF">
      <w:pPr>
        <w:suppressAutoHyphens/>
        <w:spacing w:after="0" w:line="240" w:lineRule="auto"/>
        <w:contextualSpacing/>
        <w:rPr>
          <w:rFonts w:cstheme="minorHAnsi"/>
          <w:b/>
          <w:bCs/>
          <w:color w:val="323E4F" w:themeColor="text2" w:themeShade="BF"/>
        </w:rPr>
      </w:pPr>
      <w:r w:rsidRPr="00F739DF">
        <w:rPr>
          <w:rFonts w:cstheme="minorHAnsi"/>
          <w:b/>
          <w:bCs/>
          <w:color w:val="323E4F" w:themeColor="text2" w:themeShade="BF"/>
        </w:rPr>
        <w:t>Input Validation helps “sanitize” user inputs, preventing issues even from trusted users. Securing the API builds trust in connections. While Spring provides some error checking, generic handling is needed to protect code structure from potential hackers. Sensitive data should be encapsulated with private variables and Get/Set functions.</w:t>
      </w:r>
    </w:p>
    <w:p w14:paraId="635609E9" w14:textId="77777777" w:rsidR="00F739DF" w:rsidRPr="00F739DF" w:rsidRDefault="00F739DF" w:rsidP="00F739DF">
      <w:pPr>
        <w:suppressAutoHyphens/>
        <w:spacing w:after="0" w:line="240" w:lineRule="auto"/>
        <w:contextualSpacing/>
        <w:rPr>
          <w:rFonts w:cstheme="minorHAnsi"/>
          <w:b/>
          <w:bCs/>
          <w:color w:val="323E4F" w:themeColor="text2" w:themeShade="BF"/>
        </w:rPr>
      </w:pPr>
    </w:p>
    <w:p w14:paraId="6E9C8FB4" w14:textId="76C7297A" w:rsidR="003A2F8A" w:rsidRPr="00F739DF" w:rsidRDefault="00F739DF" w:rsidP="00F739DF">
      <w:pPr>
        <w:suppressAutoHyphens/>
        <w:spacing w:after="0" w:line="240" w:lineRule="auto"/>
        <w:contextualSpacing/>
        <w:rPr>
          <w:rFonts w:cstheme="minorHAnsi"/>
          <w:b/>
          <w:bCs/>
          <w:color w:val="323E4F" w:themeColor="text2" w:themeShade="BF"/>
        </w:rPr>
      </w:pPr>
      <w:r w:rsidRPr="00F739DF">
        <w:rPr>
          <w:rFonts w:cstheme="minorHAnsi"/>
          <w:b/>
          <w:bCs/>
          <w:color w:val="323E4F" w:themeColor="text2" w:themeShade="BF"/>
        </w:rPr>
        <w:lastRenderedPageBreak/>
        <w:t>Cryptography is vital, emphasizing RSA-2048 encryption for data flow and compliance with local encryption laws.</w:t>
      </w:r>
    </w:p>
    <w:p w14:paraId="19BCE9A7" w14:textId="77777777" w:rsidR="00F739DF" w:rsidRDefault="00F739DF" w:rsidP="00F739DF">
      <w:pPr>
        <w:suppressAutoHyphens/>
        <w:spacing w:after="0" w:line="240" w:lineRule="auto"/>
        <w:contextualSpacing/>
        <w:rPr>
          <w:rFonts w:cstheme="minorHAnsi"/>
          <w:color w:val="000000" w:themeColor="text1"/>
        </w:rPr>
      </w:pPr>
    </w:p>
    <w:p w14:paraId="16F15226" w14:textId="77777777" w:rsidR="00F739DF" w:rsidRDefault="00F739DF" w:rsidP="00F739DF">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1F3AD932" w14:textId="7372C421" w:rsidR="00143B22" w:rsidRPr="00143B22" w:rsidRDefault="00143B22" w:rsidP="00143B22">
      <w:pPr>
        <w:suppressAutoHyphens/>
        <w:spacing w:after="0" w:line="240" w:lineRule="auto"/>
        <w:contextualSpacing/>
        <w:rPr>
          <w:rFonts w:cstheme="minorHAnsi"/>
          <w:b/>
          <w:bCs/>
          <w:color w:val="323E4F" w:themeColor="text2" w:themeShade="BF"/>
        </w:rPr>
      </w:pPr>
      <w:r w:rsidRPr="00143B22">
        <w:rPr>
          <w:rFonts w:cstheme="minorHAnsi"/>
          <w:b/>
          <w:bCs/>
          <w:color w:val="323E4F" w:themeColor="text2" w:themeShade="BF"/>
        </w:rPr>
        <w:t xml:space="preserve">The `Customer` class currently exposes the `account_balance` as a public attribute, which is a security risk. This should be changed to private, with </w:t>
      </w:r>
      <w:r w:rsidR="00AC2042" w:rsidRPr="00143B22">
        <w:rPr>
          <w:rFonts w:cstheme="minorHAnsi"/>
          <w:b/>
          <w:bCs/>
          <w:color w:val="323E4F" w:themeColor="text2" w:themeShade="BF"/>
        </w:rPr>
        <w:t>better</w:t>
      </w:r>
      <w:r w:rsidRPr="00143B22">
        <w:rPr>
          <w:rFonts w:cstheme="minorHAnsi"/>
          <w:b/>
          <w:bCs/>
          <w:color w:val="323E4F" w:themeColor="text2" w:themeShade="BF"/>
        </w:rPr>
        <w:t xml:space="preserve"> and setter methods to control access and manipulation.</w:t>
      </w:r>
    </w:p>
    <w:p w14:paraId="2FAB0811" w14:textId="77777777" w:rsidR="00143B22" w:rsidRPr="00143B22" w:rsidRDefault="00143B22" w:rsidP="00143B22">
      <w:pPr>
        <w:suppressAutoHyphens/>
        <w:spacing w:after="0" w:line="240" w:lineRule="auto"/>
        <w:contextualSpacing/>
        <w:rPr>
          <w:rFonts w:cstheme="minorHAnsi"/>
          <w:b/>
          <w:bCs/>
          <w:color w:val="323E4F" w:themeColor="text2" w:themeShade="BF"/>
        </w:rPr>
      </w:pPr>
    </w:p>
    <w:p w14:paraId="4F6130CB" w14:textId="77777777" w:rsidR="00143B22" w:rsidRPr="00143B22" w:rsidRDefault="00143B22" w:rsidP="00143B22">
      <w:pPr>
        <w:suppressAutoHyphens/>
        <w:spacing w:after="0" w:line="240" w:lineRule="auto"/>
        <w:contextualSpacing/>
        <w:rPr>
          <w:rFonts w:cstheme="minorHAnsi"/>
          <w:b/>
          <w:bCs/>
          <w:color w:val="323E4F" w:themeColor="text2" w:themeShade="BF"/>
        </w:rPr>
      </w:pPr>
      <w:r w:rsidRPr="00143B22">
        <w:rPr>
          <w:rFonts w:cstheme="minorHAnsi"/>
          <w:b/>
          <w:bCs/>
          <w:color w:val="323E4F" w:themeColor="text2" w:themeShade="BF"/>
        </w:rPr>
        <w:t>In the `MyDateTime` class, methods like `setMyDateTime` are poorly coded and incomplete. These methods require refactoring to ensure they are functional and maintainable.</w:t>
      </w:r>
    </w:p>
    <w:p w14:paraId="5E99B38F" w14:textId="77777777" w:rsidR="00143B22" w:rsidRPr="00143B22" w:rsidRDefault="00143B22" w:rsidP="00143B22">
      <w:pPr>
        <w:suppressAutoHyphens/>
        <w:spacing w:after="0" w:line="240" w:lineRule="auto"/>
        <w:contextualSpacing/>
        <w:rPr>
          <w:rFonts w:cstheme="minorHAnsi"/>
          <w:b/>
          <w:bCs/>
          <w:color w:val="323E4F" w:themeColor="text2" w:themeShade="BF"/>
        </w:rPr>
      </w:pPr>
    </w:p>
    <w:p w14:paraId="498A70A8" w14:textId="77777777" w:rsidR="00143B22" w:rsidRPr="00143B22" w:rsidRDefault="00143B22" w:rsidP="00143B22">
      <w:pPr>
        <w:suppressAutoHyphens/>
        <w:spacing w:after="0" w:line="240" w:lineRule="auto"/>
        <w:contextualSpacing/>
        <w:rPr>
          <w:rFonts w:cstheme="minorHAnsi"/>
          <w:b/>
          <w:bCs/>
          <w:color w:val="323E4F" w:themeColor="text2" w:themeShade="BF"/>
        </w:rPr>
      </w:pPr>
      <w:r w:rsidRPr="00143B22">
        <w:rPr>
          <w:rFonts w:cstheme="minorHAnsi"/>
          <w:b/>
          <w:bCs/>
          <w:color w:val="323E4F" w:themeColor="text2" w:themeShade="BF"/>
        </w:rPr>
        <w:t>The `DocData` class hardcodes readable usernames and passwords, which is a significant security issue. These should be obfuscated and more complex than simple combinations like “root.” Additionally, all passwords must be properly salted and hashed to enhance security.</w:t>
      </w:r>
    </w:p>
    <w:p w14:paraId="5F10B299" w14:textId="77777777" w:rsidR="00143B22" w:rsidRPr="00143B22" w:rsidRDefault="00143B22" w:rsidP="00143B22">
      <w:pPr>
        <w:suppressAutoHyphens/>
        <w:spacing w:after="0" w:line="240" w:lineRule="auto"/>
        <w:contextualSpacing/>
        <w:rPr>
          <w:rFonts w:cstheme="minorHAnsi"/>
          <w:b/>
          <w:bCs/>
          <w:color w:val="323E4F" w:themeColor="text2" w:themeShade="BF"/>
        </w:rPr>
      </w:pPr>
    </w:p>
    <w:p w14:paraId="7E91C408" w14:textId="1EA0820F" w:rsidR="003A2F8A" w:rsidRDefault="00143B22" w:rsidP="00143B22">
      <w:pPr>
        <w:suppressAutoHyphens/>
        <w:spacing w:after="0" w:line="240" w:lineRule="auto"/>
        <w:contextualSpacing/>
        <w:rPr>
          <w:rFonts w:cstheme="minorHAnsi"/>
          <w:b/>
          <w:bCs/>
          <w:color w:val="323E4F" w:themeColor="text2" w:themeShade="BF"/>
        </w:rPr>
      </w:pPr>
      <w:r w:rsidRPr="00143B22">
        <w:rPr>
          <w:rFonts w:cstheme="minorHAnsi"/>
          <w:b/>
          <w:bCs/>
          <w:color w:val="323E4F" w:themeColor="text2" w:themeShade="BF"/>
        </w:rPr>
        <w:t>Error checking across the application is inadequate, with only a few methods implementing it. `Artemis` should adopt robust error-handling practices. Error messages must be generic to avoid revealing sensitive information, such as returning a detailed stack trace during SQL connection failures in the `read_document` method. This will help protect the system from potential exploits.</w:t>
      </w:r>
    </w:p>
    <w:p w14:paraId="42C5635E" w14:textId="77777777" w:rsidR="00143B22" w:rsidRDefault="00143B22" w:rsidP="00143B22">
      <w:pPr>
        <w:suppressAutoHyphens/>
        <w:spacing w:after="0" w:line="240" w:lineRule="auto"/>
        <w:contextualSpacing/>
        <w:rPr>
          <w:rFonts w:cstheme="minorHAnsi"/>
          <w:b/>
          <w:bCs/>
          <w:color w:val="323E4F" w:themeColor="text2" w:themeShade="BF"/>
        </w:rPr>
      </w:pPr>
    </w:p>
    <w:p w14:paraId="7805C3E3" w14:textId="77777777" w:rsidR="00143B22" w:rsidRPr="00143B22" w:rsidRDefault="00143B22" w:rsidP="00143B22">
      <w:pPr>
        <w:suppressAutoHyphens/>
        <w:spacing w:after="0" w:line="240" w:lineRule="auto"/>
        <w:contextualSpacing/>
        <w:rPr>
          <w:rFonts w:cstheme="minorHAnsi"/>
          <w:b/>
          <w:bCs/>
          <w:color w:val="323E4F" w:themeColor="text2" w:themeShade="BF"/>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567D009D" w:rsidR="531DB269" w:rsidRDefault="00772D32" w:rsidP="000B05B1">
      <w:pPr>
        <w:suppressAutoHyphens/>
        <w:spacing w:after="0" w:line="240" w:lineRule="auto"/>
        <w:contextualSpacing/>
        <w:rPr>
          <w:rFonts w:cstheme="minorHAnsi"/>
          <w:color w:val="000000" w:themeColor="text1"/>
        </w:rPr>
      </w:pPr>
      <w:r w:rsidRPr="00772D32">
        <w:rPr>
          <w:rFonts w:cstheme="minorHAnsi"/>
          <w:color w:val="000000" w:themeColor="text1"/>
        </w:rPr>
        <w:lastRenderedPageBreak/>
        <w:drawing>
          <wp:inline distT="0" distB="0" distL="0" distR="0" wp14:anchorId="148D62E6" wp14:editId="1C5D788A">
            <wp:extent cx="6505575" cy="3724275"/>
            <wp:effectExtent l="0" t="0" r="9525" b="9525"/>
            <wp:docPr id="2887354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35458" name="Picture 1" descr="A screen shot of a computer&#10;&#10;AI-generated content may be incorrect."/>
                    <pic:cNvPicPr/>
                  </pic:nvPicPr>
                  <pic:blipFill>
                    <a:blip r:embed="rId12"/>
                    <a:stretch>
                      <a:fillRect/>
                    </a:stretch>
                  </pic:blipFill>
                  <pic:spPr>
                    <a:xfrm>
                      <a:off x="0" y="0"/>
                      <a:ext cx="6505575" cy="3724275"/>
                    </a:xfrm>
                    <a:prstGeom prst="rect">
                      <a:avLst/>
                    </a:prstGeom>
                  </pic:spPr>
                </pic:pic>
              </a:graphicData>
            </a:graphic>
          </wp:inline>
        </w:drawing>
      </w:r>
    </w:p>
    <w:p w14:paraId="045DEDD8" w14:textId="77777777" w:rsidR="00772D32" w:rsidRDefault="00772D32" w:rsidP="000B05B1">
      <w:pPr>
        <w:suppressAutoHyphens/>
        <w:spacing w:after="0" w:line="240" w:lineRule="auto"/>
        <w:contextualSpacing/>
        <w:rPr>
          <w:rFonts w:cstheme="minorHAnsi"/>
          <w:color w:val="000000" w:themeColor="text1"/>
        </w:rPr>
      </w:pPr>
    </w:p>
    <w:p w14:paraId="44FF09E1" w14:textId="77777777" w:rsidR="00772D32" w:rsidRDefault="00772D32" w:rsidP="000B05B1">
      <w:pPr>
        <w:suppressAutoHyphens/>
        <w:spacing w:after="0" w:line="240" w:lineRule="auto"/>
        <w:contextualSpacing/>
        <w:rPr>
          <w:rFonts w:cstheme="minorHAnsi"/>
          <w:color w:val="000000" w:themeColor="text1"/>
        </w:rPr>
      </w:pPr>
    </w:p>
    <w:p w14:paraId="0F2C57D3" w14:textId="77777777" w:rsidR="00772D32" w:rsidRPr="000B05B1" w:rsidRDefault="00772D32"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24C03F00" w14:textId="4D321BDD" w:rsidR="00B233F8" w:rsidRPr="007E6F61" w:rsidRDefault="00B233F8" w:rsidP="00B233F8">
      <w:pPr>
        <w:suppressAutoHyphens/>
        <w:spacing w:after="0" w:line="240" w:lineRule="auto"/>
        <w:contextualSpacing/>
        <w:rPr>
          <w:rFonts w:cstheme="minorHAnsi"/>
          <w:b/>
          <w:bCs/>
          <w:color w:val="323E4F" w:themeColor="text2" w:themeShade="BF"/>
        </w:rPr>
      </w:pPr>
      <w:r w:rsidRPr="007E6F61">
        <w:rPr>
          <w:rFonts w:cstheme="minorHAnsi"/>
          <w:b/>
          <w:bCs/>
          <w:color w:val="323E4F" w:themeColor="text2" w:themeShade="BF"/>
        </w:rPr>
        <w:t xml:space="preserve">To </w:t>
      </w:r>
      <w:r w:rsidR="007E6F61" w:rsidRPr="007E6F61">
        <w:rPr>
          <w:rFonts w:cstheme="minorHAnsi"/>
          <w:b/>
          <w:bCs/>
          <w:color w:val="323E4F" w:themeColor="text2" w:themeShade="BF"/>
        </w:rPr>
        <w:t>begin with</w:t>
      </w:r>
      <w:r w:rsidRPr="007E6F61">
        <w:rPr>
          <w:rFonts w:cstheme="minorHAnsi"/>
          <w:b/>
          <w:bCs/>
          <w:color w:val="323E4F" w:themeColor="text2" w:themeShade="BF"/>
        </w:rPr>
        <w:t>, it’s important to update all dependent libraries to their latest stable versions. This ensures security and compatibility, as outdated libraries can introduce vulnerabilities. Developers may need to modify existing code to align with these library updates.</w:t>
      </w:r>
    </w:p>
    <w:p w14:paraId="7E3DB8DD" w14:textId="77777777" w:rsidR="00B233F8" w:rsidRPr="007E6F61" w:rsidRDefault="00B233F8" w:rsidP="00B233F8">
      <w:pPr>
        <w:suppressAutoHyphens/>
        <w:spacing w:after="0" w:line="240" w:lineRule="auto"/>
        <w:contextualSpacing/>
        <w:rPr>
          <w:rFonts w:cstheme="minorHAnsi"/>
          <w:b/>
          <w:bCs/>
          <w:color w:val="323E4F" w:themeColor="text2" w:themeShade="BF"/>
        </w:rPr>
      </w:pPr>
    </w:p>
    <w:p w14:paraId="20E9FCA2" w14:textId="46A32D06" w:rsidR="00B233F8" w:rsidRPr="007E6F61" w:rsidRDefault="00B233F8" w:rsidP="00B233F8">
      <w:pPr>
        <w:suppressAutoHyphens/>
        <w:spacing w:after="0" w:line="240" w:lineRule="auto"/>
        <w:contextualSpacing/>
        <w:rPr>
          <w:rFonts w:cstheme="minorHAnsi"/>
          <w:b/>
          <w:bCs/>
          <w:color w:val="323E4F" w:themeColor="text2" w:themeShade="BF"/>
        </w:rPr>
      </w:pPr>
      <w:r w:rsidRPr="007E6F61">
        <w:rPr>
          <w:rFonts w:cstheme="minorHAnsi"/>
          <w:b/>
          <w:bCs/>
          <w:color w:val="323E4F" w:themeColor="text2" w:themeShade="BF"/>
        </w:rPr>
        <w:t xml:space="preserve">After updating, the team should recompile the entire codebase to identify any syntax or functional errors. It's essential for the code to pass all internal tests to ensure proper functionality. Developers should carefully </w:t>
      </w:r>
      <w:r w:rsidR="007E6F61" w:rsidRPr="007E6F61">
        <w:rPr>
          <w:rFonts w:cstheme="minorHAnsi"/>
          <w:b/>
          <w:bCs/>
          <w:color w:val="323E4F" w:themeColor="text2" w:themeShade="BF"/>
        </w:rPr>
        <w:t>monitor</w:t>
      </w:r>
      <w:r w:rsidRPr="007E6F61">
        <w:rPr>
          <w:rFonts w:cstheme="minorHAnsi"/>
          <w:b/>
          <w:bCs/>
          <w:color w:val="323E4F" w:themeColor="text2" w:themeShade="BF"/>
        </w:rPr>
        <w:t xml:space="preserve"> warnings and errors during this phase.</w:t>
      </w:r>
    </w:p>
    <w:p w14:paraId="4B8DA08D" w14:textId="77777777" w:rsidR="00B233F8" w:rsidRPr="007E6F61" w:rsidRDefault="00B233F8" w:rsidP="00B233F8">
      <w:pPr>
        <w:suppressAutoHyphens/>
        <w:spacing w:after="0" w:line="240" w:lineRule="auto"/>
        <w:contextualSpacing/>
        <w:rPr>
          <w:rFonts w:cstheme="minorHAnsi"/>
          <w:b/>
          <w:bCs/>
          <w:color w:val="323E4F" w:themeColor="text2" w:themeShade="BF"/>
        </w:rPr>
      </w:pPr>
    </w:p>
    <w:p w14:paraId="6A69540B" w14:textId="135528ED" w:rsidR="322AA2CB" w:rsidRPr="007E6F61" w:rsidRDefault="00B233F8" w:rsidP="00B233F8">
      <w:pPr>
        <w:suppressAutoHyphens/>
        <w:spacing w:after="0" w:line="240" w:lineRule="auto"/>
        <w:contextualSpacing/>
        <w:rPr>
          <w:rFonts w:cstheme="minorHAnsi"/>
          <w:b/>
          <w:bCs/>
          <w:color w:val="323E4F" w:themeColor="text2" w:themeShade="BF"/>
        </w:rPr>
      </w:pPr>
      <w:r w:rsidRPr="007E6F61">
        <w:rPr>
          <w:rFonts w:cstheme="minorHAnsi"/>
          <w:b/>
          <w:bCs/>
          <w:color w:val="323E4F" w:themeColor="text2" w:themeShade="BF"/>
        </w:rPr>
        <w:t>Once the code compiles successfully and passes tests, the next step is refactoring to implement clear, user-friendly error messages. This enhances user experience and security by safeguarding sensitive information. Additionally, strong input validation and sanitization must be enforced to protect against threats like SQL injection and XSS attacks, along with implementing salting and hashing for password storage.</w:t>
      </w:r>
    </w:p>
    <w:sectPr w:rsidR="322AA2CB" w:rsidRPr="007E6F61"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7D6DA" w14:textId="77777777" w:rsidR="00CD599A" w:rsidRDefault="00CD599A" w:rsidP="002F3F84">
      <w:r>
        <w:separator/>
      </w:r>
    </w:p>
  </w:endnote>
  <w:endnote w:type="continuationSeparator" w:id="0">
    <w:p w14:paraId="0148DB39" w14:textId="77777777" w:rsidR="00CD599A" w:rsidRDefault="00CD599A" w:rsidP="002F3F84">
      <w:r>
        <w:continuationSeparator/>
      </w:r>
    </w:p>
  </w:endnote>
  <w:endnote w:type="continuationNotice" w:id="1">
    <w:p w14:paraId="498EF97F" w14:textId="77777777" w:rsidR="00CD599A" w:rsidRDefault="00CD59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6962F" w14:textId="77777777" w:rsidR="00CD599A" w:rsidRDefault="00CD599A" w:rsidP="002F3F84">
      <w:r>
        <w:separator/>
      </w:r>
    </w:p>
  </w:footnote>
  <w:footnote w:type="continuationSeparator" w:id="0">
    <w:p w14:paraId="7F25F900" w14:textId="77777777" w:rsidR="00CD599A" w:rsidRDefault="00CD599A" w:rsidP="002F3F84">
      <w:r>
        <w:continuationSeparator/>
      </w:r>
    </w:p>
  </w:footnote>
  <w:footnote w:type="continuationNotice" w:id="1">
    <w:p w14:paraId="7EA75DE9" w14:textId="77777777" w:rsidR="00CD599A" w:rsidRDefault="00CD59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43B22"/>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01F"/>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2D32"/>
    <w:rsid w:val="00776757"/>
    <w:rsid w:val="0078046E"/>
    <w:rsid w:val="007C4CA8"/>
    <w:rsid w:val="007E5EA6"/>
    <w:rsid w:val="007E6F61"/>
    <w:rsid w:val="00801F57"/>
    <w:rsid w:val="00811600"/>
    <w:rsid w:val="00812410"/>
    <w:rsid w:val="008162CD"/>
    <w:rsid w:val="00841BCB"/>
    <w:rsid w:val="00844851"/>
    <w:rsid w:val="00847593"/>
    <w:rsid w:val="00861EC1"/>
    <w:rsid w:val="008E7E10"/>
    <w:rsid w:val="008F26B4"/>
    <w:rsid w:val="008F3828"/>
    <w:rsid w:val="0090104E"/>
    <w:rsid w:val="00913C1D"/>
    <w:rsid w:val="00921C2E"/>
    <w:rsid w:val="009279EB"/>
    <w:rsid w:val="00940B1A"/>
    <w:rsid w:val="00944D65"/>
    <w:rsid w:val="00966538"/>
    <w:rsid w:val="009714E8"/>
    <w:rsid w:val="00974AE3"/>
    <w:rsid w:val="00976D34"/>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C2042"/>
    <w:rsid w:val="00AE28C6"/>
    <w:rsid w:val="00AE5B33"/>
    <w:rsid w:val="00AF1198"/>
    <w:rsid w:val="00AF4C03"/>
    <w:rsid w:val="00B03C25"/>
    <w:rsid w:val="00B1117F"/>
    <w:rsid w:val="00B1598A"/>
    <w:rsid w:val="00B1648E"/>
    <w:rsid w:val="00B17C03"/>
    <w:rsid w:val="00B20F52"/>
    <w:rsid w:val="00B233F8"/>
    <w:rsid w:val="00B30A42"/>
    <w:rsid w:val="00B31D4B"/>
    <w:rsid w:val="00B31FD6"/>
    <w:rsid w:val="00B35185"/>
    <w:rsid w:val="00B46BAB"/>
    <w:rsid w:val="00B50C83"/>
    <w:rsid w:val="00B66A6E"/>
    <w:rsid w:val="00B70EF1"/>
    <w:rsid w:val="00BB1033"/>
    <w:rsid w:val="00BD4019"/>
    <w:rsid w:val="00BE22B6"/>
    <w:rsid w:val="00BE5AC6"/>
    <w:rsid w:val="00BF2E4C"/>
    <w:rsid w:val="00BF4E7E"/>
    <w:rsid w:val="00C06A29"/>
    <w:rsid w:val="00C3312B"/>
    <w:rsid w:val="00C40227"/>
    <w:rsid w:val="00C41B36"/>
    <w:rsid w:val="00C52E63"/>
    <w:rsid w:val="00C56FC2"/>
    <w:rsid w:val="00C8056A"/>
    <w:rsid w:val="00C94751"/>
    <w:rsid w:val="00CB16D1"/>
    <w:rsid w:val="00CB2008"/>
    <w:rsid w:val="00CD3D98"/>
    <w:rsid w:val="00CD599A"/>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739DF"/>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986</Words>
  <Characters>5623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amy marquis</cp:lastModifiedBy>
  <cp:revision>14</cp:revision>
  <dcterms:created xsi:type="dcterms:W3CDTF">2025-11-12T23:31:00Z</dcterms:created>
  <dcterms:modified xsi:type="dcterms:W3CDTF">2025-11-13T01:02:00Z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