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Отчёт о тестировании приложения Sbor</w:t>
      </w:r>
    </w:p>
    <w:p>
      <w:pPr>
        <w:spacing w:after="240"/>
      </w:pPr>
      <w:r>
        <w:rPr>
          <w:rFonts w:ascii="Arial" w:hAnsi="Arial"/>
          <w:color w:val="606978"/>
          <w:sz w:val="24"/>
        </w:rPr>
        <w:t>Результаты ручной проверки демонстрационного iPhone прототипа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Дата проверки </w:t>
      </w:r>
      <w:r>
        <w:rPr>
          <w:rFonts w:ascii="Arial" w:hAnsi="Arial"/>
          <w:color w:val="606978"/>
          <w:sz w:val="19"/>
        </w:rPr>
        <w:t>30 октября 2026 года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Устройство </w:t>
      </w:r>
      <w:r>
        <w:rPr>
          <w:rFonts w:ascii="Arial" w:hAnsi="Arial"/>
          <w:color w:val="606978"/>
          <w:sz w:val="19"/>
        </w:rPr>
        <w:t>iPhone 16 Simulator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Система </w:t>
      </w:r>
      <w:r>
        <w:rPr>
          <w:rFonts w:ascii="Arial" w:hAnsi="Arial"/>
          <w:color w:val="606978"/>
          <w:sz w:val="19"/>
        </w:rPr>
        <w:t>iOS 18.3</w:t>
      </w:r>
    </w:p>
    <w:p>
      <w:pPr>
        <w:spacing w:after="40"/>
      </w:pPr>
      <w:r>
        <w:rPr>
          <w:rFonts w:ascii="Arial" w:hAnsi="Arial"/>
          <w:b/>
          <w:color w:val="000000"/>
          <w:sz w:val="19"/>
        </w:rPr>
        <w:t xml:space="preserve">Инструменты </w:t>
      </w:r>
      <w:r>
        <w:rPr>
          <w:rFonts w:ascii="Arial" w:hAnsi="Arial"/>
          <w:color w:val="606978"/>
          <w:sz w:val="19"/>
        </w:rPr>
        <w:t>Xcode 16.2, SwiftUI, MapKit</w:t>
      </w:r>
    </w:p>
    <w:p/>
    <w:p>
      <w:pPr>
        <w:pStyle w:val="Heading1"/>
        <w:keepNext/>
      </w:pPr>
      <w:r>
        <w:t>Цель и область проверки</w:t>
      </w:r>
    </w:p>
    <w:p>
      <w:r>
        <w:t>Проверить, что демонстрационный прототип запускается, основные пользовательские сценарии выполняются, карта Новосибирска показывает тайлы и метки, а функции общей ленты, комментариев и личных диалогов доступны в интерфейсе.</w:t>
      </w:r>
    </w:p>
    <w:p>
      <w:r>
        <w:t>В отчёт включены результаты ручного smoke-теста, функциональной проверки интерфейса, проверки переключения картографических слоёв и базового просмотра исходного кода на очевидные риски демо-версии.</w:t>
      </w:r>
    </w:p>
    <w:p>
      <w:pPr>
        <w:pStyle w:val="Heading1"/>
        <w:keepNext/>
      </w:pPr>
      <w:r>
        <w:t>Условия проведения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24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Проект</w:t>
            </w:r>
          </w:p>
        </w:tc>
        <w:tc>
          <w:tcPr>
            <w:tcW w:type="dxa" w:w="66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Sbor iPhone</w:t>
            </w:r>
          </w:p>
        </w:tc>
      </w:tr>
      <w:tr>
        <w:tc>
          <w:tcPr>
            <w:tcW w:type="dxa" w:w="30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Платформа</w:t>
            </w:r>
          </w:p>
        </w:tc>
        <w:tc>
          <w:tcPr>
            <w:tcW w:type="dxa" w:w="66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iOS 17 и выше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Среда запуска</w:t>
            </w:r>
          </w:p>
        </w:tc>
        <w:tc>
          <w:tcPr>
            <w:tcW w:type="dxa" w:w="66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iPhone 16 Simulator, iOS 18.3</w:t>
            </w:r>
          </w:p>
        </w:tc>
      </w:tr>
      <w:tr>
        <w:tc>
          <w:tcPr>
            <w:tcW w:type="dxa" w:w="30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Сборка</w:t>
            </w:r>
          </w:p>
        </w:tc>
        <w:tc>
          <w:tcPr>
            <w:tcW w:type="dxa" w:w="66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Debug, iphonesimulator, CODE_SIGNING_ALLOWED=NO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Результат сборки</w:t>
            </w:r>
          </w:p>
        </w:tc>
        <w:tc>
          <w:tcPr>
            <w:tcW w:type="dxa" w:w="66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Успешно</w:t>
            </w:r>
          </w:p>
        </w:tc>
      </w:tr>
      <w:tr>
        <w:tc>
          <w:tcPr>
            <w:tcW w:type="dxa" w:w="30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Тип тестирования</w:t>
            </w:r>
          </w:p>
        </w:tc>
        <w:tc>
          <w:tcPr>
            <w:tcW w:type="dxa" w:w="66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8"/>
              </w:rPr>
              <w:t>Ручное функциональное, UI, smoke и базовая проверка безопасности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Итог проверки</w:t>
      </w:r>
    </w:p>
    <w:p>
      <w:r>
        <w:t>Все основные сценарии демо-презентации пройдены. Приложение запускается без падения, вкладки открываются, карта показывает схему и спутниковое изображение, метки остаются видимыми при переключении слоя, комментарии и личный диалог открываются.</w:t>
      </w:r>
    </w:p>
    <w:p>
      <w:r>
        <w:t>Итоговый статус: ПРОЙДЕНО для учебной презентации. Статус не означает готовность к публичной эксплуатации, поскольку backend и серверная модель безопасности в прототипе отсутствуют.</w:t>
      </w:r>
    </w:p>
    <w:p>
      <w:pPr>
        <w:pStyle w:val="Heading1"/>
        <w:keepNext/>
      </w:pPr>
      <w:r>
        <w:t>Результаты функциональных тестов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691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656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Сценарий</w:t>
            </w:r>
          </w:p>
        </w:tc>
        <w:tc>
          <w:tcPr>
            <w:tcW w:type="dxa" w:w="3960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Действие</w:t>
            </w:r>
          </w:p>
        </w:tc>
        <w:tc>
          <w:tcPr>
            <w:tcW w:type="dxa" w:w="1224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2117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Доказательство</w:t>
            </w:r>
          </w:p>
        </w:tc>
      </w:tr>
      <w:tr>
        <w:tc>
          <w:tcPr>
            <w:tcW w:type="dxa" w:w="69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T-01</w:t>
            </w:r>
          </w:p>
        </w:tc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Запуск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Запустить приложение через Run</w:t>
            </w:r>
          </w:p>
        </w:tc>
        <w:tc>
          <w:tcPr>
            <w:tcW w:type="dxa" w:w="12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S01</w:t>
            </w:r>
          </w:p>
        </w:tc>
      </w:tr>
      <w:tr>
        <w:tc>
          <w:tcPr>
            <w:tcW w:type="dxa" w:w="691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T-02</w:t>
            </w:r>
          </w:p>
        </w:tc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Поиск события</w:t>
            </w:r>
          </w:p>
        </w:tc>
        <w:tc>
          <w:tcPr>
            <w:tcW w:type="dxa" w:w="396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Ввести название в поле поиска и очистить поле</w:t>
            </w:r>
          </w:p>
        </w:tc>
        <w:tc>
          <w:tcPr>
            <w:tcW w:type="dxa" w:w="12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S09</w:t>
            </w:r>
          </w:p>
        </w:tc>
      </w:tr>
      <w:tr>
        <w:tc>
          <w:tcPr>
            <w:tcW w:type="dxa" w:w="69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T-03</w:t>
            </w:r>
          </w:p>
        </w:tc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Категории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Переключить фильтр категории на экране событий</w:t>
            </w:r>
          </w:p>
        </w:tc>
        <w:tc>
          <w:tcPr>
            <w:tcW w:type="dxa" w:w="12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S10</w:t>
            </w:r>
          </w:p>
        </w:tc>
      </w:tr>
      <w:tr>
        <w:tc>
          <w:tcPr>
            <w:tcW w:type="dxa" w:w="691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T-04</w:t>
            </w:r>
          </w:p>
        </w:tc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Карточка события</w:t>
            </w:r>
          </w:p>
        </w:tc>
        <w:tc>
          <w:tcPr>
            <w:tcW w:type="dxa" w:w="396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Открыть событие и проверить детали</w:t>
            </w:r>
          </w:p>
        </w:tc>
        <w:tc>
          <w:tcPr>
            <w:tcW w:type="dxa" w:w="12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S11</w:t>
            </w:r>
          </w:p>
        </w:tc>
      </w:tr>
      <w:tr>
        <w:tc>
          <w:tcPr>
            <w:tcW w:type="dxa" w:w="69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T-05</w:t>
            </w:r>
          </w:p>
        </w:tc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Карта схема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Открыть карту и проверить тайлы Новосибирска</w:t>
            </w:r>
          </w:p>
        </w:tc>
        <w:tc>
          <w:tcPr>
            <w:tcW w:type="dxa" w:w="12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S04</w:t>
            </w:r>
          </w:p>
        </w:tc>
      </w:tr>
      <w:tr>
        <w:tc>
          <w:tcPr>
            <w:tcW w:type="dxa" w:w="691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T-06</w:t>
            </w:r>
          </w:p>
        </w:tc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Карта спутник</w:t>
            </w:r>
          </w:p>
        </w:tc>
        <w:tc>
          <w:tcPr>
            <w:tcW w:type="dxa" w:w="396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Нажать Спутник и проверить цветное изображение</w:t>
            </w:r>
          </w:p>
        </w:tc>
        <w:tc>
          <w:tcPr>
            <w:tcW w:type="dxa" w:w="12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S03</w:t>
            </w:r>
          </w:p>
        </w:tc>
      </w:tr>
      <w:tr>
        <w:tc>
          <w:tcPr>
            <w:tcW w:type="dxa" w:w="69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T-07</w:t>
            </w:r>
          </w:p>
        </w:tc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Метки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Проверить подписи и метки после смены слоя</w:t>
            </w:r>
          </w:p>
        </w:tc>
        <w:tc>
          <w:tcPr>
            <w:tcW w:type="dxa" w:w="12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S03 S04</w:t>
            </w:r>
          </w:p>
        </w:tc>
      </w:tr>
      <w:tr>
        <w:tc>
          <w:tcPr>
            <w:tcW w:type="dxa" w:w="691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T-08</w:t>
            </w:r>
          </w:p>
        </w:tc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Публичная лента</w:t>
            </w:r>
          </w:p>
        </w:tc>
        <w:tc>
          <w:tcPr>
            <w:tcW w:type="dxa" w:w="396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Открыть Мессенджер и прочитать публикации</w:t>
            </w:r>
          </w:p>
        </w:tc>
        <w:tc>
          <w:tcPr>
            <w:tcW w:type="dxa" w:w="12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S05</w:t>
            </w:r>
          </w:p>
        </w:tc>
      </w:tr>
      <w:tr>
        <w:tc>
          <w:tcPr>
            <w:tcW w:type="dxa" w:w="69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T-09</w:t>
            </w:r>
          </w:p>
        </w:tc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Комментарии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Открыть комментарии к первой публикации</w:t>
            </w:r>
          </w:p>
        </w:tc>
        <w:tc>
          <w:tcPr>
            <w:tcW w:type="dxa" w:w="12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S06</w:t>
            </w:r>
          </w:p>
        </w:tc>
      </w:tr>
      <w:tr>
        <w:tc>
          <w:tcPr>
            <w:tcW w:type="dxa" w:w="691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T-10</w:t>
            </w:r>
          </w:p>
        </w:tc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Личные сообщения</w:t>
            </w:r>
          </w:p>
        </w:tc>
        <w:tc>
          <w:tcPr>
            <w:tcW w:type="dxa" w:w="396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Открыть вкладку Сообщения и выбрать пользователя</w:t>
            </w:r>
          </w:p>
        </w:tc>
        <w:tc>
          <w:tcPr>
            <w:tcW w:type="dxa" w:w="12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S07</w:t>
            </w:r>
          </w:p>
        </w:tc>
      </w:tr>
      <w:tr>
        <w:tc>
          <w:tcPr>
            <w:tcW w:type="dxa" w:w="691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T-11</w:t>
            </w:r>
          </w:p>
        </w:tc>
        <w:tc>
          <w:tcPr>
            <w:tcW w:type="dxa" w:w="165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Навигация</w:t>
            </w:r>
          </w:p>
        </w:tc>
        <w:tc>
          <w:tcPr>
            <w:tcW w:type="dxa" w:w="396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Перейти по четырём нижним вкладкам</w:t>
            </w:r>
          </w:p>
        </w:tc>
        <w:tc>
          <w:tcPr>
            <w:tcW w:type="dxa" w:w="1224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S01 S02 S05 S08</w:t>
            </w:r>
          </w:p>
        </w:tc>
      </w:tr>
      <w:tr>
        <w:tc>
          <w:tcPr>
            <w:tcW w:type="dxa" w:w="691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T-12</w:t>
            </w:r>
          </w:p>
        </w:tc>
        <w:tc>
          <w:tcPr>
            <w:tcW w:type="dxa" w:w="165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Повторный запуск</w:t>
            </w:r>
          </w:p>
        </w:tc>
        <w:tc>
          <w:tcPr>
            <w:tcW w:type="dxa" w:w="396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Закрыть приложение и запустить снова</w:t>
            </w:r>
          </w:p>
        </w:tc>
        <w:tc>
          <w:tcPr>
            <w:tcW w:type="dxa" w:w="1224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2117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S01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Проверка безопасности демо-версии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Проверка</w:t>
            </w:r>
          </w:p>
        </w:tc>
        <w:tc>
          <w:tcPr>
            <w:tcW w:type="dxa" w:w="1800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5472"/>
            <w:shd w:fill="1F2A44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Комментарий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Секреты в исходниках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54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Ключи, пароли и токены в проекте не обнаружены.</w:t>
            </w:r>
          </w:p>
        </w:tc>
      </w:tr>
      <w:tr>
        <w:tc>
          <w:tcPr>
            <w:tcW w:type="dxa" w:w="237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Сетевые адреса карты</w:t>
            </w:r>
          </w:p>
        </w:tc>
        <w:tc>
          <w:tcPr>
            <w:tcW w:type="dxa" w:w="180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5472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Используются HTTPS-адреса публичных картографических источников.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Пользовательский текст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</w:t>
            </w:r>
          </w:p>
        </w:tc>
        <w:tc>
          <w:tcPr>
            <w:tcW w:type="dxa" w:w="54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Текст очищается и ограничивается по длине перед сохранением.</w:t>
            </w:r>
          </w:p>
        </w:tc>
      </w:tr>
      <w:tr>
        <w:tc>
          <w:tcPr>
            <w:tcW w:type="dxa" w:w="2376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Хранение данных</w:t>
            </w:r>
          </w:p>
        </w:tc>
        <w:tc>
          <w:tcPr>
            <w:tcW w:type="dxa" w:w="1800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Пройдено для демо</w:t>
            </w:r>
          </w:p>
        </w:tc>
        <w:tc>
          <w:tcPr>
            <w:tcW w:type="dxa" w:w="5472"/>
            <w:shd w:fill="F7F8F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Данные остаются локально в UserDefaults текущего устройства.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Production security</w:t>
            </w:r>
          </w:p>
        </w:tc>
        <w:tc>
          <w:tcPr>
            <w:tcW w:type="dxa" w:w="1800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Не применимо</w:t>
            </w:r>
          </w:p>
        </w:tc>
        <w:tc>
          <w:tcPr>
            <w:tcW w:type="dxa" w:w="5472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color w:val="000000"/>
                <w:sz w:val="17"/>
              </w:rPr>
              <w:t>Полный аудит невозможен без backend, аккаунтов и серверной инфраструктуры.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Исправления, проверенные повторно</w:t>
      </w:r>
    </w:p>
    <w:p>
      <w:r>
        <w:t>Во время подготовки была обнаружена проблема с пустой картой в симуляторе: системный векторный слой MapKit не загружался из-за проблем разрешения внешнего сервиса. Для демо добавлен собственный слой тайлов с локальным набором изображений Новосибирска и сетевым fallback. После изменения карта была пересобрана и проверена повторно.</w:t>
      </w:r>
    </w:p>
    <w:p>
      <w:r>
        <w:t>Результат повторной проверки: схема и спутниковый слой отображаются, метки остаются на месте, подписи источников видны.</w:t>
      </w:r>
    </w:p>
    <w:p>
      <w:pPr>
        <w:pStyle w:val="Heading1"/>
        <w:keepNext/>
      </w:pPr>
      <w:r>
        <w:t>Приложенные скриншоты</w:t>
      </w:r>
    </w:p>
    <w:p>
      <w:r>
        <w:t>Ниже прикреплены снимки экранов из того же запуска приложения в iPhone 16 Simulator. Они подтверждают результаты функциональных тестов и могут использоваться во время презентации.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T-11 T-12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Профиль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S08. Экран профиля и обозначение демо-режима.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T-01 T-02 T-03 T-04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События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S02. Экран событий с поиском, категориями и карточками встреч.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Поиск_настоло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S09. Поиск по названию события с одним найденным результатом.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Категория_прогулки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S10. Фильтр категории Прогулки с отфильтрованной карточкой.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Детали_и_участие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S11. Детали события и изменённое состояние после присоединения.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T-06 T-07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Карта_спутник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S03. Спутниковый слой Новосибирска с метками мероприятий.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T-05 T-07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Карта_схем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S04. Схема Новосибирска с подписями улиц и метками.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Мессенджер_лент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S05. Общая лента публикаций, доступная всем участникам.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T-09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Комментари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S06. Лист комментариев к публикации с полем ответа.</w:t>
      </w:r>
    </w:p>
    <w:p>
      <w:r>
        <w:br w:type="page"/>
      </w:r>
    </w:p>
    <w:p>
      <w:pPr>
        <w:pStyle w:val="Heading1"/>
        <w:keepNext/>
      </w:pPr>
      <w:r>
        <w:t>Скриншот подтверждения</w:t>
      </w:r>
    </w:p>
    <w:p>
      <w:pPr>
        <w:spacing w:after="120"/>
        <w:jc w:val="left"/>
      </w:pPr>
      <w:r>
        <w:rPr>
          <w:rFonts w:ascii="Arial" w:hAnsi="Arial"/>
          <w:b/>
          <w:color w:val="E77C67"/>
          <w:sz w:val="21"/>
        </w:rPr>
        <w:t>Проверки T-10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6120" cy="703739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Личные_сообщения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703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06978"/>
          <w:sz w:val="18"/>
        </w:rPr>
        <w:t>S07. Личный диалог с пользователем и выбор других участников.</w:t>
      </w:r>
    </w:p>
    <w:p>
      <w:r>
        <w:br w:type="page"/>
      </w:r>
    </w:p>
    <w:p>
      <w:pPr>
        <w:pStyle w:val="Heading1"/>
        <w:keepNext/>
      </w:pPr>
      <w:r>
        <w:t>Заключение</w:t>
      </w:r>
    </w:p>
    <w:p>
      <w:r>
        <w:t>В ходе проверки приложение Sbor подтвердило работоспособность основных функций, предусмотренных демонстрационным сценарием. Для презентации достаточно открыть проект в Xcode, выбрать iPhone Simulator и последовательно показать события, карту, спутниковый слой и мессенджер. Ограничения прототипа перечислены в отдельной документации.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06978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