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09DFC" w14:textId="149322FA" w:rsidR="00B96D60" w:rsidRPr="00BD718A" w:rsidRDefault="007A5800" w:rsidP="00B96D60">
      <w:pPr>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Assignment 2: </w:t>
      </w:r>
      <w:r w:rsidR="00BD718A" w:rsidRPr="00BD718A">
        <w:rPr>
          <w:rFonts w:ascii="Times New Roman" w:hAnsi="Times New Roman" w:cs="Times New Roman"/>
          <w:sz w:val="28"/>
          <w:szCs w:val="28"/>
          <w:u w:val="single"/>
        </w:rPr>
        <w:t>Critical Analysis Essay</w:t>
      </w:r>
    </w:p>
    <w:p w14:paraId="798DA7D0" w14:textId="07D91393" w:rsidR="00B96D60"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sz w:val="24"/>
          <w:szCs w:val="24"/>
        </w:rPr>
        <w:t>In today's data-driven world, data journalism has become essential for uncovering complex issues and presenting them in a manner that the public can understand. As emphasised by Cairo (2012), the influence of visual storytelling lies in its ability to transform raw data into meaningful insights. He mentions that by creating visuals that invite exploration, data journalists can enhance the public's understanding and foster a deeper engagement with the information presented. Looking at the data journalism project </w:t>
      </w:r>
      <w:r w:rsidRPr="00B96D60">
        <w:rPr>
          <w:rFonts w:ascii="Times New Roman" w:hAnsi="Times New Roman" w:cs="Times New Roman"/>
          <w:i/>
          <w:iCs/>
          <w:sz w:val="24"/>
          <w:szCs w:val="24"/>
        </w:rPr>
        <w:t>Out of Sight, Out of Mind (</w:t>
      </w:r>
      <w:r w:rsidRPr="00B96D60">
        <w:rPr>
          <w:rFonts w:ascii="Times New Roman" w:hAnsi="Times New Roman" w:cs="Times New Roman"/>
          <w:sz w:val="24"/>
          <w:szCs w:val="24"/>
        </w:rPr>
        <w:t>2013), I will analyse the effectiveness of the visualisation techniques used, the importance of interactivity, the application of UI/UX design principles, and the integration of narrative elements to effectively communicate its message.</w:t>
      </w:r>
    </w:p>
    <w:p w14:paraId="4A6BBEF0" w14:textId="77777777" w:rsidR="00B96D60"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(2013) effectively uses different data visualisation techniques to communicate complex information about drone usage and its impact, particularly on the victims involved, without relying heavily on text. According to Sinar (2020), data visualisation involves employing various methods to display information in a way that is both comprehensible and visually appealing, enhancing user engagement and capturing the audience's attention. The project uses a combination of interactive elements, stacked bar charts, timelines, animations and various colour choices. These techniques are employed because Pitch Interactive (2007) aimed to present the information in a way that allows users to form their own opinions on the use of drones.</w:t>
      </w:r>
    </w:p>
    <w:p w14:paraId="02137F37" w14:textId="15E6C80A" w:rsidR="00E36A4D"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sz w:val="24"/>
          <w:szCs w:val="24"/>
        </w:rPr>
        <w:t>This approach aligns with Cairo's (2012) discussion on how effective data visualisation must consider the audience's familiarity with the visual forms that are being used. Using recognisable visual elements like </w:t>
      </w: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(2013) makes the data more accessible, ensuring that users can easily comprehend the information presented. The stacked bar chart is used to display the individual number of people killed during a drone attack, with each smaller block representing a death, and the labels that appear when users hover over the bars provide additional context, such as the date of the attack, the number of attacks, the number of casualties, and their classifications.</w:t>
      </w:r>
    </w:p>
    <w:p w14:paraId="76D63767" w14:textId="77777777" w:rsidR="00B96D60"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sz w:val="24"/>
          <w:szCs w:val="24"/>
        </w:rPr>
        <w:t>Nguyen et al. (2014) highlight how visualising the timeline, which ranges from 2004 to 2015, is another crucial element that enhances the project's effectiveness. According to Nguyen et al. (2014), allowing users to identify patterns and relationships in the visualisation helps them comprehend the data presented better. In </w:t>
      </w: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xml:space="preserve"> (2013) this would help </w:t>
      </w:r>
      <w:r w:rsidRPr="00B96D60">
        <w:rPr>
          <w:rFonts w:ascii="Times New Roman" w:hAnsi="Times New Roman" w:cs="Times New Roman"/>
          <w:sz w:val="24"/>
          <w:szCs w:val="24"/>
        </w:rPr>
        <w:lastRenderedPageBreak/>
        <w:t>improve the understanding of the sequences, frequency and distribution of drone attacks over the years to the users.</w:t>
      </w:r>
    </w:p>
    <w:p w14:paraId="23A2BEAB" w14:textId="7C8D69C8" w:rsidR="00D76B39"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sz w:val="24"/>
          <w:szCs w:val="24"/>
        </w:rPr>
        <w:t>Moreover, </w:t>
      </w: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(2013) successfully manages the complexity of multiple visualisations, enabling users to navigate between different views, such as the horizontal timeline and the 'Victims' tab, which sums up the number of victims by month on a vertical timeline. Heer and Schneiderman (2012) mention that this design technique simplifies the organisation of visual elements, making it easier for users to explore different aspects of the data without feeling overwhelmed.</w:t>
      </w:r>
    </w:p>
    <w:p w14:paraId="7A77E7F2" w14:textId="77777777" w:rsidR="00257AB6" w:rsidRPr="00257AB6" w:rsidRDefault="00257AB6" w:rsidP="00B96D60">
      <w:pPr>
        <w:spacing w:line="360" w:lineRule="auto"/>
        <w:jc w:val="both"/>
        <w:rPr>
          <w:rFonts w:ascii="Times New Roman" w:hAnsi="Times New Roman" w:cs="Times New Roman"/>
          <w:sz w:val="2"/>
          <w:szCs w:val="2"/>
        </w:rPr>
      </w:pPr>
    </w:p>
    <w:p w14:paraId="539AC029" w14:textId="6709C3B5" w:rsidR="00CC26A2" w:rsidRDefault="00CC26A2" w:rsidP="00D76B39">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A5EE43" wp14:editId="344E198B">
            <wp:extent cx="5736517" cy="2910840"/>
            <wp:effectExtent l="0" t="0" r="0" b="3810"/>
            <wp:docPr id="662945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45664" name="Picture 6629456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6832" cy="2951594"/>
                    </a:xfrm>
                    <a:prstGeom prst="rect">
                      <a:avLst/>
                    </a:prstGeom>
                  </pic:spPr>
                </pic:pic>
              </a:graphicData>
            </a:graphic>
          </wp:inline>
        </w:drawing>
      </w:r>
    </w:p>
    <w:p w14:paraId="50547C79" w14:textId="08F33D32" w:rsidR="00CC26A2" w:rsidRDefault="00D76B39" w:rsidP="00D76B39">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16"/>
          <w:szCs w:val="16"/>
        </w:rPr>
        <w:t>‘Victims’ tab in Out of Sight, Out of Mind (2013)</w:t>
      </w:r>
    </w:p>
    <w:p w14:paraId="3F0889D5" w14:textId="77777777" w:rsidR="00D76B39" w:rsidRPr="00B96D60" w:rsidRDefault="00D76B39" w:rsidP="00D76B39">
      <w:pPr>
        <w:spacing w:line="240" w:lineRule="auto"/>
        <w:jc w:val="both"/>
        <w:rPr>
          <w:rFonts w:ascii="Times New Roman" w:hAnsi="Times New Roman" w:cs="Times New Roman"/>
          <w:b/>
          <w:bCs/>
          <w:i/>
          <w:iCs/>
          <w:sz w:val="8"/>
          <w:szCs w:val="8"/>
        </w:rPr>
      </w:pPr>
    </w:p>
    <w:p w14:paraId="03E93649" w14:textId="2041830B" w:rsidR="00CC26A2"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sz w:val="24"/>
          <w:szCs w:val="24"/>
        </w:rPr>
        <w:t>Colour plays a significant role in the project's overall design. </w:t>
      </w: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(2013) uses a dark colour palette, with prominent use of white, red, and black, to convey the seriousness of the subject matter. The careful selection of colours helps the viewers to process the given information without distraction, adhering to Sinar's (2020) statement that colour choices should support, rather than diminish, the message being conveyed by the visualisation.</w:t>
      </w:r>
    </w:p>
    <w:p w14:paraId="49BE5373" w14:textId="77777777" w:rsidR="00B96D60"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xml:space="preserve"> (2013) shows the critical role of interactivity in big data visualisation, as outlined by the Yi et al. (2007) taxonomy of Interaction Techniques. The project utilises several of these techniques to enhance user engagement and understanding. One of the main techniques used is Selection, where users can hover over specific data points representing individual drone strikes. Yi et al. (2007) explain that this type of interaction allows for a deeper investigation into each of the strikes, with more details provided on demand. This selection </w:t>
      </w:r>
      <w:r w:rsidRPr="00B96D60">
        <w:rPr>
          <w:rFonts w:ascii="Times New Roman" w:hAnsi="Times New Roman" w:cs="Times New Roman"/>
          <w:sz w:val="24"/>
          <w:szCs w:val="24"/>
        </w:rPr>
        <w:lastRenderedPageBreak/>
        <w:t>process facilitates the users' ability to track cases and return to them as they explore the project further.</w:t>
      </w:r>
    </w:p>
    <w:p w14:paraId="25943D11" w14:textId="77777777" w:rsidR="00B96D60"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sz w:val="24"/>
          <w:szCs w:val="24"/>
        </w:rPr>
        <w:t>Furthermore, the visualisation utilises Visual</w:t>
      </w:r>
      <w:r w:rsidRPr="00B96D60">
        <w:rPr>
          <w:rFonts w:ascii="Times New Roman" w:hAnsi="Times New Roman" w:cs="Times New Roman"/>
          <w:b/>
          <w:bCs/>
          <w:sz w:val="24"/>
          <w:szCs w:val="24"/>
        </w:rPr>
        <w:t> </w:t>
      </w:r>
      <w:r w:rsidRPr="00B96D60">
        <w:rPr>
          <w:rFonts w:ascii="Times New Roman" w:hAnsi="Times New Roman" w:cs="Times New Roman"/>
          <w:sz w:val="24"/>
          <w:szCs w:val="24"/>
        </w:rPr>
        <w:t>Encoding effectively, as explained by Yi et al. (2007),</w:t>
      </w:r>
      <w:r w:rsidRPr="00B96D60">
        <w:rPr>
          <w:rFonts w:ascii="Times New Roman" w:hAnsi="Times New Roman" w:cs="Times New Roman"/>
          <w:i/>
          <w:iCs/>
          <w:sz w:val="24"/>
          <w:szCs w:val="24"/>
        </w:rPr>
        <w:t> Out of Sight, Out of Mind</w:t>
      </w:r>
      <w:r w:rsidRPr="00B96D60">
        <w:rPr>
          <w:rFonts w:ascii="Times New Roman" w:hAnsi="Times New Roman" w:cs="Times New Roman"/>
          <w:sz w:val="24"/>
          <w:szCs w:val="24"/>
        </w:rPr>
        <w:t> (2013) successfully achieves this by representing different types of targets and casualties through varying colours, which improves the interpretability of the data. The final Interaction Technique from Yi et al.’s (2007) taxonomy is Connecting, which is utilised by linking related data points across the timeline of the drone strikes. This allows users to see patterns and relationships between different strikes and victims over time, creating a deeper understanding of the effect and frequency of these events.</w:t>
      </w:r>
    </w:p>
    <w:p w14:paraId="42F78A4B" w14:textId="77777777" w:rsidR="00B96D60" w:rsidRPr="00B96D60" w:rsidRDefault="00B96D60" w:rsidP="00B96D60">
      <w:pPr>
        <w:spacing w:line="360" w:lineRule="auto"/>
        <w:jc w:val="both"/>
        <w:rPr>
          <w:rFonts w:ascii="Times New Roman" w:hAnsi="Times New Roman" w:cs="Times New Roman"/>
          <w:sz w:val="24"/>
          <w:szCs w:val="24"/>
        </w:rPr>
      </w:pPr>
      <w:bookmarkStart w:id="0" w:name="m_-99502332733308339__Hlk176110501"/>
      <w:r w:rsidRPr="00B96D60">
        <w:rPr>
          <w:rFonts w:ascii="Times New Roman" w:hAnsi="Times New Roman" w:cs="Times New Roman"/>
          <w:i/>
          <w:iCs/>
          <w:sz w:val="24"/>
          <w:szCs w:val="24"/>
        </w:rPr>
        <w:t>Out of Sight, Out of Mind</w:t>
      </w:r>
      <w:bookmarkEnd w:id="0"/>
      <w:r w:rsidRPr="00B96D60">
        <w:rPr>
          <w:rFonts w:ascii="Times New Roman" w:hAnsi="Times New Roman" w:cs="Times New Roman"/>
          <w:sz w:val="24"/>
          <w:szCs w:val="24"/>
        </w:rPr>
        <w:t> (2013) highlights key elements of good UI/UX design. Cairo (2012) discusses a structured process that begins with a clear focus on the topic, followed by thorough research and which finally ends in a visually appealing visualisation. Looking at </w:t>
      </w: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(2013), this approach is clear in its design, it effectively integrates UI/UX principles to enhance user interaction and engagement in the project.</w:t>
      </w:r>
    </w:p>
    <w:p w14:paraId="6A6F30ED" w14:textId="12374E15" w:rsidR="00D76B39"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(2013) begins with a clear focus on its narrative: the impact of drone strikes. This focus is reflected in the design’s organisation, where users can interact with the information underneath the timeline to explore detailed data about each drone attack. By enabling users to hover for more details, the project follows Cairo’s (2013) principle of ensuring that the infographic is useful and provides meaningful insights to the audience. This interactive feature not only aligns with the project's goals but also enhances the user experience by making complex data more accessible and engaging for users.</w:t>
      </w:r>
    </w:p>
    <w:p w14:paraId="5371BBE7" w14:textId="77777777" w:rsidR="00B96D60"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sz w:val="24"/>
          <w:szCs w:val="24"/>
        </w:rPr>
        <w:t>Additionally, Cairo’s (2013) approach highlights the importance of structuring information in a visually appealing way. </w:t>
      </w: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(2013) achieves this through its thoughtful use of interactive elements. The timeline and the 'Victims' tab are designed to offer different perspectives on the data, allowing users to navigate and understand the information in a way that suits their needs. This reflects Cairo’s (2013) emphasis on presenting findings in a structured manner that facilitates user interaction and comprehension.</w:t>
      </w:r>
    </w:p>
    <w:p w14:paraId="4D4269E7" w14:textId="77777777" w:rsidR="00B96D60"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sz w:val="24"/>
          <w:szCs w:val="24"/>
        </w:rPr>
        <w:t xml:space="preserve">Segel and Heer (2010) state that storytelling in data visualisation aims to engage users, present complex information in an accessible way, and evoke emotional responses or provoke thought. According to Segel and Heer (2010), while data visualisation is often associated with storytelling, the precise relationship between the two is not always clear. They argue that understanding how different genres of visualisation interact with audiences is crucial to </w:t>
      </w:r>
      <w:r w:rsidRPr="00B96D60">
        <w:rPr>
          <w:rFonts w:ascii="Times New Roman" w:hAnsi="Times New Roman" w:cs="Times New Roman"/>
          <w:sz w:val="24"/>
          <w:szCs w:val="24"/>
        </w:rPr>
        <w:lastRenderedPageBreak/>
        <w:t>improving the way stories are told through data. In the </w:t>
      </w: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(2013) project, storytelling principles are effectively utilised to convey the seriousness of drone attacks and their impact on the victims. This aligns with Segel and Heer's (2010) notion that narrative visualisation should create a connection with the audience by providing meaningful context.</w:t>
      </w:r>
    </w:p>
    <w:p w14:paraId="07E5ACB8" w14:textId="77777777" w:rsid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sz w:val="24"/>
          <w:szCs w:val="24"/>
        </w:rPr>
        <w:t>The project's use of colour and minimalist design contributes to a sombre and reflective tone, enhancing the emotional weight of the data being presented. Knaflic (2015) stresses the importance of pairing strong visuals with a compelling narrative to create an impactful data visualisation. In </w:t>
      </w: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(2013), the visual simplicity, combined with interactive storytelling elements such as the animations landing on the timeline to represent the drone strikes, creates a powerful narrative experience that encourages users to think critically about the impact of drones used for violence. Knaflic (2015) discusses how the combination of narrative and visualisation ensures that the data is not only seen but felt, making the project a good example of how data visualisation can be used to tell an emotionally compelling story.</w:t>
      </w:r>
    </w:p>
    <w:p w14:paraId="1D335A2F" w14:textId="77777777" w:rsidR="00D76B39" w:rsidRPr="00257AB6" w:rsidRDefault="00D76B39" w:rsidP="00B96D60">
      <w:pPr>
        <w:spacing w:line="360" w:lineRule="auto"/>
        <w:jc w:val="both"/>
        <w:rPr>
          <w:rFonts w:ascii="Times New Roman" w:hAnsi="Times New Roman" w:cs="Times New Roman"/>
          <w:sz w:val="2"/>
          <w:szCs w:val="2"/>
        </w:rPr>
      </w:pPr>
    </w:p>
    <w:p w14:paraId="61993586" w14:textId="21E9DEBE" w:rsidR="008F511C" w:rsidRDefault="002773D4" w:rsidP="00B96D6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85074D" wp14:editId="39A2C436">
            <wp:extent cx="5707380" cy="2888468"/>
            <wp:effectExtent l="0" t="0" r="7620" b="7620"/>
            <wp:docPr id="179497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71277" name="Picture 17949712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3136" cy="2916686"/>
                    </a:xfrm>
                    <a:prstGeom prst="rect">
                      <a:avLst/>
                    </a:prstGeom>
                  </pic:spPr>
                </pic:pic>
              </a:graphicData>
            </a:graphic>
          </wp:inline>
        </w:drawing>
      </w:r>
    </w:p>
    <w:p w14:paraId="5C651FD7" w14:textId="5E6731D1" w:rsidR="008F511C" w:rsidRDefault="008F511C" w:rsidP="00B96D60">
      <w:pPr>
        <w:spacing w:line="360" w:lineRule="auto"/>
        <w:jc w:val="both"/>
        <w:rPr>
          <w:rFonts w:ascii="Times New Roman" w:hAnsi="Times New Roman" w:cs="Times New Roman"/>
          <w:b/>
          <w:bCs/>
          <w:i/>
          <w:iCs/>
          <w:sz w:val="16"/>
          <w:szCs w:val="16"/>
        </w:rPr>
      </w:pPr>
      <w:r>
        <w:rPr>
          <w:rFonts w:ascii="Times New Roman" w:hAnsi="Times New Roman" w:cs="Times New Roman"/>
          <w:b/>
          <w:bCs/>
          <w:i/>
          <w:iCs/>
          <w:sz w:val="16"/>
          <w:szCs w:val="16"/>
        </w:rPr>
        <w:t>Animations representing drone strikes</w:t>
      </w:r>
      <w:r>
        <w:rPr>
          <w:rFonts w:ascii="Times New Roman" w:hAnsi="Times New Roman" w:cs="Times New Roman"/>
          <w:b/>
          <w:bCs/>
          <w:i/>
          <w:iCs/>
          <w:sz w:val="16"/>
          <w:szCs w:val="16"/>
        </w:rPr>
        <w:t xml:space="preserve"> in Out of Sight, Out of Mind (2013)</w:t>
      </w:r>
    </w:p>
    <w:p w14:paraId="6939E14D" w14:textId="77777777" w:rsidR="00257AB6" w:rsidRPr="00B96D60" w:rsidRDefault="00257AB6" w:rsidP="00B96D60">
      <w:pPr>
        <w:spacing w:line="360" w:lineRule="auto"/>
        <w:jc w:val="both"/>
        <w:rPr>
          <w:rFonts w:ascii="Times New Roman" w:hAnsi="Times New Roman" w:cs="Times New Roman"/>
          <w:b/>
          <w:bCs/>
          <w:i/>
          <w:iCs/>
          <w:sz w:val="8"/>
          <w:szCs w:val="8"/>
        </w:rPr>
      </w:pPr>
    </w:p>
    <w:p w14:paraId="111FD49B" w14:textId="77777777" w:rsidR="00B96D60" w:rsidRPr="00B96D60" w:rsidRDefault="00B96D60" w:rsidP="00B96D60">
      <w:pPr>
        <w:spacing w:line="360" w:lineRule="auto"/>
        <w:jc w:val="both"/>
        <w:rPr>
          <w:rFonts w:ascii="Times New Roman" w:hAnsi="Times New Roman" w:cs="Times New Roman"/>
          <w:sz w:val="24"/>
          <w:szCs w:val="24"/>
        </w:rPr>
      </w:pPr>
      <w:r w:rsidRPr="00B96D60">
        <w:rPr>
          <w:rFonts w:ascii="Times New Roman" w:hAnsi="Times New Roman" w:cs="Times New Roman"/>
          <w:sz w:val="24"/>
          <w:szCs w:val="24"/>
        </w:rPr>
        <w:t>In conclusion, the data visualisation project </w:t>
      </w:r>
      <w:r w:rsidRPr="00B96D60">
        <w:rPr>
          <w:rFonts w:ascii="Times New Roman" w:hAnsi="Times New Roman" w:cs="Times New Roman"/>
          <w:i/>
          <w:iCs/>
          <w:sz w:val="24"/>
          <w:szCs w:val="24"/>
        </w:rPr>
        <w:t>Out of Sight, Out of Mind</w:t>
      </w:r>
      <w:r w:rsidRPr="00B96D60">
        <w:rPr>
          <w:rFonts w:ascii="Times New Roman" w:hAnsi="Times New Roman" w:cs="Times New Roman"/>
          <w:sz w:val="24"/>
          <w:szCs w:val="24"/>
        </w:rPr>
        <w:t xml:space="preserve"> (2013), found on the National Geographic website demonstrates the impact of data journalism, UI/UX design, and visual storytelling. Through a combination of interactive elements, minimalist design, and carefully selected visual techniques, the project effectively conveys the results of drone strikes. By aligning with the principles discussed by Cairo (2012) and others, the project transforms complex data, from The Bureau of Investigative Journalism, into a compelling narrative that </w:t>
      </w:r>
      <w:r w:rsidRPr="00B96D60">
        <w:rPr>
          <w:rFonts w:ascii="Times New Roman" w:hAnsi="Times New Roman" w:cs="Times New Roman"/>
          <w:sz w:val="24"/>
          <w:szCs w:val="24"/>
        </w:rPr>
        <w:lastRenderedPageBreak/>
        <w:t>resonates with its audience. This highlights how the interactive features and careful design not only engage users with the data presented but also deepen their understanding of it, illustrating the crucial role of visual storytelling in data-driven journalism and its effectiveness in communicating serious issues.</w:t>
      </w:r>
    </w:p>
    <w:p w14:paraId="4C64FEDE" w14:textId="77777777" w:rsidR="00821DED" w:rsidRDefault="00821DED"/>
    <w:p w14:paraId="532A4E58" w14:textId="77777777" w:rsidR="00E36A4D" w:rsidRDefault="00E36A4D"/>
    <w:p w14:paraId="0ADB58D7" w14:textId="77777777" w:rsidR="00E36A4D" w:rsidRDefault="00E36A4D"/>
    <w:p w14:paraId="44445444" w14:textId="77777777" w:rsidR="00E36A4D" w:rsidRDefault="00E36A4D"/>
    <w:p w14:paraId="1510C2E5" w14:textId="77777777" w:rsidR="00E36A4D" w:rsidRDefault="00E36A4D"/>
    <w:p w14:paraId="208251C6" w14:textId="77777777" w:rsidR="00E36A4D" w:rsidRDefault="00E36A4D"/>
    <w:p w14:paraId="710F688D" w14:textId="77777777" w:rsidR="00E36A4D" w:rsidRDefault="00E36A4D"/>
    <w:p w14:paraId="423EA3E2" w14:textId="77777777" w:rsidR="00E36A4D" w:rsidRDefault="00E36A4D"/>
    <w:p w14:paraId="47403796" w14:textId="77777777" w:rsidR="00E36A4D" w:rsidRDefault="00E36A4D"/>
    <w:p w14:paraId="19D1B184" w14:textId="77777777" w:rsidR="00E36A4D" w:rsidRDefault="00E36A4D"/>
    <w:p w14:paraId="70540967" w14:textId="77777777" w:rsidR="00E36A4D" w:rsidRDefault="00E36A4D"/>
    <w:p w14:paraId="1C433B2C" w14:textId="77777777" w:rsidR="00E36A4D" w:rsidRDefault="00E36A4D"/>
    <w:p w14:paraId="290516BC" w14:textId="77777777" w:rsidR="00E36A4D" w:rsidRDefault="00E36A4D"/>
    <w:p w14:paraId="6F7B6B7F" w14:textId="77777777" w:rsidR="00E36A4D" w:rsidRDefault="00E36A4D"/>
    <w:p w14:paraId="313A6D48" w14:textId="77777777" w:rsidR="00E36A4D" w:rsidRDefault="00E36A4D"/>
    <w:p w14:paraId="1198D135" w14:textId="77777777" w:rsidR="00E36A4D" w:rsidRDefault="00E36A4D"/>
    <w:p w14:paraId="03B207E0" w14:textId="77777777" w:rsidR="00257AB6" w:rsidRDefault="00257AB6"/>
    <w:p w14:paraId="680C6F9B" w14:textId="77777777" w:rsidR="00257AB6" w:rsidRDefault="00257AB6"/>
    <w:p w14:paraId="074E3B44" w14:textId="77777777" w:rsidR="00257AB6" w:rsidRDefault="00257AB6"/>
    <w:p w14:paraId="5DCCFFA3" w14:textId="77777777" w:rsidR="00257AB6" w:rsidRDefault="00257AB6"/>
    <w:p w14:paraId="40F8DA23" w14:textId="77777777" w:rsidR="00257AB6" w:rsidRDefault="00257AB6"/>
    <w:p w14:paraId="7FD6DB12" w14:textId="77777777" w:rsidR="00257AB6" w:rsidRDefault="00257AB6"/>
    <w:p w14:paraId="254B8E92" w14:textId="77777777" w:rsidR="00257AB6" w:rsidRDefault="00257AB6"/>
    <w:p w14:paraId="1D1B413F" w14:textId="77777777" w:rsidR="00257AB6" w:rsidRDefault="00257AB6"/>
    <w:p w14:paraId="16A52973" w14:textId="77777777" w:rsidR="00E36A4D" w:rsidRDefault="00E36A4D"/>
    <w:sdt>
      <w:sdtPr>
        <w:id w:val="577411602"/>
        <w:docPartObj>
          <w:docPartGallery w:val="Bibliographies"/>
          <w:docPartUnique/>
        </w:docPartObj>
      </w:sdtPr>
      <w:sdtEndPr>
        <w:rPr>
          <w:rFonts w:asciiTheme="minorHAnsi" w:eastAsiaTheme="minorHAnsi" w:hAnsiTheme="minorHAnsi" w:cstheme="minorBidi"/>
          <w:color w:val="auto"/>
          <w:sz w:val="22"/>
          <w:szCs w:val="22"/>
        </w:rPr>
      </w:sdtEndPr>
      <w:sdtContent>
        <w:p w14:paraId="50730CB2" w14:textId="31ECD0D5" w:rsidR="003E2FFA" w:rsidRPr="0063760B" w:rsidRDefault="003E2FFA">
          <w:pPr>
            <w:pStyle w:val="Heading1"/>
            <w:rPr>
              <w:rFonts w:ascii="Times New Roman" w:hAnsi="Times New Roman" w:cs="Times New Roman"/>
            </w:rPr>
          </w:pPr>
          <w:r w:rsidRPr="0063760B">
            <w:rPr>
              <w:rFonts w:ascii="Times New Roman" w:hAnsi="Times New Roman" w:cs="Times New Roman"/>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71C92B97" w14:textId="77777777" w:rsidR="0063760B" w:rsidRPr="0063760B" w:rsidRDefault="003E2FFA" w:rsidP="0063760B">
              <w:pPr>
                <w:pStyle w:val="Bibliography"/>
                <w:rPr>
                  <w:rFonts w:ascii="Times New Roman" w:hAnsi="Times New Roman" w:cs="Times New Roman"/>
                  <w:noProof/>
                  <w:kern w:val="0"/>
                  <w:sz w:val="24"/>
                  <w:szCs w:val="24"/>
                  <w14:ligatures w14:val="none"/>
                </w:rPr>
              </w:pPr>
              <w:r w:rsidRPr="0063760B">
                <w:rPr>
                  <w:rFonts w:ascii="Times New Roman" w:hAnsi="Times New Roman" w:cs="Times New Roman"/>
                </w:rPr>
                <w:fldChar w:fldCharType="begin"/>
              </w:r>
              <w:r w:rsidRPr="0063760B">
                <w:rPr>
                  <w:rFonts w:ascii="Times New Roman" w:hAnsi="Times New Roman" w:cs="Times New Roman"/>
                </w:rPr>
                <w:instrText xml:space="preserve"> BIBLIOGRAPHY </w:instrText>
              </w:r>
              <w:r w:rsidRPr="0063760B">
                <w:rPr>
                  <w:rFonts w:ascii="Times New Roman" w:hAnsi="Times New Roman" w:cs="Times New Roman"/>
                </w:rPr>
                <w:fldChar w:fldCharType="separate"/>
              </w:r>
              <w:r w:rsidR="0063760B" w:rsidRPr="0063760B">
                <w:rPr>
                  <w:rFonts w:ascii="Times New Roman" w:hAnsi="Times New Roman" w:cs="Times New Roman"/>
                  <w:noProof/>
                </w:rPr>
                <w:t xml:space="preserve">Cairo, A., 2012. </w:t>
              </w:r>
              <w:r w:rsidR="0063760B" w:rsidRPr="0063760B">
                <w:rPr>
                  <w:rFonts w:ascii="Times New Roman" w:hAnsi="Times New Roman" w:cs="Times New Roman"/>
                  <w:i/>
                  <w:iCs/>
                  <w:noProof/>
                </w:rPr>
                <w:t xml:space="preserve">The Functional Art: An introduction to information graphics and visualization. </w:t>
              </w:r>
              <w:r w:rsidR="0063760B" w:rsidRPr="0063760B">
                <w:rPr>
                  <w:rFonts w:ascii="Times New Roman" w:hAnsi="Times New Roman" w:cs="Times New Roman"/>
                  <w:noProof/>
                </w:rPr>
                <w:t>s.l.:s.n.</w:t>
              </w:r>
            </w:p>
            <w:p w14:paraId="4D9A3EC9" w14:textId="77777777" w:rsidR="0063760B" w:rsidRPr="0063760B" w:rsidRDefault="0063760B" w:rsidP="0063760B">
              <w:pPr>
                <w:pStyle w:val="Bibliography"/>
                <w:rPr>
                  <w:rFonts w:ascii="Times New Roman" w:hAnsi="Times New Roman" w:cs="Times New Roman"/>
                  <w:noProof/>
                </w:rPr>
              </w:pPr>
              <w:r w:rsidRPr="0063760B">
                <w:rPr>
                  <w:rFonts w:ascii="Times New Roman" w:hAnsi="Times New Roman" w:cs="Times New Roman"/>
                  <w:noProof/>
                </w:rPr>
                <w:t xml:space="preserve">Heer, J. &amp; Shneiderman, B., 2012. Interactive Dynamics for Visual Analysis: A taxonomy of tools that support the fluent and flexible use of visualizations. </w:t>
              </w:r>
              <w:r w:rsidRPr="0063760B">
                <w:rPr>
                  <w:rFonts w:ascii="Times New Roman" w:hAnsi="Times New Roman" w:cs="Times New Roman"/>
                  <w:i/>
                  <w:iCs/>
                  <w:noProof/>
                </w:rPr>
                <w:t>Association for Computing Machinery.</w:t>
              </w:r>
            </w:p>
            <w:p w14:paraId="31677378" w14:textId="77777777" w:rsidR="0063760B" w:rsidRPr="0063760B" w:rsidRDefault="0063760B" w:rsidP="0063760B">
              <w:pPr>
                <w:pStyle w:val="Bibliography"/>
                <w:rPr>
                  <w:rFonts w:ascii="Times New Roman" w:hAnsi="Times New Roman" w:cs="Times New Roman"/>
                  <w:noProof/>
                </w:rPr>
              </w:pPr>
              <w:r w:rsidRPr="0063760B">
                <w:rPr>
                  <w:rFonts w:ascii="Times New Roman" w:hAnsi="Times New Roman" w:cs="Times New Roman"/>
                  <w:noProof/>
                </w:rPr>
                <w:t xml:space="preserve">Interactive, P., 2013. </w:t>
              </w:r>
              <w:r w:rsidRPr="0063760B">
                <w:rPr>
                  <w:rFonts w:ascii="Times New Roman" w:hAnsi="Times New Roman" w:cs="Times New Roman"/>
                  <w:i/>
                  <w:iCs/>
                  <w:noProof/>
                </w:rPr>
                <w:t xml:space="preserve">Out of Sight, Out of Mind. </w:t>
              </w:r>
              <w:r w:rsidRPr="0063760B">
                <w:rPr>
                  <w:rFonts w:ascii="Times New Roman" w:hAnsi="Times New Roman" w:cs="Times New Roman"/>
                  <w:noProof/>
                </w:rPr>
                <w:t xml:space="preserve">[Online] </w:t>
              </w:r>
              <w:r w:rsidRPr="0063760B">
                <w:rPr>
                  <w:rFonts w:ascii="Times New Roman" w:hAnsi="Times New Roman" w:cs="Times New Roman"/>
                  <w:noProof/>
                </w:rPr>
                <w:br/>
                <w:t xml:space="preserve">Available at: </w:t>
              </w:r>
              <w:r w:rsidRPr="0063760B">
                <w:rPr>
                  <w:rFonts w:ascii="Times New Roman" w:hAnsi="Times New Roman" w:cs="Times New Roman"/>
                  <w:noProof/>
                  <w:u w:val="single"/>
                </w:rPr>
                <w:t>https://drones.pitchinteractive.com/</w:t>
              </w:r>
            </w:p>
            <w:p w14:paraId="68C5A340" w14:textId="77777777" w:rsidR="0063760B" w:rsidRPr="0063760B" w:rsidRDefault="0063760B" w:rsidP="0063760B">
              <w:pPr>
                <w:pStyle w:val="Bibliography"/>
                <w:rPr>
                  <w:rFonts w:ascii="Times New Roman" w:hAnsi="Times New Roman" w:cs="Times New Roman"/>
                  <w:noProof/>
                </w:rPr>
              </w:pPr>
              <w:r w:rsidRPr="0063760B">
                <w:rPr>
                  <w:rFonts w:ascii="Times New Roman" w:hAnsi="Times New Roman" w:cs="Times New Roman"/>
                  <w:noProof/>
                </w:rPr>
                <w:t xml:space="preserve">Islam, M. &amp; Jin, S., 2019. An Overview of Data Visualization. </w:t>
              </w:r>
              <w:r w:rsidRPr="0063760B">
                <w:rPr>
                  <w:rFonts w:ascii="Times New Roman" w:hAnsi="Times New Roman" w:cs="Times New Roman"/>
                  <w:i/>
                  <w:iCs/>
                  <w:noProof/>
                </w:rPr>
                <w:t>School of Intelligent Technology and Engineering.</w:t>
              </w:r>
            </w:p>
            <w:p w14:paraId="0114B43B" w14:textId="77777777" w:rsidR="0063760B" w:rsidRPr="0063760B" w:rsidRDefault="0063760B" w:rsidP="0063760B">
              <w:pPr>
                <w:pStyle w:val="Bibliography"/>
                <w:rPr>
                  <w:rFonts w:ascii="Times New Roman" w:hAnsi="Times New Roman" w:cs="Times New Roman"/>
                  <w:noProof/>
                </w:rPr>
              </w:pPr>
              <w:r w:rsidRPr="0063760B">
                <w:rPr>
                  <w:rFonts w:ascii="Times New Roman" w:hAnsi="Times New Roman" w:cs="Times New Roman"/>
                  <w:noProof/>
                </w:rPr>
                <w:t xml:space="preserve">Knaflic, C. N., 2015. </w:t>
              </w:r>
              <w:r w:rsidRPr="0063760B">
                <w:rPr>
                  <w:rFonts w:ascii="Times New Roman" w:hAnsi="Times New Roman" w:cs="Times New Roman"/>
                  <w:i/>
                  <w:iCs/>
                  <w:noProof/>
                </w:rPr>
                <w:t xml:space="preserve">Storytelling with data: A data visualization guide for business professionals. </w:t>
              </w:r>
              <w:r w:rsidRPr="0063760B">
                <w:rPr>
                  <w:rFonts w:ascii="Times New Roman" w:hAnsi="Times New Roman" w:cs="Times New Roman"/>
                  <w:noProof/>
                </w:rPr>
                <w:t>s.l.:s.n.</w:t>
              </w:r>
            </w:p>
            <w:p w14:paraId="1252F714" w14:textId="77777777" w:rsidR="0063760B" w:rsidRPr="0063760B" w:rsidRDefault="0063760B" w:rsidP="0063760B">
              <w:pPr>
                <w:pStyle w:val="Bibliography"/>
                <w:rPr>
                  <w:rFonts w:ascii="Times New Roman" w:hAnsi="Times New Roman" w:cs="Times New Roman"/>
                  <w:noProof/>
                </w:rPr>
              </w:pPr>
              <w:r w:rsidRPr="0063760B">
                <w:rPr>
                  <w:rFonts w:ascii="Times New Roman" w:hAnsi="Times New Roman" w:cs="Times New Roman"/>
                  <w:noProof/>
                </w:rPr>
                <w:t xml:space="preserve">Nguyen, P. H., Xu, K., Walker, R. &amp; B L. William, W., 2014. SchemaLine: Timeline Visualization for Sensemaking. </w:t>
              </w:r>
              <w:r w:rsidRPr="0063760B">
                <w:rPr>
                  <w:rFonts w:ascii="Times New Roman" w:hAnsi="Times New Roman" w:cs="Times New Roman"/>
                  <w:i/>
                  <w:iCs/>
                  <w:noProof/>
                </w:rPr>
                <w:t>International Conference on Information Visualisation.</w:t>
              </w:r>
            </w:p>
            <w:p w14:paraId="13DD8439" w14:textId="77777777" w:rsidR="0063760B" w:rsidRPr="0063760B" w:rsidRDefault="0063760B" w:rsidP="0063760B">
              <w:pPr>
                <w:pStyle w:val="Bibliography"/>
                <w:rPr>
                  <w:rFonts w:ascii="Times New Roman" w:hAnsi="Times New Roman" w:cs="Times New Roman"/>
                  <w:noProof/>
                </w:rPr>
              </w:pPr>
              <w:r w:rsidRPr="0063760B">
                <w:rPr>
                  <w:rFonts w:ascii="Times New Roman" w:hAnsi="Times New Roman" w:cs="Times New Roman"/>
                  <w:noProof/>
                </w:rPr>
                <w:t xml:space="preserve">Segel, E. &amp; Heer, J., 2010. Narrative Visualization: Telling Stories with Data. </w:t>
              </w:r>
              <w:r w:rsidRPr="0063760B">
                <w:rPr>
                  <w:rFonts w:ascii="Times New Roman" w:hAnsi="Times New Roman" w:cs="Times New Roman"/>
                  <w:i/>
                  <w:iCs/>
                  <w:noProof/>
                </w:rPr>
                <w:t>IEEE Transactions on Visualization and Computer Graphics.</w:t>
              </w:r>
            </w:p>
            <w:p w14:paraId="34264866" w14:textId="77777777" w:rsidR="0063760B" w:rsidRPr="0063760B" w:rsidRDefault="0063760B" w:rsidP="0063760B">
              <w:pPr>
                <w:pStyle w:val="Bibliography"/>
                <w:rPr>
                  <w:rFonts w:ascii="Times New Roman" w:hAnsi="Times New Roman" w:cs="Times New Roman"/>
                  <w:noProof/>
                </w:rPr>
              </w:pPr>
              <w:r w:rsidRPr="0063760B">
                <w:rPr>
                  <w:rFonts w:ascii="Times New Roman" w:hAnsi="Times New Roman" w:cs="Times New Roman"/>
                  <w:noProof/>
                </w:rPr>
                <w:t xml:space="preserve">Sinar, E. F., 2020. Data Visualization. In: </w:t>
              </w:r>
              <w:r w:rsidRPr="0063760B">
                <w:rPr>
                  <w:rFonts w:ascii="Times New Roman" w:hAnsi="Times New Roman" w:cs="Times New Roman"/>
                  <w:i/>
                  <w:iCs/>
                  <w:noProof/>
                </w:rPr>
                <w:t xml:space="preserve">Employee Surveys and Sensing. </w:t>
              </w:r>
              <w:r w:rsidRPr="0063760B">
                <w:rPr>
                  <w:rFonts w:ascii="Times New Roman" w:hAnsi="Times New Roman" w:cs="Times New Roman"/>
                  <w:noProof/>
                </w:rPr>
                <w:t>s.l.:s.n., pp. 306-323.</w:t>
              </w:r>
            </w:p>
            <w:p w14:paraId="68BAF6F5" w14:textId="6C591E50" w:rsidR="003E2FFA" w:rsidRDefault="003E2FFA" w:rsidP="0063760B">
              <w:r w:rsidRPr="0063760B">
                <w:rPr>
                  <w:rFonts w:ascii="Times New Roman" w:hAnsi="Times New Roman" w:cs="Times New Roman"/>
                  <w:b/>
                  <w:bCs/>
                  <w:noProof/>
                </w:rPr>
                <w:fldChar w:fldCharType="end"/>
              </w:r>
            </w:p>
          </w:sdtContent>
        </w:sdt>
      </w:sdtContent>
    </w:sdt>
    <w:p w14:paraId="36DAF6D6" w14:textId="77777777" w:rsidR="00E36A4D" w:rsidRDefault="00E36A4D"/>
    <w:sectPr w:rsidR="00E36A4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76F85" w14:textId="77777777" w:rsidR="00BD718A" w:rsidRDefault="00BD718A" w:rsidP="00BD718A">
      <w:pPr>
        <w:spacing w:after="0" w:line="240" w:lineRule="auto"/>
      </w:pPr>
      <w:r>
        <w:separator/>
      </w:r>
    </w:p>
  </w:endnote>
  <w:endnote w:type="continuationSeparator" w:id="0">
    <w:p w14:paraId="0836C5D1" w14:textId="77777777" w:rsidR="00BD718A" w:rsidRDefault="00BD718A" w:rsidP="00BD7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5C3BD" w14:textId="77777777" w:rsidR="00BD718A" w:rsidRDefault="00BD718A" w:rsidP="00BD718A">
      <w:pPr>
        <w:spacing w:after="0" w:line="240" w:lineRule="auto"/>
      </w:pPr>
      <w:r>
        <w:separator/>
      </w:r>
    </w:p>
  </w:footnote>
  <w:footnote w:type="continuationSeparator" w:id="0">
    <w:p w14:paraId="43C580EF" w14:textId="77777777" w:rsidR="00BD718A" w:rsidRDefault="00BD718A" w:rsidP="00BD7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5DAC3" w14:textId="534FB069" w:rsidR="00BD718A" w:rsidRDefault="00BD718A" w:rsidP="00BD718A">
    <w:pPr>
      <w:pStyle w:val="Header"/>
      <w:jc w:val="right"/>
      <w:rPr>
        <w:rFonts w:ascii="Times New Roman" w:hAnsi="Times New Roman" w:cs="Times New Roman"/>
      </w:rPr>
    </w:pPr>
    <w:r>
      <w:rPr>
        <w:rFonts w:ascii="Times New Roman" w:hAnsi="Times New Roman" w:cs="Times New Roman"/>
      </w:rPr>
      <w:t>Amy Janse van Vuuren</w:t>
    </w:r>
  </w:p>
  <w:p w14:paraId="408A4DD9" w14:textId="332DB1D6" w:rsidR="00BD718A" w:rsidRDefault="00BD718A" w:rsidP="00BD718A">
    <w:pPr>
      <w:pStyle w:val="Header"/>
      <w:jc w:val="right"/>
      <w:rPr>
        <w:rFonts w:ascii="Times New Roman" w:hAnsi="Times New Roman" w:cs="Times New Roman"/>
      </w:rPr>
    </w:pPr>
    <w:r>
      <w:rPr>
        <w:rFonts w:ascii="Times New Roman" w:hAnsi="Times New Roman" w:cs="Times New Roman"/>
      </w:rPr>
      <w:t>2557481</w:t>
    </w:r>
  </w:p>
  <w:p w14:paraId="2019EFD6" w14:textId="6FAB469B" w:rsidR="00BD718A" w:rsidRPr="00BD718A" w:rsidRDefault="00BD718A" w:rsidP="00BD718A">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44"/>
    <w:rsid w:val="000320AB"/>
    <w:rsid w:val="00257AB6"/>
    <w:rsid w:val="002773D4"/>
    <w:rsid w:val="003E2FFA"/>
    <w:rsid w:val="003E63CB"/>
    <w:rsid w:val="0046207F"/>
    <w:rsid w:val="0063760B"/>
    <w:rsid w:val="007A5800"/>
    <w:rsid w:val="00821DED"/>
    <w:rsid w:val="008F511C"/>
    <w:rsid w:val="00916144"/>
    <w:rsid w:val="00B96D60"/>
    <w:rsid w:val="00BD718A"/>
    <w:rsid w:val="00C922A8"/>
    <w:rsid w:val="00CC26A2"/>
    <w:rsid w:val="00D76B39"/>
    <w:rsid w:val="00E36A4D"/>
    <w:rsid w:val="00EF23AE"/>
    <w:rsid w:val="00FC59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AC4A6"/>
  <w15:chartTrackingRefBased/>
  <w15:docId w15:val="{5FD48AAD-8AC3-4DE7-BD22-0D01AD71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144"/>
    <w:rPr>
      <w:rFonts w:eastAsiaTheme="majorEastAsia" w:cstheme="majorBidi"/>
      <w:color w:val="272727" w:themeColor="text1" w:themeTint="D8"/>
    </w:rPr>
  </w:style>
  <w:style w:type="paragraph" w:styleId="Title">
    <w:name w:val="Title"/>
    <w:basedOn w:val="Normal"/>
    <w:next w:val="Normal"/>
    <w:link w:val="TitleChar"/>
    <w:uiPriority w:val="10"/>
    <w:qFormat/>
    <w:rsid w:val="00916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144"/>
    <w:pPr>
      <w:spacing w:before="160"/>
      <w:jc w:val="center"/>
    </w:pPr>
    <w:rPr>
      <w:i/>
      <w:iCs/>
      <w:color w:val="404040" w:themeColor="text1" w:themeTint="BF"/>
    </w:rPr>
  </w:style>
  <w:style w:type="character" w:customStyle="1" w:styleId="QuoteChar">
    <w:name w:val="Quote Char"/>
    <w:basedOn w:val="DefaultParagraphFont"/>
    <w:link w:val="Quote"/>
    <w:uiPriority w:val="29"/>
    <w:rsid w:val="00916144"/>
    <w:rPr>
      <w:i/>
      <w:iCs/>
      <w:color w:val="404040" w:themeColor="text1" w:themeTint="BF"/>
    </w:rPr>
  </w:style>
  <w:style w:type="paragraph" w:styleId="ListParagraph">
    <w:name w:val="List Paragraph"/>
    <w:basedOn w:val="Normal"/>
    <w:uiPriority w:val="34"/>
    <w:qFormat/>
    <w:rsid w:val="00916144"/>
    <w:pPr>
      <w:ind w:left="720"/>
      <w:contextualSpacing/>
    </w:pPr>
  </w:style>
  <w:style w:type="character" w:styleId="IntenseEmphasis">
    <w:name w:val="Intense Emphasis"/>
    <w:basedOn w:val="DefaultParagraphFont"/>
    <w:uiPriority w:val="21"/>
    <w:qFormat/>
    <w:rsid w:val="00916144"/>
    <w:rPr>
      <w:i/>
      <w:iCs/>
      <w:color w:val="0F4761" w:themeColor="accent1" w:themeShade="BF"/>
    </w:rPr>
  </w:style>
  <w:style w:type="paragraph" w:styleId="IntenseQuote">
    <w:name w:val="Intense Quote"/>
    <w:basedOn w:val="Normal"/>
    <w:next w:val="Normal"/>
    <w:link w:val="IntenseQuoteChar"/>
    <w:uiPriority w:val="30"/>
    <w:qFormat/>
    <w:rsid w:val="00916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144"/>
    <w:rPr>
      <w:i/>
      <w:iCs/>
      <w:color w:val="0F4761" w:themeColor="accent1" w:themeShade="BF"/>
    </w:rPr>
  </w:style>
  <w:style w:type="character" w:styleId="IntenseReference">
    <w:name w:val="Intense Reference"/>
    <w:basedOn w:val="DefaultParagraphFont"/>
    <w:uiPriority w:val="32"/>
    <w:qFormat/>
    <w:rsid w:val="00916144"/>
    <w:rPr>
      <w:b/>
      <w:bCs/>
      <w:smallCaps/>
      <w:color w:val="0F4761" w:themeColor="accent1" w:themeShade="BF"/>
      <w:spacing w:val="5"/>
    </w:rPr>
  </w:style>
  <w:style w:type="paragraph" w:styleId="Header">
    <w:name w:val="header"/>
    <w:basedOn w:val="Normal"/>
    <w:link w:val="HeaderChar"/>
    <w:uiPriority w:val="99"/>
    <w:unhideWhenUsed/>
    <w:rsid w:val="00BD7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8A"/>
  </w:style>
  <w:style w:type="paragraph" w:styleId="Footer">
    <w:name w:val="footer"/>
    <w:basedOn w:val="Normal"/>
    <w:link w:val="FooterChar"/>
    <w:uiPriority w:val="99"/>
    <w:unhideWhenUsed/>
    <w:rsid w:val="00BD7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8A"/>
  </w:style>
  <w:style w:type="paragraph" w:styleId="Bibliography">
    <w:name w:val="Bibliography"/>
    <w:basedOn w:val="Normal"/>
    <w:next w:val="Normal"/>
    <w:uiPriority w:val="37"/>
    <w:unhideWhenUsed/>
    <w:rsid w:val="003E2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5346">
      <w:bodyDiv w:val="1"/>
      <w:marLeft w:val="0"/>
      <w:marRight w:val="0"/>
      <w:marTop w:val="0"/>
      <w:marBottom w:val="0"/>
      <w:divBdr>
        <w:top w:val="none" w:sz="0" w:space="0" w:color="auto"/>
        <w:left w:val="none" w:sz="0" w:space="0" w:color="auto"/>
        <w:bottom w:val="none" w:sz="0" w:space="0" w:color="auto"/>
        <w:right w:val="none" w:sz="0" w:space="0" w:color="auto"/>
      </w:divBdr>
    </w:div>
    <w:div w:id="880244973">
      <w:bodyDiv w:val="1"/>
      <w:marLeft w:val="0"/>
      <w:marRight w:val="0"/>
      <w:marTop w:val="0"/>
      <w:marBottom w:val="0"/>
      <w:divBdr>
        <w:top w:val="none" w:sz="0" w:space="0" w:color="auto"/>
        <w:left w:val="none" w:sz="0" w:space="0" w:color="auto"/>
        <w:bottom w:val="none" w:sz="0" w:space="0" w:color="auto"/>
        <w:right w:val="none" w:sz="0" w:space="0" w:color="auto"/>
      </w:divBdr>
    </w:div>
    <w:div w:id="1398748424">
      <w:bodyDiv w:val="1"/>
      <w:marLeft w:val="0"/>
      <w:marRight w:val="0"/>
      <w:marTop w:val="0"/>
      <w:marBottom w:val="0"/>
      <w:divBdr>
        <w:top w:val="none" w:sz="0" w:space="0" w:color="auto"/>
        <w:left w:val="none" w:sz="0" w:space="0" w:color="auto"/>
        <w:bottom w:val="none" w:sz="0" w:space="0" w:color="auto"/>
        <w:right w:val="none" w:sz="0" w:space="0" w:color="auto"/>
      </w:divBdr>
    </w:div>
    <w:div w:id="173854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Isl19</b:Tag>
    <b:SourceType>JournalArticle</b:SourceType>
    <b:Guid>{14084A7E-5318-4487-AE71-04C824C7A25C}</b:Guid>
    <b:Title>An Overview of Data Visualization</b:Title>
    <b:Year>2019</b:Year>
    <b:Author>
      <b:Author>
        <b:NameList>
          <b:Person>
            <b:Last>Islam</b:Last>
            <b:First>Mohaiminul</b:First>
          </b:Person>
          <b:Person>
            <b:Last>Jin</b:Last>
            <b:First>Shangzhu</b:First>
          </b:Person>
        </b:NameList>
      </b:Author>
    </b:Author>
    <b:JournalName>School of Intelligent Technology and Engineering</b:JournalName>
    <b:RefOrder>1</b:RefOrder>
  </b:Source>
  <b:Source>
    <b:Tag>Sin20</b:Tag>
    <b:SourceType>BookSection</b:SourceType>
    <b:Guid>{267DC005-4555-4D2D-BF7A-7B1254CC9572}</b:Guid>
    <b:Title>Data Visualization</b:Title>
    <b:Year>2020</b:Year>
    <b:Pages>306-323</b:Pages>
    <b:Author>
      <b:Author>
        <b:NameList>
          <b:Person>
            <b:Last>Sinar</b:Last>
            <b:First>Evan</b:First>
            <b:Middle>F.</b:Middle>
          </b:Person>
        </b:NameList>
      </b:Author>
      <b:BookAuthor>
        <b:NameList>
          <b:Person>
            <b:Last>Macey</b:Last>
            <b:First>William</b:First>
            <b:Middle>H</b:Middle>
          </b:Person>
          <b:Person>
            <b:Last>Fink</b:Last>
            <b:First>Alexis</b:First>
            <b:Middle>A</b:Middle>
          </b:Person>
        </b:NameList>
      </b:BookAuthor>
    </b:Author>
    <b:BookTitle>Employee Surveys and Sensing</b:BookTitle>
    <b:RefOrder>2</b:RefOrder>
  </b:Source>
  <b:Source>
    <b:Tag>Cai12</b:Tag>
    <b:SourceType>Book</b:SourceType>
    <b:Guid>{36EAE3C2-9BFC-4B0A-A47E-1A39A09DF70E}</b:Guid>
    <b:Title>The Functional Art: An introduction to information graphics and visualization</b:Title>
    <b:Author>
      <b:BookAuthor>
        <b:NameList>
          <b:Person>
            <b:Last>Cairo</b:Last>
            <b:First>Alberto</b:First>
          </b:Person>
        </b:NameList>
      </b:BookAuthor>
      <b:Author>
        <b:NameList>
          <b:Person>
            <b:Last>Cairo</b:Last>
            <b:First>Alberto</b:First>
          </b:Person>
        </b:NameList>
      </b:Author>
    </b:Author>
    <b:Year>2012</b:Year>
    <b:RefOrder>3</b:RefOrder>
  </b:Source>
  <b:Source>
    <b:Tag>Hee12</b:Tag>
    <b:SourceType>JournalArticle</b:SourceType>
    <b:Guid>{4E6F8A95-BFBD-485C-865B-A9D20EE899C0}</b:Guid>
    <b:Title>Interactive Dynamics for Visual Analysis:  A taxonomy of tools that support the fluent and flexible use of visualizations</b:Title>
    <b:Year>2012</b:Year>
    <b:Author>
      <b:Author>
        <b:NameList>
          <b:Person>
            <b:Last>Heer</b:Last>
            <b:First>Jeffrey</b:First>
          </b:Person>
          <b:Person>
            <b:Last>Shneiderman</b:Last>
            <b:First>Ben</b:First>
          </b:Person>
        </b:NameList>
      </b:Author>
    </b:Author>
    <b:JournalName>Association for Computing Machinery</b:JournalName>
    <b:RefOrder>4</b:RefOrder>
  </b:Source>
  <b:Source>
    <b:Tag>Seg10</b:Tag>
    <b:SourceType>JournalArticle</b:SourceType>
    <b:Guid>{436E4BFC-0181-42D8-81F4-4CE118D4699E}</b:Guid>
    <b:Author>
      <b:Author>
        <b:NameList>
          <b:Person>
            <b:Last>Segel</b:Last>
            <b:First>Edward</b:First>
          </b:Person>
          <b:Person>
            <b:Last>Heer</b:Last>
            <b:First>Jeffrey</b:First>
          </b:Person>
        </b:NameList>
      </b:Author>
    </b:Author>
    <b:Title> Narrative Visualization: Telling Stories with Data</b:Title>
    <b:JournalName>IEEE Transactions on Visualization and Computer Graphics</b:JournalName>
    <b:Year>2010</b:Year>
    <b:RefOrder>5</b:RefOrder>
  </b:Source>
  <b:Source>
    <b:Tag>Ngu14</b:Tag>
    <b:SourceType>JournalArticle</b:SourceType>
    <b:Guid>{04FF8B68-51E1-4BBD-9F42-63CFD860CE9C}</b:Guid>
    <b:Author>
      <b:Author>
        <b:NameList>
          <b:Person>
            <b:Last>Nguyen</b:Last>
            <b:First>Phong</b:First>
            <b:Middle>H</b:Middle>
          </b:Person>
          <b:Person>
            <b:Last>Xu</b:Last>
            <b:First>Kai</b:First>
          </b:Person>
          <b:Person>
            <b:Last>Walker</b:Last>
            <b:First>Rick</b:First>
          </b:Person>
          <b:Person>
            <b:Last>B L. William</b:Last>
            <b:First>Wong</b:First>
          </b:Person>
        </b:NameList>
      </b:Author>
    </b:Author>
    <b:Title>SchemaLine: Timeline Visualization for Sensemaking</b:Title>
    <b:JournalName>International Conference on Information Visualisation</b:JournalName>
    <b:Year>2014</b:Year>
    <b:RefOrder>6</b:RefOrder>
  </b:Source>
  <b:Source>
    <b:Tag>Kna15</b:Tag>
    <b:SourceType>Book</b:SourceType>
    <b:Guid>{93AA95B8-2466-4391-B170-4DCED169FFAE}</b:Guid>
    <b:Title>Storytelling with data:  A data visualization guide for business professionals</b:Title>
    <b:Year>2015</b:Year>
    <b:Author>
      <b:Author>
        <b:NameList>
          <b:Person>
            <b:Last>Knaflic</b:Last>
            <b:First>Cole</b:First>
            <b:Middle>Nussbaumer</b:Middle>
          </b:Person>
        </b:NameList>
      </b:Author>
    </b:Author>
    <b:RefOrder>7</b:RefOrder>
  </b:Source>
  <b:Source>
    <b:Tag>Pit13</b:Tag>
    <b:SourceType>InternetSite</b:SourceType>
    <b:Guid>{536EDB68-20EB-4765-B3D1-A30D93507F90}</b:Guid>
    <b:Title>Out of Sight, Out of Mind</b:Title>
    <b:Year>2013</b:Year>
    <b:InternetSiteTitle>Out of Sight, Out of Mind</b:InternetSiteTitle>
    <b:Author>
      <b:Author>
        <b:NameList>
          <b:Person>
            <b:Last>Interactive</b:Last>
            <b:First>Pitch</b:First>
          </b:Person>
        </b:NameList>
      </b:Author>
    </b:Author>
    <b:URL>https://drones.pitchinteractive.com/</b:URL>
    <b:RefOrder>8</b:RefOrder>
  </b:Source>
</b:Sources>
</file>

<file path=customXml/itemProps1.xml><?xml version="1.0" encoding="utf-8"?>
<ds:datastoreItem xmlns:ds="http://schemas.openxmlformats.org/officeDocument/2006/customXml" ds:itemID="{AC54178F-90B2-4215-A92C-4D811C7AE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1560</Words>
  <Characters>8822</Characters>
  <Application>Microsoft Office Word</Application>
  <DocSecurity>0</DocSecurity>
  <Lines>155</Lines>
  <Paragraphs>26</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van vuuren</dc:creator>
  <cp:keywords/>
  <dc:description/>
  <cp:lastModifiedBy>Amy van vuuren</cp:lastModifiedBy>
  <cp:revision>14</cp:revision>
  <dcterms:created xsi:type="dcterms:W3CDTF">2024-09-02T08:38:00Z</dcterms:created>
  <dcterms:modified xsi:type="dcterms:W3CDTF">2024-09-02T08:54:00Z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8b65329bfb2664f5680489b08a741e8d62b195727fc75557ccf36508b207f881</vt:lpwstr>
  </property>
</Properties>
</file>