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630DE" w14:textId="77777777" w:rsidR="00846478" w:rsidRPr="00D71B59" w:rsidRDefault="00846478" w:rsidP="00846478">
      <w:pPr>
        <w:spacing w:after="0"/>
        <w:ind w:left="402"/>
        <w:jc w:val="both"/>
      </w:pPr>
      <w:r w:rsidRPr="006207C4">
        <w:rPr>
          <w:rFonts w:ascii="Times New Roman" w:eastAsia="Times New Roman" w:hAnsi="Times New Roman" w:cs="Times New Roman"/>
          <w:b/>
          <w:noProof/>
          <w:sz w:val="48"/>
          <w:szCs w:val="48"/>
          <w:lang w:val="es-PE" w:eastAsia="es-PE" w:bidi="es-PE"/>
        </w:rPr>
        <w:drawing>
          <wp:anchor distT="0" distB="0" distL="114300" distR="114300" simplePos="0" relativeHeight="251659264" behindDoc="0" locked="0" layoutInCell="1" allowOverlap="1" wp14:anchorId="52838367" wp14:editId="1A54D505">
            <wp:simplePos x="0" y="0"/>
            <wp:positionH relativeFrom="column">
              <wp:posOffset>157702</wp:posOffset>
            </wp:positionH>
            <wp:positionV relativeFrom="paragraph">
              <wp:posOffset>90805</wp:posOffset>
            </wp:positionV>
            <wp:extent cx="1237615" cy="1200785"/>
            <wp:effectExtent l="0" t="0" r="635" b="0"/>
            <wp:wrapNone/>
            <wp:docPr id="2046160855" name="Picture 2" descr="A logo with a person in the back&#10;&#10;Description automatically generated with medium confidence">
              <a:extLst xmlns:a="http://schemas.openxmlformats.org/drawingml/2006/main">
                <a:ext uri="{FF2B5EF4-FFF2-40B4-BE49-F238E27FC236}">
                  <a16:creationId xmlns:a16="http://schemas.microsoft.com/office/drawing/2014/main" id="{C50C380D-FC01-420D-90F8-C12661B2FC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576D8F29" w14:textId="77777777" w:rsidR="00846478" w:rsidRPr="006207C4" w:rsidRDefault="00846478" w:rsidP="00846478">
      <w:pPr>
        <w:widowControl w:val="0"/>
        <w:autoSpaceDE w:val="0"/>
        <w:autoSpaceDN w:val="0"/>
        <w:spacing w:after="0" w:line="240" w:lineRule="auto"/>
        <w:jc w:val="right"/>
        <w:rPr>
          <w:rFonts w:ascii="Times New Roman" w:eastAsia="Times New Roman" w:hAnsi="Times New Roman" w:cs="Times New Roman"/>
          <w:b/>
          <w:sz w:val="48"/>
          <w:szCs w:val="48"/>
          <w:lang w:val="es-PE" w:eastAsia="es-PE" w:bidi="es-PE"/>
        </w:rPr>
      </w:pPr>
      <w:r w:rsidRPr="006207C4">
        <w:rPr>
          <w:rFonts w:ascii="Times New Roman" w:eastAsia="Times New Roman" w:hAnsi="Times New Roman" w:cs="Times New Roman"/>
          <w:b/>
          <w:sz w:val="48"/>
          <w:szCs w:val="48"/>
          <w:lang w:val="es-PE" w:eastAsia="es-PE" w:bidi="es-PE"/>
        </w:rPr>
        <w:t xml:space="preserve">UNIVERSIDAD MARIANO </w:t>
      </w:r>
      <w:r w:rsidRPr="006207C4">
        <w:rPr>
          <w:rFonts w:ascii="Times New Roman" w:eastAsia="Times New Roman" w:hAnsi="Times New Roman" w:cs="Times New Roman"/>
          <w:b/>
          <w:sz w:val="48"/>
          <w:szCs w:val="48"/>
          <w:lang w:val="es-PE" w:eastAsia="es-PE" w:bidi="es-PE"/>
        </w:rPr>
        <w:tab/>
      </w:r>
    </w:p>
    <w:p w14:paraId="211A01EC" w14:textId="77777777" w:rsidR="00846478" w:rsidRPr="006207C4" w:rsidRDefault="00846478" w:rsidP="00846478">
      <w:pPr>
        <w:widowControl w:val="0"/>
        <w:autoSpaceDE w:val="0"/>
        <w:autoSpaceDN w:val="0"/>
        <w:spacing w:after="0" w:line="240" w:lineRule="auto"/>
        <w:jc w:val="right"/>
        <w:rPr>
          <w:rFonts w:ascii="Times New Roman" w:eastAsia="Times New Roman" w:hAnsi="Times New Roman" w:cs="Times New Roman"/>
          <w:b/>
          <w:sz w:val="48"/>
          <w:szCs w:val="48"/>
          <w:lang w:val="es-PE" w:eastAsia="es-PE" w:bidi="es-PE"/>
        </w:rPr>
      </w:pPr>
      <w:r w:rsidRPr="006207C4">
        <w:rPr>
          <w:rFonts w:ascii="Times New Roman" w:eastAsia="Times New Roman" w:hAnsi="Times New Roman" w:cs="Times New Roman"/>
          <w:b/>
          <w:sz w:val="48"/>
          <w:szCs w:val="48"/>
          <w:lang w:val="es-PE" w:eastAsia="es-PE" w:bidi="es-PE"/>
        </w:rPr>
        <w:t>GÁLVEZ DE GUATEMALA</w:t>
      </w:r>
      <w:r w:rsidRPr="006207C4">
        <w:rPr>
          <w:rFonts w:ascii="Times New Roman" w:eastAsia="Times New Roman" w:hAnsi="Times New Roman" w:cs="Times New Roman"/>
          <w:b/>
          <w:sz w:val="48"/>
          <w:szCs w:val="48"/>
          <w:lang w:val="es-PE" w:eastAsia="es-PE" w:bidi="es-PE"/>
        </w:rPr>
        <w:tab/>
      </w:r>
    </w:p>
    <w:p w14:paraId="7DC86F08" w14:textId="77777777" w:rsidR="00846478" w:rsidRPr="006207C4" w:rsidRDefault="00846478" w:rsidP="00846478">
      <w:pPr>
        <w:widowControl w:val="0"/>
        <w:autoSpaceDE w:val="0"/>
        <w:autoSpaceDN w:val="0"/>
        <w:spacing w:after="0" w:line="360" w:lineRule="auto"/>
        <w:jc w:val="both"/>
        <w:rPr>
          <w:rFonts w:ascii="Times New Roman" w:eastAsia="Times New Roman" w:hAnsi="Times New Roman" w:cs="Times New Roman"/>
          <w:b/>
          <w:sz w:val="24"/>
          <w:lang w:val="es-PE" w:eastAsia="es-PE" w:bidi="es-PE"/>
        </w:rPr>
      </w:pPr>
    </w:p>
    <w:p w14:paraId="0D587DDF" w14:textId="77777777" w:rsidR="00846478" w:rsidRDefault="00846478" w:rsidP="00846478">
      <w:pPr>
        <w:spacing w:after="0" w:line="257" w:lineRule="auto"/>
        <w:ind w:left="10" w:right="39" w:hanging="10"/>
        <w:jc w:val="center"/>
        <w:rPr>
          <w:rFonts w:ascii="Times New Roman" w:eastAsia="Times New Roman" w:hAnsi="Times New Roman" w:cs="Times New Roman"/>
          <w:b/>
          <w:bCs/>
          <w:color w:val="000000" w:themeColor="text1"/>
          <w:sz w:val="36"/>
          <w:szCs w:val="36"/>
          <w:lang w:val="es-PE"/>
        </w:rPr>
      </w:pPr>
    </w:p>
    <w:p w14:paraId="16E18026" w14:textId="77777777" w:rsidR="00846478" w:rsidRDefault="00846478" w:rsidP="00846478">
      <w:pPr>
        <w:spacing w:after="0" w:line="257" w:lineRule="auto"/>
        <w:ind w:left="10" w:right="39" w:hanging="10"/>
        <w:jc w:val="center"/>
      </w:pPr>
      <w:r w:rsidRPr="392B99B0">
        <w:rPr>
          <w:rFonts w:ascii="Times New Roman" w:eastAsia="Times New Roman" w:hAnsi="Times New Roman" w:cs="Times New Roman"/>
          <w:b/>
          <w:bCs/>
          <w:color w:val="000000" w:themeColor="text1"/>
          <w:sz w:val="36"/>
          <w:szCs w:val="36"/>
          <w:lang w:val="es-PE"/>
        </w:rPr>
        <w:t>FACULTAD DE INGENIERÍA EN SISTEMAS DE INFORMACIÓN</w:t>
      </w:r>
    </w:p>
    <w:p w14:paraId="63FDE4C1" w14:textId="77777777" w:rsidR="00846478" w:rsidRDefault="00846478" w:rsidP="00846478">
      <w:pPr>
        <w:spacing w:after="0" w:line="257" w:lineRule="auto"/>
      </w:pPr>
      <w:r w:rsidRPr="2EFDF416">
        <w:rPr>
          <w:rFonts w:ascii="Times New Roman" w:eastAsia="Times New Roman" w:hAnsi="Times New Roman" w:cs="Times New Roman"/>
          <w:color w:val="000000" w:themeColor="text1"/>
          <w:sz w:val="24"/>
          <w:szCs w:val="24"/>
          <w:lang w:val="es-PE"/>
        </w:rPr>
        <w:t xml:space="preserve"> </w:t>
      </w:r>
    </w:p>
    <w:p w14:paraId="1E3DADBC" w14:textId="77777777" w:rsidR="00846478" w:rsidRDefault="00846478" w:rsidP="00846478">
      <w:pPr>
        <w:spacing w:after="5" w:line="247" w:lineRule="auto"/>
        <w:ind w:right="30" w:hanging="10"/>
        <w:jc w:val="center"/>
      </w:pPr>
      <w:r w:rsidRPr="2EFDF416">
        <w:rPr>
          <w:rFonts w:ascii="Times New Roman" w:eastAsia="Times New Roman" w:hAnsi="Times New Roman" w:cs="Times New Roman"/>
          <w:b/>
          <w:bCs/>
          <w:color w:val="000000" w:themeColor="text1"/>
          <w:sz w:val="32"/>
          <w:szCs w:val="32"/>
          <w:lang w:val="es-PE"/>
        </w:rPr>
        <w:t>PROGRAMA DE POSGRADOS</w:t>
      </w:r>
    </w:p>
    <w:p w14:paraId="3F3ED52C" w14:textId="77777777" w:rsidR="00846478" w:rsidRDefault="00846478" w:rsidP="00846478">
      <w:pPr>
        <w:spacing w:after="0" w:line="257" w:lineRule="auto"/>
      </w:pPr>
      <w:r w:rsidRPr="392B99B0">
        <w:rPr>
          <w:rFonts w:ascii="Times New Roman" w:eastAsia="Times New Roman" w:hAnsi="Times New Roman" w:cs="Times New Roman"/>
          <w:color w:val="000000" w:themeColor="text1"/>
          <w:sz w:val="24"/>
          <w:szCs w:val="24"/>
          <w:lang w:val="es-PE"/>
        </w:rPr>
        <w:t xml:space="preserve">  </w:t>
      </w:r>
    </w:p>
    <w:p w14:paraId="6884C496" w14:textId="77777777" w:rsidR="00846478" w:rsidRDefault="00846478" w:rsidP="00846478">
      <w:pPr>
        <w:spacing w:after="0" w:line="257" w:lineRule="auto"/>
      </w:pPr>
      <w:r w:rsidRPr="2EFDF416">
        <w:rPr>
          <w:rFonts w:ascii="Times New Roman" w:eastAsia="Times New Roman" w:hAnsi="Times New Roman" w:cs="Times New Roman"/>
          <w:color w:val="000000" w:themeColor="text1"/>
          <w:sz w:val="24"/>
          <w:szCs w:val="24"/>
          <w:lang w:val="es-PE"/>
        </w:rPr>
        <w:t xml:space="preserve"> </w:t>
      </w:r>
    </w:p>
    <w:p w14:paraId="487692E5" w14:textId="3E97E40F" w:rsidR="00846478" w:rsidRDefault="00846478" w:rsidP="00846478">
      <w:pPr>
        <w:spacing w:after="0" w:line="257" w:lineRule="auto"/>
        <w:ind w:left="10" w:right="41" w:hanging="10"/>
        <w:jc w:val="center"/>
      </w:pPr>
      <w:r w:rsidRPr="392B99B0">
        <w:rPr>
          <w:rFonts w:ascii="Times New Roman" w:eastAsia="Times New Roman" w:hAnsi="Times New Roman" w:cs="Times New Roman"/>
          <w:color w:val="000000" w:themeColor="text1"/>
          <w:sz w:val="24"/>
          <w:szCs w:val="24"/>
          <w:lang w:val="es-PE"/>
        </w:rPr>
        <w:t xml:space="preserve"> </w:t>
      </w:r>
      <w:r>
        <w:rPr>
          <w:rFonts w:ascii="Times New Roman" w:eastAsia="Times New Roman" w:hAnsi="Times New Roman" w:cs="Times New Roman"/>
          <w:b/>
          <w:bCs/>
          <w:color w:val="000000" w:themeColor="text1"/>
          <w:sz w:val="36"/>
          <w:szCs w:val="36"/>
          <w:lang w:val="es-PE"/>
        </w:rPr>
        <w:t xml:space="preserve">TAREA </w:t>
      </w:r>
      <w:r w:rsidR="006178EB">
        <w:rPr>
          <w:rFonts w:ascii="Times New Roman" w:eastAsia="Times New Roman" w:hAnsi="Times New Roman" w:cs="Times New Roman"/>
          <w:b/>
          <w:bCs/>
          <w:color w:val="000000" w:themeColor="text1"/>
          <w:sz w:val="36"/>
          <w:szCs w:val="36"/>
          <w:lang w:val="es-PE"/>
        </w:rPr>
        <w:t>5</w:t>
      </w:r>
    </w:p>
    <w:p w14:paraId="07EE4452" w14:textId="77777777" w:rsidR="00846478" w:rsidRDefault="00846478" w:rsidP="00846478">
      <w:pPr>
        <w:spacing w:after="0" w:line="257" w:lineRule="auto"/>
        <w:rPr>
          <w:rFonts w:ascii="Times New Roman" w:eastAsia="Times New Roman" w:hAnsi="Times New Roman" w:cs="Times New Roman"/>
          <w:color w:val="000000" w:themeColor="text1"/>
          <w:sz w:val="24"/>
          <w:szCs w:val="24"/>
          <w:lang w:val="es-PE"/>
        </w:rPr>
      </w:pPr>
    </w:p>
    <w:p w14:paraId="5ABFAB32" w14:textId="77777777" w:rsidR="00846478" w:rsidRDefault="00846478" w:rsidP="00846478">
      <w:pPr>
        <w:spacing w:after="0" w:line="257" w:lineRule="auto"/>
      </w:pPr>
      <w:r w:rsidRPr="392B99B0">
        <w:rPr>
          <w:rFonts w:ascii="Times New Roman" w:eastAsia="Times New Roman" w:hAnsi="Times New Roman" w:cs="Times New Roman"/>
          <w:color w:val="000000" w:themeColor="text1"/>
          <w:sz w:val="24"/>
          <w:szCs w:val="24"/>
          <w:lang w:val="es-PE"/>
        </w:rPr>
        <w:t xml:space="preserve">  </w:t>
      </w:r>
    </w:p>
    <w:p w14:paraId="061779DB" w14:textId="427A8937" w:rsidR="00846478" w:rsidRPr="00854CFD" w:rsidRDefault="006178EB" w:rsidP="00846478">
      <w:pPr>
        <w:spacing w:after="0" w:line="257" w:lineRule="auto"/>
        <w:ind w:left="10" w:right="41" w:hanging="10"/>
        <w:jc w:val="center"/>
        <w:rPr>
          <w:sz w:val="20"/>
          <w:szCs w:val="20"/>
        </w:rPr>
      </w:pPr>
      <w:r>
        <w:rPr>
          <w:rFonts w:ascii="Times New Roman" w:eastAsia="Times New Roman" w:hAnsi="Times New Roman" w:cs="Times New Roman"/>
          <w:b/>
          <w:bCs/>
          <w:color w:val="000000" w:themeColor="text1"/>
          <w:sz w:val="32"/>
          <w:szCs w:val="32"/>
          <w:lang w:val="es-PE"/>
        </w:rPr>
        <w:t>CLASIFICACIÓN DE DATOS</w:t>
      </w:r>
    </w:p>
    <w:p w14:paraId="4DAA6E1F" w14:textId="77777777" w:rsidR="00846478" w:rsidRDefault="00846478" w:rsidP="00846478">
      <w:pPr>
        <w:spacing w:after="26" w:line="257" w:lineRule="auto"/>
      </w:pPr>
      <w:r w:rsidRPr="2EFDF416">
        <w:rPr>
          <w:rFonts w:ascii="Times New Roman" w:eastAsia="Times New Roman" w:hAnsi="Times New Roman" w:cs="Times New Roman"/>
          <w:color w:val="000000" w:themeColor="text1"/>
          <w:sz w:val="24"/>
          <w:szCs w:val="24"/>
          <w:lang w:val="es-PE"/>
        </w:rPr>
        <w:t xml:space="preserve"> </w:t>
      </w:r>
    </w:p>
    <w:p w14:paraId="1E4F7182" w14:textId="77777777" w:rsidR="00846478" w:rsidRDefault="00846478" w:rsidP="00846478">
      <w:pPr>
        <w:spacing w:after="0" w:line="257" w:lineRule="auto"/>
        <w:ind w:left="10" w:right="38" w:hanging="10"/>
        <w:jc w:val="center"/>
      </w:pPr>
      <w:r w:rsidRPr="2EFDF416">
        <w:rPr>
          <w:rFonts w:ascii="Times New Roman" w:eastAsia="Times New Roman" w:hAnsi="Times New Roman" w:cs="Times New Roman"/>
          <w:b/>
          <w:bCs/>
          <w:color w:val="000000" w:themeColor="text1"/>
          <w:sz w:val="34"/>
          <w:szCs w:val="34"/>
          <w:lang w:val="es-PE"/>
        </w:rPr>
        <w:t>Autor</w:t>
      </w:r>
      <w:r>
        <w:rPr>
          <w:rFonts w:ascii="Times New Roman" w:eastAsia="Times New Roman" w:hAnsi="Times New Roman" w:cs="Times New Roman"/>
          <w:b/>
          <w:bCs/>
          <w:color w:val="000000" w:themeColor="text1"/>
          <w:sz w:val="34"/>
          <w:szCs w:val="34"/>
          <w:lang w:val="es-PE"/>
        </w:rPr>
        <w:t>es</w:t>
      </w:r>
      <w:r w:rsidRPr="2EFDF416">
        <w:rPr>
          <w:rFonts w:ascii="Times New Roman" w:eastAsia="Times New Roman" w:hAnsi="Times New Roman" w:cs="Times New Roman"/>
          <w:b/>
          <w:bCs/>
          <w:color w:val="000000" w:themeColor="text1"/>
          <w:sz w:val="34"/>
          <w:szCs w:val="34"/>
          <w:lang w:val="es-PE"/>
        </w:rPr>
        <w:t xml:space="preserve">: </w:t>
      </w:r>
    </w:p>
    <w:p w14:paraId="68C23E53" w14:textId="77777777" w:rsidR="00846478" w:rsidRPr="00854CFD" w:rsidRDefault="00846478" w:rsidP="00846478">
      <w:pPr>
        <w:spacing w:after="0" w:line="257" w:lineRule="auto"/>
        <w:ind w:left="10" w:right="38" w:hanging="10"/>
        <w:jc w:val="center"/>
        <w:rPr>
          <w:sz w:val="20"/>
          <w:szCs w:val="20"/>
          <w:u w:val="single"/>
        </w:rPr>
      </w:pPr>
      <w:r w:rsidRPr="00854CFD">
        <w:rPr>
          <w:rFonts w:ascii="Times New Roman" w:eastAsia="Times New Roman" w:hAnsi="Times New Roman" w:cs="Times New Roman"/>
          <w:b/>
          <w:bCs/>
          <w:color w:val="000000" w:themeColor="text1"/>
          <w:sz w:val="24"/>
          <w:szCs w:val="24"/>
          <w:lang w:val="es-PE"/>
        </w:rPr>
        <w:t xml:space="preserve">Girón Ramírez, José Ezequias </w:t>
      </w:r>
    </w:p>
    <w:p w14:paraId="7EDDD588" w14:textId="77777777" w:rsidR="00846478" w:rsidRPr="00854CFD" w:rsidRDefault="00846478" w:rsidP="00846478">
      <w:pPr>
        <w:spacing w:after="0" w:line="257" w:lineRule="auto"/>
        <w:ind w:left="10" w:right="38" w:hanging="10"/>
        <w:jc w:val="center"/>
        <w:rPr>
          <w:rFonts w:ascii="Times New Roman" w:eastAsia="Times New Roman" w:hAnsi="Times New Roman" w:cs="Times New Roman"/>
          <w:b/>
          <w:bCs/>
          <w:sz w:val="24"/>
          <w:szCs w:val="24"/>
          <w:lang w:val="es-PE"/>
        </w:rPr>
      </w:pPr>
      <w:r w:rsidRPr="00854CFD">
        <w:rPr>
          <w:rFonts w:ascii="Times New Roman" w:eastAsia="Times New Roman" w:hAnsi="Times New Roman" w:cs="Times New Roman"/>
          <w:b/>
          <w:bCs/>
          <w:sz w:val="24"/>
          <w:szCs w:val="24"/>
          <w:lang w:val="es-PE"/>
        </w:rPr>
        <w:t>jgironr1@miumg.edu.gt</w:t>
      </w:r>
    </w:p>
    <w:p w14:paraId="1F55CB61" w14:textId="77777777" w:rsidR="00846478" w:rsidRPr="00854CFD" w:rsidRDefault="00846478" w:rsidP="00846478">
      <w:pPr>
        <w:spacing w:after="0" w:line="257" w:lineRule="auto"/>
        <w:ind w:left="10" w:right="38" w:hanging="10"/>
        <w:jc w:val="center"/>
        <w:rPr>
          <w:rFonts w:ascii="Times New Roman" w:eastAsia="Times New Roman" w:hAnsi="Times New Roman" w:cs="Times New Roman"/>
          <w:b/>
          <w:bCs/>
          <w:sz w:val="24"/>
          <w:szCs w:val="24"/>
          <w:lang w:val="es-PE"/>
        </w:rPr>
      </w:pPr>
      <w:r w:rsidRPr="00854CFD">
        <w:rPr>
          <w:rFonts w:ascii="Times New Roman" w:eastAsia="Times New Roman" w:hAnsi="Times New Roman" w:cs="Times New Roman"/>
          <w:b/>
          <w:bCs/>
          <w:sz w:val="24"/>
          <w:szCs w:val="24"/>
          <w:lang w:val="es-PE"/>
        </w:rPr>
        <w:t>Quezada Gallard</w:t>
      </w:r>
      <w:r>
        <w:rPr>
          <w:rFonts w:ascii="Times New Roman" w:eastAsia="Times New Roman" w:hAnsi="Times New Roman" w:cs="Times New Roman"/>
          <w:b/>
          <w:bCs/>
          <w:sz w:val="24"/>
          <w:szCs w:val="24"/>
          <w:lang w:val="es-PE"/>
        </w:rPr>
        <w:t>o</w:t>
      </w:r>
      <w:r w:rsidRPr="00854CFD">
        <w:rPr>
          <w:rFonts w:ascii="Times New Roman" w:eastAsia="Times New Roman" w:hAnsi="Times New Roman" w:cs="Times New Roman"/>
          <w:b/>
          <w:bCs/>
          <w:sz w:val="24"/>
          <w:szCs w:val="24"/>
          <w:lang w:val="es-PE"/>
        </w:rPr>
        <w:t xml:space="preserve">, </w:t>
      </w:r>
      <w:proofErr w:type="spellStart"/>
      <w:r w:rsidRPr="00854CFD">
        <w:rPr>
          <w:rFonts w:ascii="Times New Roman" w:eastAsia="Times New Roman" w:hAnsi="Times New Roman" w:cs="Times New Roman"/>
          <w:b/>
          <w:bCs/>
          <w:sz w:val="24"/>
          <w:szCs w:val="24"/>
          <w:lang w:val="es-PE"/>
        </w:rPr>
        <w:t>Angelo</w:t>
      </w:r>
      <w:proofErr w:type="spellEnd"/>
      <w:r w:rsidRPr="00854CFD">
        <w:rPr>
          <w:rFonts w:ascii="Times New Roman" w:eastAsia="Times New Roman" w:hAnsi="Times New Roman" w:cs="Times New Roman"/>
          <w:b/>
          <w:bCs/>
          <w:sz w:val="24"/>
          <w:szCs w:val="24"/>
          <w:lang w:val="es-PE"/>
        </w:rPr>
        <w:t xml:space="preserve"> </w:t>
      </w:r>
      <w:proofErr w:type="spellStart"/>
      <w:r w:rsidRPr="00854CFD">
        <w:rPr>
          <w:rFonts w:ascii="Times New Roman" w:eastAsia="Times New Roman" w:hAnsi="Times New Roman" w:cs="Times New Roman"/>
          <w:b/>
          <w:bCs/>
          <w:sz w:val="24"/>
          <w:szCs w:val="24"/>
          <w:lang w:val="es-PE"/>
        </w:rPr>
        <w:t>Diancarlo</w:t>
      </w:r>
      <w:proofErr w:type="spellEnd"/>
    </w:p>
    <w:p w14:paraId="3967FD37" w14:textId="77777777" w:rsidR="00846478" w:rsidRPr="00854CFD" w:rsidRDefault="00846478" w:rsidP="00846478">
      <w:pPr>
        <w:spacing w:after="0" w:line="257" w:lineRule="auto"/>
        <w:ind w:left="10" w:right="38" w:hanging="10"/>
        <w:jc w:val="center"/>
        <w:rPr>
          <w:rFonts w:ascii="Times New Roman" w:eastAsia="Times New Roman" w:hAnsi="Times New Roman" w:cs="Times New Roman"/>
          <w:b/>
          <w:bCs/>
          <w:sz w:val="24"/>
          <w:szCs w:val="24"/>
          <w:lang w:val="es-PE"/>
        </w:rPr>
      </w:pPr>
      <w:r w:rsidRPr="00854CFD">
        <w:rPr>
          <w:rFonts w:ascii="Times New Roman" w:eastAsia="Times New Roman" w:hAnsi="Times New Roman" w:cs="Times New Roman"/>
          <w:b/>
          <w:bCs/>
          <w:sz w:val="24"/>
          <w:szCs w:val="24"/>
          <w:lang w:val="es-PE"/>
        </w:rPr>
        <w:t>aquezadag1@miumg.edu.gt</w:t>
      </w:r>
    </w:p>
    <w:p w14:paraId="6569EA90" w14:textId="77777777" w:rsidR="00846478" w:rsidRPr="00854CFD" w:rsidRDefault="00846478" w:rsidP="00846478">
      <w:pPr>
        <w:spacing w:after="0" w:line="257" w:lineRule="auto"/>
        <w:ind w:left="10" w:right="38" w:hanging="10"/>
        <w:jc w:val="center"/>
        <w:rPr>
          <w:rFonts w:ascii="Times New Roman" w:eastAsia="Times New Roman" w:hAnsi="Times New Roman" w:cs="Times New Roman"/>
          <w:b/>
          <w:bCs/>
          <w:sz w:val="24"/>
          <w:szCs w:val="24"/>
          <w:lang w:val="es-PE"/>
        </w:rPr>
      </w:pPr>
      <w:r w:rsidRPr="00854CFD">
        <w:rPr>
          <w:rFonts w:ascii="Times New Roman" w:eastAsia="Times New Roman" w:hAnsi="Times New Roman" w:cs="Times New Roman"/>
          <w:b/>
          <w:bCs/>
          <w:sz w:val="24"/>
          <w:szCs w:val="24"/>
          <w:lang w:val="es-PE"/>
        </w:rPr>
        <w:t xml:space="preserve">Sosa Arroyo, Danny </w:t>
      </w:r>
      <w:proofErr w:type="spellStart"/>
      <w:r w:rsidRPr="00854CFD">
        <w:rPr>
          <w:rFonts w:ascii="Times New Roman" w:eastAsia="Times New Roman" w:hAnsi="Times New Roman" w:cs="Times New Roman"/>
          <w:b/>
          <w:bCs/>
          <w:sz w:val="24"/>
          <w:szCs w:val="24"/>
          <w:lang w:val="es-PE"/>
        </w:rPr>
        <w:t>Josue</w:t>
      </w:r>
      <w:proofErr w:type="spellEnd"/>
    </w:p>
    <w:p w14:paraId="2B58905F" w14:textId="77777777" w:rsidR="00846478" w:rsidRPr="00854CFD" w:rsidRDefault="00846478" w:rsidP="00846478">
      <w:pPr>
        <w:spacing w:after="0" w:line="257" w:lineRule="auto"/>
        <w:ind w:left="10" w:right="38" w:hanging="10"/>
        <w:jc w:val="center"/>
        <w:rPr>
          <w:rFonts w:ascii="Times New Roman" w:eastAsia="Times New Roman" w:hAnsi="Times New Roman" w:cs="Times New Roman"/>
          <w:b/>
          <w:bCs/>
          <w:sz w:val="24"/>
          <w:szCs w:val="24"/>
          <w:lang w:val="es-PE"/>
        </w:rPr>
      </w:pPr>
      <w:r w:rsidRPr="00854CFD">
        <w:rPr>
          <w:rFonts w:ascii="Times New Roman" w:eastAsia="Times New Roman" w:hAnsi="Times New Roman" w:cs="Times New Roman"/>
          <w:b/>
          <w:bCs/>
          <w:sz w:val="24"/>
          <w:szCs w:val="24"/>
          <w:lang w:val="es-PE"/>
        </w:rPr>
        <w:t>dsosaa1@miumg.edu.gt</w:t>
      </w:r>
    </w:p>
    <w:p w14:paraId="7FA7623A" w14:textId="77777777" w:rsidR="00846478" w:rsidRPr="00854CFD" w:rsidRDefault="00846478" w:rsidP="00846478">
      <w:pPr>
        <w:spacing w:after="0" w:line="257" w:lineRule="auto"/>
        <w:ind w:left="10" w:right="38" w:hanging="10"/>
        <w:jc w:val="center"/>
        <w:rPr>
          <w:rFonts w:ascii="Times New Roman" w:eastAsia="Times New Roman" w:hAnsi="Times New Roman" w:cs="Times New Roman"/>
          <w:b/>
          <w:bCs/>
          <w:sz w:val="24"/>
          <w:szCs w:val="24"/>
          <w:lang w:val="es-PE"/>
        </w:rPr>
      </w:pPr>
      <w:proofErr w:type="spellStart"/>
      <w:r w:rsidRPr="00854CFD">
        <w:rPr>
          <w:rFonts w:ascii="Times New Roman" w:eastAsia="Times New Roman" w:hAnsi="Times New Roman" w:cs="Times New Roman"/>
          <w:b/>
          <w:bCs/>
          <w:sz w:val="24"/>
          <w:szCs w:val="24"/>
          <w:lang w:val="es-PE"/>
        </w:rPr>
        <w:t>Rodriguez</w:t>
      </w:r>
      <w:proofErr w:type="spellEnd"/>
      <w:r w:rsidRPr="00854CFD">
        <w:rPr>
          <w:rFonts w:ascii="Times New Roman" w:eastAsia="Times New Roman" w:hAnsi="Times New Roman" w:cs="Times New Roman"/>
          <w:b/>
          <w:bCs/>
          <w:sz w:val="24"/>
          <w:szCs w:val="24"/>
          <w:lang w:val="es-PE"/>
        </w:rPr>
        <w:t xml:space="preserve"> Diaz, Carlos Alejandro</w:t>
      </w:r>
    </w:p>
    <w:p w14:paraId="5370437B" w14:textId="77777777" w:rsidR="00846478" w:rsidRPr="00854CFD" w:rsidRDefault="00846478" w:rsidP="00846478">
      <w:pPr>
        <w:spacing w:after="0" w:line="257" w:lineRule="auto"/>
        <w:ind w:left="10" w:right="38" w:hanging="10"/>
        <w:jc w:val="center"/>
        <w:rPr>
          <w:rFonts w:ascii="Times New Roman" w:eastAsia="Times New Roman" w:hAnsi="Times New Roman" w:cs="Times New Roman"/>
          <w:b/>
          <w:bCs/>
          <w:sz w:val="24"/>
          <w:szCs w:val="24"/>
          <w:lang w:val="es-PE"/>
        </w:rPr>
      </w:pPr>
      <w:r w:rsidRPr="00854CFD">
        <w:rPr>
          <w:rFonts w:ascii="Times New Roman" w:eastAsia="Times New Roman" w:hAnsi="Times New Roman" w:cs="Times New Roman"/>
          <w:b/>
          <w:bCs/>
          <w:sz w:val="24"/>
          <w:szCs w:val="24"/>
          <w:lang w:val="es-PE"/>
        </w:rPr>
        <w:t>crodriguezd10@miumg.edu.gt</w:t>
      </w:r>
    </w:p>
    <w:p w14:paraId="14D99BA1" w14:textId="77777777" w:rsidR="00846478" w:rsidRPr="00854CFD" w:rsidRDefault="00846478" w:rsidP="00846478">
      <w:pPr>
        <w:spacing w:after="0" w:line="257" w:lineRule="auto"/>
        <w:ind w:left="10" w:right="38" w:hanging="10"/>
        <w:jc w:val="center"/>
        <w:rPr>
          <w:rFonts w:ascii="Times New Roman" w:eastAsia="Times New Roman" w:hAnsi="Times New Roman" w:cs="Times New Roman"/>
          <w:b/>
          <w:bCs/>
          <w:sz w:val="24"/>
          <w:szCs w:val="24"/>
          <w:lang w:val="es-PE"/>
        </w:rPr>
      </w:pPr>
      <w:r w:rsidRPr="00854CFD">
        <w:rPr>
          <w:rFonts w:ascii="Times New Roman" w:eastAsia="Times New Roman" w:hAnsi="Times New Roman" w:cs="Times New Roman"/>
          <w:b/>
          <w:bCs/>
          <w:sz w:val="24"/>
          <w:szCs w:val="24"/>
          <w:lang w:val="es-PE"/>
        </w:rPr>
        <w:t xml:space="preserve">Valenzuela Tojin, </w:t>
      </w:r>
      <w:proofErr w:type="spellStart"/>
      <w:r w:rsidRPr="00854CFD">
        <w:rPr>
          <w:rFonts w:ascii="Times New Roman" w:eastAsia="Times New Roman" w:hAnsi="Times New Roman" w:cs="Times New Roman"/>
          <w:b/>
          <w:bCs/>
          <w:sz w:val="24"/>
          <w:szCs w:val="24"/>
          <w:lang w:val="es-PE"/>
        </w:rPr>
        <w:t>Willian</w:t>
      </w:r>
      <w:proofErr w:type="spellEnd"/>
      <w:r w:rsidRPr="00854CFD">
        <w:rPr>
          <w:rFonts w:ascii="Times New Roman" w:eastAsia="Times New Roman" w:hAnsi="Times New Roman" w:cs="Times New Roman"/>
          <w:b/>
          <w:bCs/>
          <w:sz w:val="24"/>
          <w:szCs w:val="24"/>
          <w:lang w:val="es-PE"/>
        </w:rPr>
        <w:t xml:space="preserve"> Eduardo</w:t>
      </w:r>
    </w:p>
    <w:p w14:paraId="7B343013" w14:textId="77777777" w:rsidR="00846478" w:rsidRPr="00854CFD" w:rsidRDefault="00846478" w:rsidP="00846478">
      <w:pPr>
        <w:spacing w:after="0" w:line="257" w:lineRule="auto"/>
        <w:ind w:left="10" w:right="38" w:hanging="10"/>
        <w:jc w:val="center"/>
        <w:rPr>
          <w:rFonts w:ascii="Times New Roman" w:eastAsia="Times New Roman" w:hAnsi="Times New Roman" w:cs="Times New Roman"/>
          <w:b/>
          <w:bCs/>
          <w:sz w:val="24"/>
          <w:szCs w:val="24"/>
          <w:lang w:val="es-PE"/>
        </w:rPr>
      </w:pPr>
      <w:r w:rsidRPr="00854CFD">
        <w:rPr>
          <w:rFonts w:ascii="Times New Roman" w:eastAsia="Times New Roman" w:hAnsi="Times New Roman" w:cs="Times New Roman"/>
          <w:b/>
          <w:bCs/>
          <w:sz w:val="24"/>
          <w:szCs w:val="24"/>
          <w:lang w:val="es-PE"/>
        </w:rPr>
        <w:t>wvalenzuelat@miumg.edu.gt</w:t>
      </w:r>
    </w:p>
    <w:p w14:paraId="1C2538C6" w14:textId="77777777" w:rsidR="00846478" w:rsidRDefault="00846478" w:rsidP="00846478">
      <w:pPr>
        <w:spacing w:after="5" w:line="247" w:lineRule="auto"/>
        <w:ind w:left="1265" w:right="30" w:hanging="10"/>
        <w:jc w:val="both"/>
        <w:rPr>
          <w:rFonts w:ascii="Times New Roman" w:eastAsia="Times New Roman" w:hAnsi="Times New Roman" w:cs="Times New Roman"/>
          <w:color w:val="000000" w:themeColor="text1"/>
          <w:sz w:val="24"/>
          <w:szCs w:val="24"/>
          <w:lang w:val="es-PE"/>
        </w:rPr>
      </w:pPr>
    </w:p>
    <w:p w14:paraId="5AFFBEBF" w14:textId="77777777" w:rsidR="00846478" w:rsidRDefault="00846478" w:rsidP="00846478">
      <w:pPr>
        <w:spacing w:after="0" w:line="257" w:lineRule="auto"/>
        <w:ind w:left="10" w:right="34" w:hanging="10"/>
        <w:jc w:val="center"/>
      </w:pPr>
      <w:r w:rsidRPr="2EFDF416">
        <w:rPr>
          <w:rFonts w:ascii="Times New Roman" w:eastAsia="Times New Roman" w:hAnsi="Times New Roman" w:cs="Times New Roman"/>
          <w:b/>
          <w:bCs/>
          <w:color w:val="000000" w:themeColor="text1"/>
          <w:sz w:val="34"/>
          <w:szCs w:val="34"/>
          <w:lang w:val="es-PE"/>
        </w:rPr>
        <w:t xml:space="preserve">Profesor </w:t>
      </w:r>
    </w:p>
    <w:p w14:paraId="204595C8" w14:textId="77777777" w:rsidR="00846478" w:rsidRDefault="00846478" w:rsidP="00846478">
      <w:pPr>
        <w:spacing w:after="0" w:line="257" w:lineRule="auto"/>
        <w:jc w:val="center"/>
      </w:pPr>
      <w:r w:rsidRPr="2EFDF416">
        <w:rPr>
          <w:rFonts w:ascii="Times New Roman" w:eastAsia="Times New Roman" w:hAnsi="Times New Roman" w:cs="Times New Roman"/>
          <w:b/>
          <w:bCs/>
          <w:color w:val="000000" w:themeColor="text1"/>
          <w:sz w:val="34"/>
          <w:szCs w:val="34"/>
          <w:lang w:val="es-PE"/>
        </w:rPr>
        <w:t>Chajon Arriaza, Mario Estuardo</w:t>
      </w:r>
    </w:p>
    <w:p w14:paraId="288FDED1" w14:textId="77777777" w:rsidR="00846478" w:rsidRDefault="00846478" w:rsidP="00846478">
      <w:pPr>
        <w:spacing w:after="0" w:line="257" w:lineRule="auto"/>
        <w:ind w:left="21"/>
        <w:jc w:val="center"/>
      </w:pPr>
      <w:r w:rsidRPr="2EFDF416">
        <w:rPr>
          <w:rFonts w:ascii="Times New Roman" w:eastAsia="Times New Roman" w:hAnsi="Times New Roman" w:cs="Times New Roman"/>
          <w:color w:val="000000" w:themeColor="text1"/>
          <w:sz w:val="24"/>
          <w:szCs w:val="24"/>
          <w:lang w:val="es-PE"/>
        </w:rPr>
        <w:t xml:space="preserve"> </w:t>
      </w:r>
    </w:p>
    <w:p w14:paraId="3263C481" w14:textId="77777777" w:rsidR="00846478" w:rsidRDefault="00846478" w:rsidP="00846478">
      <w:pPr>
        <w:spacing w:after="0" w:line="257" w:lineRule="auto"/>
        <w:ind w:left="10" w:right="38" w:hanging="10"/>
        <w:jc w:val="center"/>
      </w:pPr>
      <w:r w:rsidRPr="2EFDF416">
        <w:rPr>
          <w:rFonts w:ascii="Times New Roman" w:eastAsia="Times New Roman" w:hAnsi="Times New Roman" w:cs="Times New Roman"/>
          <w:b/>
          <w:bCs/>
          <w:color w:val="000000" w:themeColor="text1"/>
          <w:sz w:val="32"/>
          <w:szCs w:val="32"/>
          <w:lang w:val="es-PE"/>
        </w:rPr>
        <w:t>Curso</w:t>
      </w:r>
    </w:p>
    <w:p w14:paraId="387654C4" w14:textId="77777777" w:rsidR="00846478" w:rsidRDefault="00846478" w:rsidP="00846478">
      <w:pPr>
        <w:spacing w:after="0" w:line="257" w:lineRule="auto"/>
        <w:ind w:left="21"/>
        <w:jc w:val="center"/>
      </w:pPr>
      <w:r w:rsidRPr="2EFDF416">
        <w:rPr>
          <w:rFonts w:ascii="Times New Roman" w:eastAsia="Times New Roman" w:hAnsi="Times New Roman" w:cs="Times New Roman"/>
          <w:b/>
          <w:bCs/>
          <w:color w:val="000000" w:themeColor="text1"/>
          <w:sz w:val="32"/>
          <w:szCs w:val="32"/>
          <w:lang w:val="es-PE"/>
        </w:rPr>
        <w:t>Principios de seguridad informática – 1er trimestre - 2026</w:t>
      </w:r>
      <w:r w:rsidRPr="2EFDF416">
        <w:rPr>
          <w:rFonts w:ascii="Times New Roman" w:eastAsia="Times New Roman" w:hAnsi="Times New Roman" w:cs="Times New Roman"/>
          <w:color w:val="000000" w:themeColor="text1"/>
          <w:sz w:val="24"/>
          <w:szCs w:val="24"/>
          <w:lang w:val="es-PE"/>
        </w:rPr>
        <w:t xml:space="preserve">  </w:t>
      </w:r>
    </w:p>
    <w:p w14:paraId="2E9EBD1E" w14:textId="77777777" w:rsidR="00846478" w:rsidRDefault="00846478" w:rsidP="00846478">
      <w:pPr>
        <w:spacing w:after="0" w:line="257" w:lineRule="auto"/>
      </w:pPr>
      <w:r w:rsidRPr="2EFDF416">
        <w:rPr>
          <w:rFonts w:ascii="Times New Roman" w:eastAsia="Times New Roman" w:hAnsi="Times New Roman" w:cs="Times New Roman"/>
          <w:color w:val="000000" w:themeColor="text1"/>
          <w:sz w:val="24"/>
          <w:szCs w:val="24"/>
          <w:lang w:val="es-PE"/>
        </w:rPr>
        <w:t xml:space="preserve">  </w:t>
      </w:r>
    </w:p>
    <w:p w14:paraId="258FADC9" w14:textId="77777777" w:rsidR="00846478" w:rsidRDefault="00846478" w:rsidP="00846478">
      <w:pPr>
        <w:spacing w:after="0" w:line="257" w:lineRule="auto"/>
        <w:ind w:left="10" w:right="37" w:hanging="10"/>
        <w:jc w:val="center"/>
        <w:rPr>
          <w:rFonts w:ascii="Times New Roman" w:eastAsia="Times New Roman" w:hAnsi="Times New Roman" w:cs="Times New Roman"/>
          <w:b/>
          <w:bCs/>
          <w:color w:val="000000" w:themeColor="text1"/>
          <w:sz w:val="28"/>
          <w:szCs w:val="28"/>
          <w:lang w:val="es-PE"/>
        </w:rPr>
      </w:pPr>
      <w:r w:rsidRPr="2EFDF416">
        <w:rPr>
          <w:rFonts w:ascii="Times New Roman" w:eastAsia="Times New Roman" w:hAnsi="Times New Roman" w:cs="Times New Roman"/>
          <w:b/>
          <w:bCs/>
          <w:color w:val="000000" w:themeColor="text1"/>
          <w:sz w:val="28"/>
          <w:szCs w:val="28"/>
          <w:lang w:val="es-PE"/>
        </w:rPr>
        <w:t xml:space="preserve">Guatemala </w:t>
      </w:r>
      <w:r>
        <w:rPr>
          <w:rFonts w:ascii="Times New Roman" w:eastAsia="Times New Roman" w:hAnsi="Times New Roman" w:cs="Times New Roman"/>
          <w:b/>
          <w:bCs/>
          <w:color w:val="000000" w:themeColor="text1"/>
          <w:sz w:val="28"/>
          <w:szCs w:val="28"/>
          <w:lang w:val="es-PE"/>
        </w:rPr>
        <w:t>Febrero</w:t>
      </w:r>
      <w:r w:rsidRPr="2EFDF416">
        <w:rPr>
          <w:rFonts w:ascii="Times New Roman" w:eastAsia="Times New Roman" w:hAnsi="Times New Roman" w:cs="Times New Roman"/>
          <w:b/>
          <w:bCs/>
          <w:color w:val="000000" w:themeColor="text1"/>
          <w:sz w:val="28"/>
          <w:szCs w:val="28"/>
          <w:lang w:val="es-PE"/>
        </w:rPr>
        <w:t>, Año 202</w:t>
      </w:r>
      <w:r>
        <w:rPr>
          <w:rFonts w:ascii="Times New Roman" w:eastAsia="Times New Roman" w:hAnsi="Times New Roman" w:cs="Times New Roman"/>
          <w:b/>
          <w:bCs/>
          <w:color w:val="000000" w:themeColor="text1"/>
          <w:sz w:val="28"/>
          <w:szCs w:val="28"/>
          <w:lang w:val="es-PE"/>
        </w:rPr>
        <w:t>6</w:t>
      </w:r>
    </w:p>
    <w:p w14:paraId="79EEA6F5" w14:textId="77777777" w:rsidR="003D4A3D" w:rsidRDefault="003D4A3D" w:rsidP="00846478">
      <w:pPr>
        <w:spacing w:after="0" w:line="257" w:lineRule="auto"/>
        <w:ind w:left="10" w:right="37" w:hanging="10"/>
        <w:jc w:val="center"/>
        <w:rPr>
          <w:rFonts w:ascii="Times New Roman" w:eastAsia="Times New Roman" w:hAnsi="Times New Roman" w:cs="Times New Roman"/>
          <w:b/>
          <w:bCs/>
          <w:color w:val="000000" w:themeColor="text1"/>
          <w:sz w:val="28"/>
          <w:szCs w:val="28"/>
          <w:lang w:val="es-PE"/>
        </w:rPr>
      </w:pPr>
    </w:p>
    <w:p w14:paraId="252E0924" w14:textId="77777777" w:rsidR="003D4A3D" w:rsidRDefault="003D4A3D" w:rsidP="00846478">
      <w:pPr>
        <w:spacing w:after="0" w:line="257" w:lineRule="auto"/>
        <w:ind w:left="10" w:right="37" w:hanging="10"/>
        <w:jc w:val="center"/>
        <w:rPr>
          <w:rFonts w:ascii="Times New Roman" w:eastAsia="Times New Roman" w:hAnsi="Times New Roman" w:cs="Times New Roman"/>
          <w:b/>
          <w:bCs/>
          <w:color w:val="000000" w:themeColor="text1"/>
          <w:sz w:val="28"/>
          <w:szCs w:val="28"/>
          <w:lang w:val="es-PE"/>
        </w:rPr>
      </w:pPr>
    </w:p>
    <w:p w14:paraId="31222FFC" w14:textId="77777777" w:rsidR="003D4A3D" w:rsidRDefault="003D4A3D" w:rsidP="003D4A3D">
      <w:pPr>
        <w:spacing w:after="0" w:line="257" w:lineRule="auto"/>
        <w:ind w:right="37"/>
        <w:rPr>
          <w:rFonts w:ascii="Times New Roman" w:eastAsia="Times New Roman" w:hAnsi="Times New Roman" w:cs="Times New Roman"/>
          <w:b/>
          <w:bCs/>
          <w:color w:val="000000" w:themeColor="text1"/>
          <w:sz w:val="28"/>
          <w:szCs w:val="28"/>
          <w:lang w:val="es-PE"/>
        </w:rPr>
      </w:pPr>
    </w:p>
    <w:sdt>
      <w:sdtPr>
        <w:rPr>
          <w:lang w:val="es-ES"/>
        </w:rPr>
        <w:id w:val="-90683874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1368EA8" w14:textId="7787FE47" w:rsidR="003D4A3D" w:rsidRPr="003D4A3D" w:rsidRDefault="003D4A3D" w:rsidP="003D4A3D">
          <w:pPr>
            <w:pStyle w:val="TtuloTDC"/>
            <w:spacing w:before="0" w:line="36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lang w:val="es-ES"/>
            </w:rPr>
            <w:t>ÍNIDCE</w:t>
          </w:r>
        </w:p>
        <w:p w14:paraId="4C05969B" w14:textId="2B978740" w:rsidR="003D4A3D" w:rsidRPr="003D4A3D" w:rsidRDefault="003D4A3D" w:rsidP="003D4A3D">
          <w:pPr>
            <w:pStyle w:val="TDC1"/>
            <w:tabs>
              <w:tab w:val="right" w:leader="dot" w:pos="8828"/>
            </w:tabs>
            <w:spacing w:after="0" w:line="360" w:lineRule="auto"/>
            <w:rPr>
              <w:rFonts w:ascii="Times New Roman" w:eastAsiaTheme="minorEastAsia" w:hAnsi="Times New Roman" w:cs="Times New Roman"/>
              <w:noProof/>
              <w:kern w:val="2"/>
              <w:sz w:val="24"/>
              <w:szCs w:val="24"/>
              <w:lang w:eastAsia="es-GT"/>
              <w14:ligatures w14:val="standardContextual"/>
            </w:rPr>
          </w:pPr>
          <w:r w:rsidRPr="003D4A3D">
            <w:rPr>
              <w:rFonts w:ascii="Times New Roman" w:hAnsi="Times New Roman" w:cs="Times New Roman"/>
              <w:sz w:val="24"/>
              <w:szCs w:val="24"/>
            </w:rPr>
            <w:fldChar w:fldCharType="begin"/>
          </w:r>
          <w:r w:rsidRPr="003D4A3D">
            <w:rPr>
              <w:rFonts w:ascii="Times New Roman" w:hAnsi="Times New Roman" w:cs="Times New Roman"/>
              <w:sz w:val="24"/>
              <w:szCs w:val="24"/>
            </w:rPr>
            <w:instrText xml:space="preserve"> TOC \o "1-3" \h \z \u </w:instrText>
          </w:r>
          <w:r w:rsidRPr="003D4A3D">
            <w:rPr>
              <w:rFonts w:ascii="Times New Roman" w:hAnsi="Times New Roman" w:cs="Times New Roman"/>
              <w:sz w:val="24"/>
              <w:szCs w:val="24"/>
            </w:rPr>
            <w:fldChar w:fldCharType="separate"/>
          </w:r>
          <w:hyperlink w:anchor="_Toc222554543" w:history="1">
            <w:r w:rsidRPr="003D4A3D">
              <w:rPr>
                <w:rStyle w:val="Hipervnculo"/>
                <w:rFonts w:ascii="Times New Roman" w:hAnsi="Times New Roman" w:cs="Times New Roman"/>
                <w:noProof/>
                <w:color w:val="auto"/>
                <w:sz w:val="24"/>
                <w:szCs w:val="24"/>
              </w:rPr>
              <w:t>INTRODUCCIÓN</w:t>
            </w:r>
            <w:r w:rsidRPr="003D4A3D">
              <w:rPr>
                <w:rFonts w:ascii="Times New Roman" w:hAnsi="Times New Roman" w:cs="Times New Roman"/>
                <w:noProof/>
                <w:webHidden/>
                <w:sz w:val="24"/>
                <w:szCs w:val="24"/>
              </w:rPr>
              <w:tab/>
            </w:r>
            <w:r w:rsidRPr="003D4A3D">
              <w:rPr>
                <w:rFonts w:ascii="Times New Roman" w:hAnsi="Times New Roman" w:cs="Times New Roman"/>
                <w:noProof/>
                <w:webHidden/>
                <w:sz w:val="24"/>
                <w:szCs w:val="24"/>
              </w:rPr>
              <w:fldChar w:fldCharType="begin"/>
            </w:r>
            <w:r w:rsidRPr="003D4A3D">
              <w:rPr>
                <w:rFonts w:ascii="Times New Roman" w:hAnsi="Times New Roman" w:cs="Times New Roman"/>
                <w:noProof/>
                <w:webHidden/>
                <w:sz w:val="24"/>
                <w:szCs w:val="24"/>
              </w:rPr>
              <w:instrText xml:space="preserve"> PAGEREF _Toc222554543 \h </w:instrText>
            </w:r>
            <w:r w:rsidRPr="003D4A3D">
              <w:rPr>
                <w:rFonts w:ascii="Times New Roman" w:hAnsi="Times New Roman" w:cs="Times New Roman"/>
                <w:noProof/>
                <w:webHidden/>
                <w:sz w:val="24"/>
                <w:szCs w:val="24"/>
              </w:rPr>
            </w:r>
            <w:r w:rsidRPr="003D4A3D">
              <w:rPr>
                <w:rFonts w:ascii="Times New Roman" w:hAnsi="Times New Roman" w:cs="Times New Roman"/>
                <w:noProof/>
                <w:webHidden/>
                <w:sz w:val="24"/>
                <w:szCs w:val="24"/>
              </w:rPr>
              <w:fldChar w:fldCharType="separate"/>
            </w:r>
            <w:r w:rsidR="00F541B8">
              <w:rPr>
                <w:rFonts w:ascii="Times New Roman" w:hAnsi="Times New Roman" w:cs="Times New Roman"/>
                <w:noProof/>
                <w:webHidden/>
                <w:sz w:val="24"/>
                <w:szCs w:val="24"/>
              </w:rPr>
              <w:t>iv</w:t>
            </w:r>
            <w:r w:rsidRPr="003D4A3D">
              <w:rPr>
                <w:rFonts w:ascii="Times New Roman" w:hAnsi="Times New Roman" w:cs="Times New Roman"/>
                <w:noProof/>
                <w:webHidden/>
                <w:sz w:val="24"/>
                <w:szCs w:val="24"/>
              </w:rPr>
              <w:fldChar w:fldCharType="end"/>
            </w:r>
          </w:hyperlink>
        </w:p>
        <w:p w14:paraId="0D6F9F1D" w14:textId="1476E003" w:rsidR="003D4A3D" w:rsidRPr="003D4A3D" w:rsidRDefault="003D4A3D" w:rsidP="003D4A3D">
          <w:pPr>
            <w:pStyle w:val="TDC1"/>
            <w:tabs>
              <w:tab w:val="right" w:leader="dot" w:pos="8828"/>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22554544" w:history="1">
            <w:r w:rsidRPr="003D4A3D">
              <w:rPr>
                <w:rStyle w:val="Hipervnculo"/>
                <w:rFonts w:ascii="Times New Roman" w:hAnsi="Times New Roman" w:cs="Times New Roman"/>
                <w:noProof/>
                <w:color w:val="auto"/>
                <w:sz w:val="24"/>
                <w:szCs w:val="24"/>
              </w:rPr>
              <w:t>Clasificación de datos</w:t>
            </w:r>
            <w:r w:rsidRPr="003D4A3D">
              <w:rPr>
                <w:rFonts w:ascii="Times New Roman" w:hAnsi="Times New Roman" w:cs="Times New Roman"/>
                <w:noProof/>
                <w:webHidden/>
                <w:sz w:val="24"/>
                <w:szCs w:val="24"/>
              </w:rPr>
              <w:tab/>
            </w:r>
            <w:r w:rsidRPr="003D4A3D">
              <w:rPr>
                <w:rFonts w:ascii="Times New Roman" w:hAnsi="Times New Roman" w:cs="Times New Roman"/>
                <w:noProof/>
                <w:webHidden/>
                <w:sz w:val="24"/>
                <w:szCs w:val="24"/>
              </w:rPr>
              <w:fldChar w:fldCharType="begin"/>
            </w:r>
            <w:r w:rsidRPr="003D4A3D">
              <w:rPr>
                <w:rFonts w:ascii="Times New Roman" w:hAnsi="Times New Roman" w:cs="Times New Roman"/>
                <w:noProof/>
                <w:webHidden/>
                <w:sz w:val="24"/>
                <w:szCs w:val="24"/>
              </w:rPr>
              <w:instrText xml:space="preserve"> PAGEREF _Toc222554544 \h </w:instrText>
            </w:r>
            <w:r w:rsidRPr="003D4A3D">
              <w:rPr>
                <w:rFonts w:ascii="Times New Roman" w:hAnsi="Times New Roman" w:cs="Times New Roman"/>
                <w:noProof/>
                <w:webHidden/>
                <w:sz w:val="24"/>
                <w:szCs w:val="24"/>
              </w:rPr>
            </w:r>
            <w:r w:rsidRPr="003D4A3D">
              <w:rPr>
                <w:rFonts w:ascii="Times New Roman" w:hAnsi="Times New Roman" w:cs="Times New Roman"/>
                <w:noProof/>
                <w:webHidden/>
                <w:sz w:val="24"/>
                <w:szCs w:val="24"/>
              </w:rPr>
              <w:fldChar w:fldCharType="separate"/>
            </w:r>
            <w:r w:rsidR="00F541B8">
              <w:rPr>
                <w:rFonts w:ascii="Times New Roman" w:hAnsi="Times New Roman" w:cs="Times New Roman"/>
                <w:noProof/>
                <w:webHidden/>
                <w:sz w:val="24"/>
                <w:szCs w:val="24"/>
              </w:rPr>
              <w:t>1</w:t>
            </w:r>
            <w:r w:rsidRPr="003D4A3D">
              <w:rPr>
                <w:rFonts w:ascii="Times New Roman" w:hAnsi="Times New Roman" w:cs="Times New Roman"/>
                <w:noProof/>
                <w:webHidden/>
                <w:sz w:val="24"/>
                <w:szCs w:val="24"/>
              </w:rPr>
              <w:fldChar w:fldCharType="end"/>
            </w:r>
          </w:hyperlink>
        </w:p>
        <w:p w14:paraId="0E37D71B" w14:textId="565D44B1" w:rsidR="003D4A3D" w:rsidRPr="003D4A3D" w:rsidRDefault="003D4A3D" w:rsidP="003D4A3D">
          <w:pPr>
            <w:pStyle w:val="TDC1"/>
            <w:tabs>
              <w:tab w:val="right" w:leader="dot" w:pos="8828"/>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22554545" w:history="1">
            <w:r w:rsidRPr="003D4A3D">
              <w:rPr>
                <w:rStyle w:val="Hipervnculo"/>
                <w:rFonts w:ascii="Times New Roman" w:hAnsi="Times New Roman" w:cs="Times New Roman"/>
                <w:noProof/>
                <w:color w:val="auto"/>
                <w:sz w:val="24"/>
                <w:szCs w:val="24"/>
              </w:rPr>
              <w:t>NIVEL CONFIDENCIAL</w:t>
            </w:r>
            <w:r w:rsidRPr="003D4A3D">
              <w:rPr>
                <w:rFonts w:ascii="Times New Roman" w:hAnsi="Times New Roman" w:cs="Times New Roman"/>
                <w:noProof/>
                <w:webHidden/>
                <w:sz w:val="24"/>
                <w:szCs w:val="24"/>
              </w:rPr>
              <w:tab/>
            </w:r>
            <w:r w:rsidRPr="003D4A3D">
              <w:rPr>
                <w:rFonts w:ascii="Times New Roman" w:hAnsi="Times New Roman" w:cs="Times New Roman"/>
                <w:noProof/>
                <w:webHidden/>
                <w:sz w:val="24"/>
                <w:szCs w:val="24"/>
              </w:rPr>
              <w:fldChar w:fldCharType="begin"/>
            </w:r>
            <w:r w:rsidRPr="003D4A3D">
              <w:rPr>
                <w:rFonts w:ascii="Times New Roman" w:hAnsi="Times New Roman" w:cs="Times New Roman"/>
                <w:noProof/>
                <w:webHidden/>
                <w:sz w:val="24"/>
                <w:szCs w:val="24"/>
              </w:rPr>
              <w:instrText xml:space="preserve"> PAGEREF _Toc222554545 \h </w:instrText>
            </w:r>
            <w:r w:rsidRPr="003D4A3D">
              <w:rPr>
                <w:rFonts w:ascii="Times New Roman" w:hAnsi="Times New Roman" w:cs="Times New Roman"/>
                <w:noProof/>
                <w:webHidden/>
                <w:sz w:val="24"/>
                <w:szCs w:val="24"/>
              </w:rPr>
            </w:r>
            <w:r w:rsidRPr="003D4A3D">
              <w:rPr>
                <w:rFonts w:ascii="Times New Roman" w:hAnsi="Times New Roman" w:cs="Times New Roman"/>
                <w:noProof/>
                <w:webHidden/>
                <w:sz w:val="24"/>
                <w:szCs w:val="24"/>
              </w:rPr>
              <w:fldChar w:fldCharType="separate"/>
            </w:r>
            <w:r w:rsidR="00F541B8">
              <w:rPr>
                <w:rFonts w:ascii="Times New Roman" w:hAnsi="Times New Roman" w:cs="Times New Roman"/>
                <w:noProof/>
                <w:webHidden/>
                <w:sz w:val="24"/>
                <w:szCs w:val="24"/>
              </w:rPr>
              <w:t>1</w:t>
            </w:r>
            <w:r w:rsidRPr="003D4A3D">
              <w:rPr>
                <w:rFonts w:ascii="Times New Roman" w:hAnsi="Times New Roman" w:cs="Times New Roman"/>
                <w:noProof/>
                <w:webHidden/>
                <w:sz w:val="24"/>
                <w:szCs w:val="24"/>
              </w:rPr>
              <w:fldChar w:fldCharType="end"/>
            </w:r>
          </w:hyperlink>
        </w:p>
        <w:p w14:paraId="0F43E9CC" w14:textId="3A671436" w:rsidR="003D4A3D" w:rsidRPr="003D4A3D" w:rsidRDefault="003D4A3D" w:rsidP="003D4A3D">
          <w:pPr>
            <w:pStyle w:val="TDC1"/>
            <w:tabs>
              <w:tab w:val="right" w:leader="dot" w:pos="8828"/>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22554546" w:history="1">
            <w:r w:rsidRPr="003D4A3D">
              <w:rPr>
                <w:rStyle w:val="Hipervnculo"/>
                <w:rFonts w:ascii="Times New Roman" w:hAnsi="Times New Roman" w:cs="Times New Roman"/>
                <w:noProof/>
                <w:color w:val="auto"/>
                <w:sz w:val="24"/>
                <w:szCs w:val="24"/>
              </w:rPr>
              <w:t>NIVEL INTERNO</w:t>
            </w:r>
            <w:r w:rsidRPr="003D4A3D">
              <w:rPr>
                <w:rFonts w:ascii="Times New Roman" w:hAnsi="Times New Roman" w:cs="Times New Roman"/>
                <w:noProof/>
                <w:webHidden/>
                <w:sz w:val="24"/>
                <w:szCs w:val="24"/>
              </w:rPr>
              <w:tab/>
            </w:r>
            <w:r w:rsidRPr="003D4A3D">
              <w:rPr>
                <w:rFonts w:ascii="Times New Roman" w:hAnsi="Times New Roman" w:cs="Times New Roman"/>
                <w:noProof/>
                <w:webHidden/>
                <w:sz w:val="24"/>
                <w:szCs w:val="24"/>
              </w:rPr>
              <w:fldChar w:fldCharType="begin"/>
            </w:r>
            <w:r w:rsidRPr="003D4A3D">
              <w:rPr>
                <w:rFonts w:ascii="Times New Roman" w:hAnsi="Times New Roman" w:cs="Times New Roman"/>
                <w:noProof/>
                <w:webHidden/>
                <w:sz w:val="24"/>
                <w:szCs w:val="24"/>
              </w:rPr>
              <w:instrText xml:space="preserve"> PAGEREF _Toc222554546 \h </w:instrText>
            </w:r>
            <w:r w:rsidRPr="003D4A3D">
              <w:rPr>
                <w:rFonts w:ascii="Times New Roman" w:hAnsi="Times New Roman" w:cs="Times New Roman"/>
                <w:noProof/>
                <w:webHidden/>
                <w:sz w:val="24"/>
                <w:szCs w:val="24"/>
              </w:rPr>
            </w:r>
            <w:r w:rsidRPr="003D4A3D">
              <w:rPr>
                <w:rFonts w:ascii="Times New Roman" w:hAnsi="Times New Roman" w:cs="Times New Roman"/>
                <w:noProof/>
                <w:webHidden/>
                <w:sz w:val="24"/>
                <w:szCs w:val="24"/>
              </w:rPr>
              <w:fldChar w:fldCharType="separate"/>
            </w:r>
            <w:r w:rsidR="00F541B8">
              <w:rPr>
                <w:rFonts w:ascii="Times New Roman" w:hAnsi="Times New Roman" w:cs="Times New Roman"/>
                <w:noProof/>
                <w:webHidden/>
                <w:sz w:val="24"/>
                <w:szCs w:val="24"/>
              </w:rPr>
              <w:t>6</w:t>
            </w:r>
            <w:r w:rsidRPr="003D4A3D">
              <w:rPr>
                <w:rFonts w:ascii="Times New Roman" w:hAnsi="Times New Roman" w:cs="Times New Roman"/>
                <w:noProof/>
                <w:webHidden/>
                <w:sz w:val="24"/>
                <w:szCs w:val="24"/>
              </w:rPr>
              <w:fldChar w:fldCharType="end"/>
            </w:r>
          </w:hyperlink>
        </w:p>
        <w:p w14:paraId="3B6CF96C" w14:textId="6E101CBA" w:rsidR="003D4A3D" w:rsidRPr="003D4A3D" w:rsidRDefault="003D4A3D" w:rsidP="003D4A3D">
          <w:pPr>
            <w:pStyle w:val="TDC1"/>
            <w:tabs>
              <w:tab w:val="right" w:leader="dot" w:pos="8828"/>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22554547" w:history="1">
            <w:r w:rsidRPr="003D4A3D">
              <w:rPr>
                <w:rStyle w:val="Hipervnculo"/>
                <w:rFonts w:ascii="Times New Roman" w:hAnsi="Times New Roman" w:cs="Times New Roman"/>
                <w:noProof/>
                <w:color w:val="auto"/>
                <w:sz w:val="24"/>
                <w:szCs w:val="24"/>
              </w:rPr>
              <w:t>NIVEL PÚBLICO</w:t>
            </w:r>
            <w:r w:rsidRPr="003D4A3D">
              <w:rPr>
                <w:rFonts w:ascii="Times New Roman" w:hAnsi="Times New Roman" w:cs="Times New Roman"/>
                <w:noProof/>
                <w:webHidden/>
                <w:sz w:val="24"/>
                <w:szCs w:val="24"/>
              </w:rPr>
              <w:tab/>
            </w:r>
            <w:r w:rsidRPr="003D4A3D">
              <w:rPr>
                <w:rFonts w:ascii="Times New Roman" w:hAnsi="Times New Roman" w:cs="Times New Roman"/>
                <w:noProof/>
                <w:webHidden/>
                <w:sz w:val="24"/>
                <w:szCs w:val="24"/>
              </w:rPr>
              <w:fldChar w:fldCharType="begin"/>
            </w:r>
            <w:r w:rsidRPr="003D4A3D">
              <w:rPr>
                <w:rFonts w:ascii="Times New Roman" w:hAnsi="Times New Roman" w:cs="Times New Roman"/>
                <w:noProof/>
                <w:webHidden/>
                <w:sz w:val="24"/>
                <w:szCs w:val="24"/>
              </w:rPr>
              <w:instrText xml:space="preserve"> PAGEREF _Toc222554547 \h </w:instrText>
            </w:r>
            <w:r w:rsidRPr="003D4A3D">
              <w:rPr>
                <w:rFonts w:ascii="Times New Roman" w:hAnsi="Times New Roman" w:cs="Times New Roman"/>
                <w:noProof/>
                <w:webHidden/>
                <w:sz w:val="24"/>
                <w:szCs w:val="24"/>
              </w:rPr>
            </w:r>
            <w:r w:rsidRPr="003D4A3D">
              <w:rPr>
                <w:rFonts w:ascii="Times New Roman" w:hAnsi="Times New Roman" w:cs="Times New Roman"/>
                <w:noProof/>
                <w:webHidden/>
                <w:sz w:val="24"/>
                <w:szCs w:val="24"/>
              </w:rPr>
              <w:fldChar w:fldCharType="separate"/>
            </w:r>
            <w:r w:rsidR="00F541B8">
              <w:rPr>
                <w:rFonts w:ascii="Times New Roman" w:hAnsi="Times New Roman" w:cs="Times New Roman"/>
                <w:noProof/>
                <w:webHidden/>
                <w:sz w:val="24"/>
                <w:szCs w:val="24"/>
              </w:rPr>
              <w:t>13</w:t>
            </w:r>
            <w:r w:rsidRPr="003D4A3D">
              <w:rPr>
                <w:rFonts w:ascii="Times New Roman" w:hAnsi="Times New Roman" w:cs="Times New Roman"/>
                <w:noProof/>
                <w:webHidden/>
                <w:sz w:val="24"/>
                <w:szCs w:val="24"/>
              </w:rPr>
              <w:fldChar w:fldCharType="end"/>
            </w:r>
          </w:hyperlink>
        </w:p>
        <w:p w14:paraId="5EA9748E" w14:textId="3947EC87" w:rsidR="003D4A3D" w:rsidRPr="003D4A3D" w:rsidRDefault="003D4A3D" w:rsidP="003D4A3D">
          <w:pPr>
            <w:pStyle w:val="TDC1"/>
            <w:tabs>
              <w:tab w:val="right" w:leader="dot" w:pos="8828"/>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22554548" w:history="1">
            <w:r w:rsidRPr="003D4A3D">
              <w:rPr>
                <w:rStyle w:val="Hipervnculo"/>
                <w:rFonts w:ascii="Times New Roman" w:hAnsi="Times New Roman" w:cs="Times New Roman"/>
                <w:noProof/>
                <w:color w:val="auto"/>
                <w:sz w:val="24"/>
                <w:szCs w:val="24"/>
              </w:rPr>
              <w:t>MEDIDAS DE SEGURIDAD PROPUESTAS</w:t>
            </w:r>
            <w:r w:rsidRPr="003D4A3D">
              <w:rPr>
                <w:rFonts w:ascii="Times New Roman" w:hAnsi="Times New Roman" w:cs="Times New Roman"/>
                <w:noProof/>
                <w:webHidden/>
                <w:sz w:val="24"/>
                <w:szCs w:val="24"/>
              </w:rPr>
              <w:tab/>
            </w:r>
            <w:r w:rsidRPr="003D4A3D">
              <w:rPr>
                <w:rFonts w:ascii="Times New Roman" w:hAnsi="Times New Roman" w:cs="Times New Roman"/>
                <w:noProof/>
                <w:webHidden/>
                <w:sz w:val="24"/>
                <w:szCs w:val="24"/>
              </w:rPr>
              <w:fldChar w:fldCharType="begin"/>
            </w:r>
            <w:r w:rsidRPr="003D4A3D">
              <w:rPr>
                <w:rFonts w:ascii="Times New Roman" w:hAnsi="Times New Roman" w:cs="Times New Roman"/>
                <w:noProof/>
                <w:webHidden/>
                <w:sz w:val="24"/>
                <w:szCs w:val="24"/>
              </w:rPr>
              <w:instrText xml:space="preserve"> PAGEREF _Toc222554548 \h </w:instrText>
            </w:r>
            <w:r w:rsidRPr="003D4A3D">
              <w:rPr>
                <w:rFonts w:ascii="Times New Roman" w:hAnsi="Times New Roman" w:cs="Times New Roman"/>
                <w:noProof/>
                <w:webHidden/>
                <w:sz w:val="24"/>
                <w:szCs w:val="24"/>
              </w:rPr>
            </w:r>
            <w:r w:rsidRPr="003D4A3D">
              <w:rPr>
                <w:rFonts w:ascii="Times New Roman" w:hAnsi="Times New Roman" w:cs="Times New Roman"/>
                <w:noProof/>
                <w:webHidden/>
                <w:sz w:val="24"/>
                <w:szCs w:val="24"/>
              </w:rPr>
              <w:fldChar w:fldCharType="separate"/>
            </w:r>
            <w:r w:rsidR="00F541B8">
              <w:rPr>
                <w:rFonts w:ascii="Times New Roman" w:hAnsi="Times New Roman" w:cs="Times New Roman"/>
                <w:noProof/>
                <w:webHidden/>
                <w:sz w:val="24"/>
                <w:szCs w:val="24"/>
              </w:rPr>
              <w:t>17</w:t>
            </w:r>
            <w:r w:rsidRPr="003D4A3D">
              <w:rPr>
                <w:rFonts w:ascii="Times New Roman" w:hAnsi="Times New Roman" w:cs="Times New Roman"/>
                <w:noProof/>
                <w:webHidden/>
                <w:sz w:val="24"/>
                <w:szCs w:val="24"/>
              </w:rPr>
              <w:fldChar w:fldCharType="end"/>
            </w:r>
          </w:hyperlink>
        </w:p>
        <w:p w14:paraId="25E96100" w14:textId="05668536" w:rsidR="003D4A3D" w:rsidRPr="003D4A3D" w:rsidRDefault="003D4A3D" w:rsidP="003D4A3D">
          <w:pPr>
            <w:pStyle w:val="TDC1"/>
            <w:tabs>
              <w:tab w:val="right" w:leader="dot" w:pos="8828"/>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22554549" w:history="1">
            <w:r w:rsidRPr="003D4A3D">
              <w:rPr>
                <w:rStyle w:val="Hipervnculo"/>
                <w:rFonts w:ascii="Times New Roman" w:hAnsi="Times New Roman" w:cs="Times New Roman"/>
                <w:noProof/>
                <w:color w:val="auto"/>
                <w:sz w:val="24"/>
                <w:szCs w:val="24"/>
              </w:rPr>
              <w:t>Datos públicos</w:t>
            </w:r>
            <w:r w:rsidRPr="003D4A3D">
              <w:rPr>
                <w:rFonts w:ascii="Times New Roman" w:hAnsi="Times New Roman" w:cs="Times New Roman"/>
                <w:noProof/>
                <w:webHidden/>
                <w:sz w:val="24"/>
                <w:szCs w:val="24"/>
              </w:rPr>
              <w:tab/>
            </w:r>
            <w:r w:rsidRPr="003D4A3D">
              <w:rPr>
                <w:rFonts w:ascii="Times New Roman" w:hAnsi="Times New Roman" w:cs="Times New Roman"/>
                <w:noProof/>
                <w:webHidden/>
                <w:sz w:val="24"/>
                <w:szCs w:val="24"/>
              </w:rPr>
              <w:fldChar w:fldCharType="begin"/>
            </w:r>
            <w:r w:rsidRPr="003D4A3D">
              <w:rPr>
                <w:rFonts w:ascii="Times New Roman" w:hAnsi="Times New Roman" w:cs="Times New Roman"/>
                <w:noProof/>
                <w:webHidden/>
                <w:sz w:val="24"/>
                <w:szCs w:val="24"/>
              </w:rPr>
              <w:instrText xml:space="preserve"> PAGEREF _Toc222554549 \h </w:instrText>
            </w:r>
            <w:r w:rsidRPr="003D4A3D">
              <w:rPr>
                <w:rFonts w:ascii="Times New Roman" w:hAnsi="Times New Roman" w:cs="Times New Roman"/>
                <w:noProof/>
                <w:webHidden/>
                <w:sz w:val="24"/>
                <w:szCs w:val="24"/>
              </w:rPr>
            </w:r>
            <w:r w:rsidRPr="003D4A3D">
              <w:rPr>
                <w:rFonts w:ascii="Times New Roman" w:hAnsi="Times New Roman" w:cs="Times New Roman"/>
                <w:noProof/>
                <w:webHidden/>
                <w:sz w:val="24"/>
                <w:szCs w:val="24"/>
              </w:rPr>
              <w:fldChar w:fldCharType="separate"/>
            </w:r>
            <w:r w:rsidR="00F541B8">
              <w:rPr>
                <w:rFonts w:ascii="Times New Roman" w:hAnsi="Times New Roman" w:cs="Times New Roman"/>
                <w:noProof/>
                <w:webHidden/>
                <w:sz w:val="24"/>
                <w:szCs w:val="24"/>
              </w:rPr>
              <w:t>17</w:t>
            </w:r>
            <w:r w:rsidRPr="003D4A3D">
              <w:rPr>
                <w:rFonts w:ascii="Times New Roman" w:hAnsi="Times New Roman" w:cs="Times New Roman"/>
                <w:noProof/>
                <w:webHidden/>
                <w:sz w:val="24"/>
                <w:szCs w:val="24"/>
              </w:rPr>
              <w:fldChar w:fldCharType="end"/>
            </w:r>
          </w:hyperlink>
        </w:p>
        <w:p w14:paraId="053B08AE" w14:textId="2D8FB780" w:rsidR="003D4A3D" w:rsidRPr="003D4A3D" w:rsidRDefault="003D4A3D" w:rsidP="003D4A3D">
          <w:pPr>
            <w:pStyle w:val="TDC2"/>
            <w:tabs>
              <w:tab w:val="right" w:leader="dot" w:pos="8828"/>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22554550" w:history="1">
            <w:r w:rsidRPr="003D4A3D">
              <w:rPr>
                <w:rStyle w:val="Hipervnculo"/>
                <w:rFonts w:ascii="Times New Roman" w:hAnsi="Times New Roman" w:cs="Times New Roman"/>
                <w:noProof/>
                <w:color w:val="auto"/>
                <w:sz w:val="24"/>
                <w:szCs w:val="24"/>
              </w:rPr>
              <w:t>Protección del sitio y cuentas públicas contra secuestro o alteraciones</w:t>
            </w:r>
            <w:r w:rsidRPr="003D4A3D">
              <w:rPr>
                <w:rFonts w:ascii="Times New Roman" w:hAnsi="Times New Roman" w:cs="Times New Roman"/>
                <w:noProof/>
                <w:webHidden/>
                <w:sz w:val="24"/>
                <w:szCs w:val="24"/>
              </w:rPr>
              <w:tab/>
            </w:r>
            <w:r w:rsidRPr="003D4A3D">
              <w:rPr>
                <w:rFonts w:ascii="Times New Roman" w:hAnsi="Times New Roman" w:cs="Times New Roman"/>
                <w:noProof/>
                <w:webHidden/>
                <w:sz w:val="24"/>
                <w:szCs w:val="24"/>
              </w:rPr>
              <w:fldChar w:fldCharType="begin"/>
            </w:r>
            <w:r w:rsidRPr="003D4A3D">
              <w:rPr>
                <w:rFonts w:ascii="Times New Roman" w:hAnsi="Times New Roman" w:cs="Times New Roman"/>
                <w:noProof/>
                <w:webHidden/>
                <w:sz w:val="24"/>
                <w:szCs w:val="24"/>
              </w:rPr>
              <w:instrText xml:space="preserve"> PAGEREF _Toc222554550 \h </w:instrText>
            </w:r>
            <w:r w:rsidRPr="003D4A3D">
              <w:rPr>
                <w:rFonts w:ascii="Times New Roman" w:hAnsi="Times New Roman" w:cs="Times New Roman"/>
                <w:noProof/>
                <w:webHidden/>
                <w:sz w:val="24"/>
                <w:szCs w:val="24"/>
              </w:rPr>
            </w:r>
            <w:r w:rsidRPr="003D4A3D">
              <w:rPr>
                <w:rFonts w:ascii="Times New Roman" w:hAnsi="Times New Roman" w:cs="Times New Roman"/>
                <w:noProof/>
                <w:webHidden/>
                <w:sz w:val="24"/>
                <w:szCs w:val="24"/>
              </w:rPr>
              <w:fldChar w:fldCharType="separate"/>
            </w:r>
            <w:r w:rsidR="00F541B8">
              <w:rPr>
                <w:rFonts w:ascii="Times New Roman" w:hAnsi="Times New Roman" w:cs="Times New Roman"/>
                <w:noProof/>
                <w:webHidden/>
                <w:sz w:val="24"/>
                <w:szCs w:val="24"/>
              </w:rPr>
              <w:t>18</w:t>
            </w:r>
            <w:r w:rsidRPr="003D4A3D">
              <w:rPr>
                <w:rFonts w:ascii="Times New Roman" w:hAnsi="Times New Roman" w:cs="Times New Roman"/>
                <w:noProof/>
                <w:webHidden/>
                <w:sz w:val="24"/>
                <w:szCs w:val="24"/>
              </w:rPr>
              <w:fldChar w:fldCharType="end"/>
            </w:r>
          </w:hyperlink>
        </w:p>
        <w:p w14:paraId="44C8C038" w14:textId="1CED542A" w:rsidR="003D4A3D" w:rsidRPr="003D4A3D" w:rsidRDefault="003D4A3D" w:rsidP="003D4A3D">
          <w:pPr>
            <w:pStyle w:val="TDC2"/>
            <w:tabs>
              <w:tab w:val="right" w:leader="dot" w:pos="8828"/>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22554551" w:history="1">
            <w:r w:rsidRPr="003D4A3D">
              <w:rPr>
                <w:rStyle w:val="Hipervnculo"/>
                <w:rFonts w:ascii="Times New Roman" w:hAnsi="Times New Roman" w:cs="Times New Roman"/>
                <w:noProof/>
                <w:color w:val="auto"/>
                <w:sz w:val="24"/>
                <w:szCs w:val="24"/>
              </w:rPr>
              <w:t>Respaldo y recuperación de contenido publico</w:t>
            </w:r>
            <w:r w:rsidRPr="003D4A3D">
              <w:rPr>
                <w:rFonts w:ascii="Times New Roman" w:hAnsi="Times New Roman" w:cs="Times New Roman"/>
                <w:noProof/>
                <w:webHidden/>
                <w:sz w:val="24"/>
                <w:szCs w:val="24"/>
              </w:rPr>
              <w:tab/>
            </w:r>
            <w:r w:rsidRPr="003D4A3D">
              <w:rPr>
                <w:rFonts w:ascii="Times New Roman" w:hAnsi="Times New Roman" w:cs="Times New Roman"/>
                <w:noProof/>
                <w:webHidden/>
                <w:sz w:val="24"/>
                <w:szCs w:val="24"/>
              </w:rPr>
              <w:fldChar w:fldCharType="begin"/>
            </w:r>
            <w:r w:rsidRPr="003D4A3D">
              <w:rPr>
                <w:rFonts w:ascii="Times New Roman" w:hAnsi="Times New Roman" w:cs="Times New Roman"/>
                <w:noProof/>
                <w:webHidden/>
                <w:sz w:val="24"/>
                <w:szCs w:val="24"/>
              </w:rPr>
              <w:instrText xml:space="preserve"> PAGEREF _Toc222554551 \h </w:instrText>
            </w:r>
            <w:r w:rsidRPr="003D4A3D">
              <w:rPr>
                <w:rFonts w:ascii="Times New Roman" w:hAnsi="Times New Roman" w:cs="Times New Roman"/>
                <w:noProof/>
                <w:webHidden/>
                <w:sz w:val="24"/>
                <w:szCs w:val="24"/>
              </w:rPr>
            </w:r>
            <w:r w:rsidRPr="003D4A3D">
              <w:rPr>
                <w:rFonts w:ascii="Times New Roman" w:hAnsi="Times New Roman" w:cs="Times New Roman"/>
                <w:noProof/>
                <w:webHidden/>
                <w:sz w:val="24"/>
                <w:szCs w:val="24"/>
              </w:rPr>
              <w:fldChar w:fldCharType="separate"/>
            </w:r>
            <w:r w:rsidR="00F541B8">
              <w:rPr>
                <w:rFonts w:ascii="Times New Roman" w:hAnsi="Times New Roman" w:cs="Times New Roman"/>
                <w:noProof/>
                <w:webHidden/>
                <w:sz w:val="24"/>
                <w:szCs w:val="24"/>
              </w:rPr>
              <w:t>18</w:t>
            </w:r>
            <w:r w:rsidRPr="003D4A3D">
              <w:rPr>
                <w:rFonts w:ascii="Times New Roman" w:hAnsi="Times New Roman" w:cs="Times New Roman"/>
                <w:noProof/>
                <w:webHidden/>
                <w:sz w:val="24"/>
                <w:szCs w:val="24"/>
              </w:rPr>
              <w:fldChar w:fldCharType="end"/>
            </w:r>
          </w:hyperlink>
        </w:p>
        <w:p w14:paraId="64830958" w14:textId="5CE1AF2C" w:rsidR="003D4A3D" w:rsidRPr="003D4A3D" w:rsidRDefault="003D4A3D" w:rsidP="003D4A3D">
          <w:pPr>
            <w:pStyle w:val="TDC1"/>
            <w:tabs>
              <w:tab w:val="right" w:leader="dot" w:pos="8828"/>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22554552" w:history="1">
            <w:r w:rsidRPr="003D4A3D">
              <w:rPr>
                <w:rStyle w:val="Hipervnculo"/>
                <w:rFonts w:ascii="Times New Roman" w:hAnsi="Times New Roman" w:cs="Times New Roman"/>
                <w:noProof/>
                <w:color w:val="auto"/>
                <w:sz w:val="24"/>
                <w:szCs w:val="24"/>
              </w:rPr>
              <w:t>Datos internos</w:t>
            </w:r>
            <w:r w:rsidRPr="003D4A3D">
              <w:rPr>
                <w:rFonts w:ascii="Times New Roman" w:hAnsi="Times New Roman" w:cs="Times New Roman"/>
                <w:noProof/>
                <w:webHidden/>
                <w:sz w:val="24"/>
                <w:szCs w:val="24"/>
              </w:rPr>
              <w:tab/>
            </w:r>
            <w:r w:rsidRPr="003D4A3D">
              <w:rPr>
                <w:rFonts w:ascii="Times New Roman" w:hAnsi="Times New Roman" w:cs="Times New Roman"/>
                <w:noProof/>
                <w:webHidden/>
                <w:sz w:val="24"/>
                <w:szCs w:val="24"/>
              </w:rPr>
              <w:fldChar w:fldCharType="begin"/>
            </w:r>
            <w:r w:rsidRPr="003D4A3D">
              <w:rPr>
                <w:rFonts w:ascii="Times New Roman" w:hAnsi="Times New Roman" w:cs="Times New Roman"/>
                <w:noProof/>
                <w:webHidden/>
                <w:sz w:val="24"/>
                <w:szCs w:val="24"/>
              </w:rPr>
              <w:instrText xml:space="preserve"> PAGEREF _Toc222554552 \h </w:instrText>
            </w:r>
            <w:r w:rsidRPr="003D4A3D">
              <w:rPr>
                <w:rFonts w:ascii="Times New Roman" w:hAnsi="Times New Roman" w:cs="Times New Roman"/>
                <w:noProof/>
                <w:webHidden/>
                <w:sz w:val="24"/>
                <w:szCs w:val="24"/>
              </w:rPr>
            </w:r>
            <w:r w:rsidRPr="003D4A3D">
              <w:rPr>
                <w:rFonts w:ascii="Times New Roman" w:hAnsi="Times New Roman" w:cs="Times New Roman"/>
                <w:noProof/>
                <w:webHidden/>
                <w:sz w:val="24"/>
                <w:szCs w:val="24"/>
              </w:rPr>
              <w:fldChar w:fldCharType="separate"/>
            </w:r>
            <w:r w:rsidR="00F541B8">
              <w:rPr>
                <w:rFonts w:ascii="Times New Roman" w:hAnsi="Times New Roman" w:cs="Times New Roman"/>
                <w:noProof/>
                <w:webHidden/>
                <w:sz w:val="24"/>
                <w:szCs w:val="24"/>
              </w:rPr>
              <w:t>18</w:t>
            </w:r>
            <w:r w:rsidRPr="003D4A3D">
              <w:rPr>
                <w:rFonts w:ascii="Times New Roman" w:hAnsi="Times New Roman" w:cs="Times New Roman"/>
                <w:noProof/>
                <w:webHidden/>
                <w:sz w:val="24"/>
                <w:szCs w:val="24"/>
              </w:rPr>
              <w:fldChar w:fldCharType="end"/>
            </w:r>
          </w:hyperlink>
        </w:p>
        <w:p w14:paraId="120A6F7B" w14:textId="7455F70F" w:rsidR="003D4A3D" w:rsidRPr="003D4A3D" w:rsidRDefault="003D4A3D" w:rsidP="003D4A3D">
          <w:pPr>
            <w:pStyle w:val="TDC2"/>
            <w:tabs>
              <w:tab w:val="right" w:leader="dot" w:pos="8828"/>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22554553" w:history="1">
            <w:r w:rsidRPr="003D4A3D">
              <w:rPr>
                <w:rStyle w:val="Hipervnculo"/>
                <w:rFonts w:ascii="Times New Roman" w:hAnsi="Times New Roman" w:cs="Times New Roman"/>
                <w:noProof/>
                <w:color w:val="auto"/>
                <w:sz w:val="24"/>
                <w:szCs w:val="24"/>
              </w:rPr>
              <w:t>Control de acceso por roles y mínimo privilegio.</w:t>
            </w:r>
            <w:r w:rsidRPr="003D4A3D">
              <w:rPr>
                <w:rFonts w:ascii="Times New Roman" w:hAnsi="Times New Roman" w:cs="Times New Roman"/>
                <w:noProof/>
                <w:webHidden/>
                <w:sz w:val="24"/>
                <w:szCs w:val="24"/>
              </w:rPr>
              <w:tab/>
            </w:r>
            <w:r w:rsidRPr="003D4A3D">
              <w:rPr>
                <w:rFonts w:ascii="Times New Roman" w:hAnsi="Times New Roman" w:cs="Times New Roman"/>
                <w:noProof/>
                <w:webHidden/>
                <w:sz w:val="24"/>
                <w:szCs w:val="24"/>
              </w:rPr>
              <w:fldChar w:fldCharType="begin"/>
            </w:r>
            <w:r w:rsidRPr="003D4A3D">
              <w:rPr>
                <w:rFonts w:ascii="Times New Roman" w:hAnsi="Times New Roman" w:cs="Times New Roman"/>
                <w:noProof/>
                <w:webHidden/>
                <w:sz w:val="24"/>
                <w:szCs w:val="24"/>
              </w:rPr>
              <w:instrText xml:space="preserve"> PAGEREF _Toc222554553 \h </w:instrText>
            </w:r>
            <w:r w:rsidRPr="003D4A3D">
              <w:rPr>
                <w:rFonts w:ascii="Times New Roman" w:hAnsi="Times New Roman" w:cs="Times New Roman"/>
                <w:noProof/>
                <w:webHidden/>
                <w:sz w:val="24"/>
                <w:szCs w:val="24"/>
              </w:rPr>
            </w:r>
            <w:r w:rsidRPr="003D4A3D">
              <w:rPr>
                <w:rFonts w:ascii="Times New Roman" w:hAnsi="Times New Roman" w:cs="Times New Roman"/>
                <w:noProof/>
                <w:webHidden/>
                <w:sz w:val="24"/>
                <w:szCs w:val="24"/>
              </w:rPr>
              <w:fldChar w:fldCharType="separate"/>
            </w:r>
            <w:r w:rsidR="00F541B8">
              <w:rPr>
                <w:rFonts w:ascii="Times New Roman" w:hAnsi="Times New Roman" w:cs="Times New Roman"/>
                <w:noProof/>
                <w:webHidden/>
                <w:sz w:val="24"/>
                <w:szCs w:val="24"/>
              </w:rPr>
              <w:t>18</w:t>
            </w:r>
            <w:r w:rsidRPr="003D4A3D">
              <w:rPr>
                <w:rFonts w:ascii="Times New Roman" w:hAnsi="Times New Roman" w:cs="Times New Roman"/>
                <w:noProof/>
                <w:webHidden/>
                <w:sz w:val="24"/>
                <w:szCs w:val="24"/>
              </w:rPr>
              <w:fldChar w:fldCharType="end"/>
            </w:r>
          </w:hyperlink>
        </w:p>
        <w:p w14:paraId="3563747C" w14:textId="4762D2C4" w:rsidR="003D4A3D" w:rsidRPr="003D4A3D" w:rsidRDefault="003D4A3D" w:rsidP="003D4A3D">
          <w:pPr>
            <w:pStyle w:val="TDC2"/>
            <w:tabs>
              <w:tab w:val="right" w:leader="dot" w:pos="8828"/>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22554554" w:history="1">
            <w:r w:rsidRPr="003D4A3D">
              <w:rPr>
                <w:rStyle w:val="Hipervnculo"/>
                <w:rFonts w:ascii="Times New Roman" w:hAnsi="Times New Roman" w:cs="Times New Roman"/>
                <w:noProof/>
                <w:color w:val="auto"/>
                <w:sz w:val="24"/>
                <w:szCs w:val="24"/>
              </w:rPr>
              <w:t>Concientización y control de compartición</w:t>
            </w:r>
            <w:r w:rsidRPr="003D4A3D">
              <w:rPr>
                <w:rFonts w:ascii="Times New Roman" w:hAnsi="Times New Roman" w:cs="Times New Roman"/>
                <w:noProof/>
                <w:webHidden/>
                <w:sz w:val="24"/>
                <w:szCs w:val="24"/>
              </w:rPr>
              <w:tab/>
            </w:r>
            <w:r w:rsidRPr="003D4A3D">
              <w:rPr>
                <w:rFonts w:ascii="Times New Roman" w:hAnsi="Times New Roman" w:cs="Times New Roman"/>
                <w:noProof/>
                <w:webHidden/>
                <w:sz w:val="24"/>
                <w:szCs w:val="24"/>
              </w:rPr>
              <w:fldChar w:fldCharType="begin"/>
            </w:r>
            <w:r w:rsidRPr="003D4A3D">
              <w:rPr>
                <w:rFonts w:ascii="Times New Roman" w:hAnsi="Times New Roman" w:cs="Times New Roman"/>
                <w:noProof/>
                <w:webHidden/>
                <w:sz w:val="24"/>
                <w:szCs w:val="24"/>
              </w:rPr>
              <w:instrText xml:space="preserve"> PAGEREF _Toc222554554 \h </w:instrText>
            </w:r>
            <w:r w:rsidRPr="003D4A3D">
              <w:rPr>
                <w:rFonts w:ascii="Times New Roman" w:hAnsi="Times New Roman" w:cs="Times New Roman"/>
                <w:noProof/>
                <w:webHidden/>
                <w:sz w:val="24"/>
                <w:szCs w:val="24"/>
              </w:rPr>
            </w:r>
            <w:r w:rsidRPr="003D4A3D">
              <w:rPr>
                <w:rFonts w:ascii="Times New Roman" w:hAnsi="Times New Roman" w:cs="Times New Roman"/>
                <w:noProof/>
                <w:webHidden/>
                <w:sz w:val="24"/>
                <w:szCs w:val="24"/>
              </w:rPr>
              <w:fldChar w:fldCharType="separate"/>
            </w:r>
            <w:r w:rsidR="00F541B8">
              <w:rPr>
                <w:rFonts w:ascii="Times New Roman" w:hAnsi="Times New Roman" w:cs="Times New Roman"/>
                <w:noProof/>
                <w:webHidden/>
                <w:sz w:val="24"/>
                <w:szCs w:val="24"/>
              </w:rPr>
              <w:t>19</w:t>
            </w:r>
            <w:r w:rsidRPr="003D4A3D">
              <w:rPr>
                <w:rFonts w:ascii="Times New Roman" w:hAnsi="Times New Roman" w:cs="Times New Roman"/>
                <w:noProof/>
                <w:webHidden/>
                <w:sz w:val="24"/>
                <w:szCs w:val="24"/>
              </w:rPr>
              <w:fldChar w:fldCharType="end"/>
            </w:r>
          </w:hyperlink>
        </w:p>
        <w:p w14:paraId="437898BB" w14:textId="6BAD437D" w:rsidR="003D4A3D" w:rsidRPr="003D4A3D" w:rsidRDefault="003D4A3D" w:rsidP="003D4A3D">
          <w:pPr>
            <w:pStyle w:val="TDC1"/>
            <w:tabs>
              <w:tab w:val="right" w:leader="dot" w:pos="8828"/>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22554555" w:history="1">
            <w:r w:rsidRPr="003D4A3D">
              <w:rPr>
                <w:rStyle w:val="Hipervnculo"/>
                <w:rFonts w:ascii="Times New Roman" w:hAnsi="Times New Roman" w:cs="Times New Roman"/>
                <w:bCs/>
                <w:noProof/>
                <w:color w:val="auto"/>
                <w:sz w:val="24"/>
                <w:szCs w:val="24"/>
              </w:rPr>
              <w:t>Datos Confidenciales</w:t>
            </w:r>
            <w:r w:rsidRPr="003D4A3D">
              <w:rPr>
                <w:rFonts w:ascii="Times New Roman" w:hAnsi="Times New Roman" w:cs="Times New Roman"/>
                <w:noProof/>
                <w:webHidden/>
                <w:sz w:val="24"/>
                <w:szCs w:val="24"/>
              </w:rPr>
              <w:tab/>
            </w:r>
            <w:r w:rsidRPr="003D4A3D">
              <w:rPr>
                <w:rFonts w:ascii="Times New Roman" w:hAnsi="Times New Roman" w:cs="Times New Roman"/>
                <w:noProof/>
                <w:webHidden/>
                <w:sz w:val="24"/>
                <w:szCs w:val="24"/>
              </w:rPr>
              <w:fldChar w:fldCharType="begin"/>
            </w:r>
            <w:r w:rsidRPr="003D4A3D">
              <w:rPr>
                <w:rFonts w:ascii="Times New Roman" w:hAnsi="Times New Roman" w:cs="Times New Roman"/>
                <w:noProof/>
                <w:webHidden/>
                <w:sz w:val="24"/>
                <w:szCs w:val="24"/>
              </w:rPr>
              <w:instrText xml:space="preserve"> PAGEREF _Toc222554555 \h </w:instrText>
            </w:r>
            <w:r w:rsidRPr="003D4A3D">
              <w:rPr>
                <w:rFonts w:ascii="Times New Roman" w:hAnsi="Times New Roman" w:cs="Times New Roman"/>
                <w:noProof/>
                <w:webHidden/>
                <w:sz w:val="24"/>
                <w:szCs w:val="24"/>
              </w:rPr>
            </w:r>
            <w:r w:rsidRPr="003D4A3D">
              <w:rPr>
                <w:rFonts w:ascii="Times New Roman" w:hAnsi="Times New Roman" w:cs="Times New Roman"/>
                <w:noProof/>
                <w:webHidden/>
                <w:sz w:val="24"/>
                <w:szCs w:val="24"/>
              </w:rPr>
              <w:fldChar w:fldCharType="separate"/>
            </w:r>
            <w:r w:rsidR="00F541B8">
              <w:rPr>
                <w:rFonts w:ascii="Times New Roman" w:hAnsi="Times New Roman" w:cs="Times New Roman"/>
                <w:noProof/>
                <w:webHidden/>
                <w:sz w:val="24"/>
                <w:szCs w:val="24"/>
              </w:rPr>
              <w:t>19</w:t>
            </w:r>
            <w:r w:rsidRPr="003D4A3D">
              <w:rPr>
                <w:rFonts w:ascii="Times New Roman" w:hAnsi="Times New Roman" w:cs="Times New Roman"/>
                <w:noProof/>
                <w:webHidden/>
                <w:sz w:val="24"/>
                <w:szCs w:val="24"/>
              </w:rPr>
              <w:fldChar w:fldCharType="end"/>
            </w:r>
          </w:hyperlink>
        </w:p>
        <w:p w14:paraId="0488160E" w14:textId="19CEF22C" w:rsidR="003D4A3D" w:rsidRPr="003D4A3D" w:rsidRDefault="003D4A3D" w:rsidP="003D4A3D">
          <w:pPr>
            <w:pStyle w:val="TDC2"/>
            <w:tabs>
              <w:tab w:val="right" w:leader="dot" w:pos="8828"/>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22554556" w:history="1">
            <w:r w:rsidRPr="003D4A3D">
              <w:rPr>
                <w:rStyle w:val="Hipervnculo"/>
                <w:rFonts w:ascii="Times New Roman" w:hAnsi="Times New Roman" w:cs="Times New Roman"/>
                <w:noProof/>
                <w:color w:val="auto"/>
                <w:sz w:val="24"/>
                <w:szCs w:val="24"/>
              </w:rPr>
              <w:t>Respaldo cifrado, segregación de entornos y pruebas de recuperación</w:t>
            </w:r>
            <w:r w:rsidRPr="003D4A3D">
              <w:rPr>
                <w:rFonts w:ascii="Times New Roman" w:hAnsi="Times New Roman" w:cs="Times New Roman"/>
                <w:noProof/>
                <w:webHidden/>
                <w:sz w:val="24"/>
                <w:szCs w:val="24"/>
              </w:rPr>
              <w:tab/>
            </w:r>
            <w:r w:rsidRPr="003D4A3D">
              <w:rPr>
                <w:rFonts w:ascii="Times New Roman" w:hAnsi="Times New Roman" w:cs="Times New Roman"/>
                <w:noProof/>
                <w:webHidden/>
                <w:sz w:val="24"/>
                <w:szCs w:val="24"/>
              </w:rPr>
              <w:fldChar w:fldCharType="begin"/>
            </w:r>
            <w:r w:rsidRPr="003D4A3D">
              <w:rPr>
                <w:rFonts w:ascii="Times New Roman" w:hAnsi="Times New Roman" w:cs="Times New Roman"/>
                <w:noProof/>
                <w:webHidden/>
                <w:sz w:val="24"/>
                <w:szCs w:val="24"/>
              </w:rPr>
              <w:instrText xml:space="preserve"> PAGEREF _Toc222554556 \h </w:instrText>
            </w:r>
            <w:r w:rsidRPr="003D4A3D">
              <w:rPr>
                <w:rFonts w:ascii="Times New Roman" w:hAnsi="Times New Roman" w:cs="Times New Roman"/>
                <w:noProof/>
                <w:webHidden/>
                <w:sz w:val="24"/>
                <w:szCs w:val="24"/>
              </w:rPr>
            </w:r>
            <w:r w:rsidRPr="003D4A3D">
              <w:rPr>
                <w:rFonts w:ascii="Times New Roman" w:hAnsi="Times New Roman" w:cs="Times New Roman"/>
                <w:noProof/>
                <w:webHidden/>
                <w:sz w:val="24"/>
                <w:szCs w:val="24"/>
              </w:rPr>
              <w:fldChar w:fldCharType="separate"/>
            </w:r>
            <w:r w:rsidR="00F541B8">
              <w:rPr>
                <w:rFonts w:ascii="Times New Roman" w:hAnsi="Times New Roman" w:cs="Times New Roman"/>
                <w:noProof/>
                <w:webHidden/>
                <w:sz w:val="24"/>
                <w:szCs w:val="24"/>
              </w:rPr>
              <w:t>20</w:t>
            </w:r>
            <w:r w:rsidRPr="003D4A3D">
              <w:rPr>
                <w:rFonts w:ascii="Times New Roman" w:hAnsi="Times New Roman" w:cs="Times New Roman"/>
                <w:noProof/>
                <w:webHidden/>
                <w:sz w:val="24"/>
                <w:szCs w:val="24"/>
              </w:rPr>
              <w:fldChar w:fldCharType="end"/>
            </w:r>
          </w:hyperlink>
        </w:p>
        <w:p w14:paraId="73C2BB93" w14:textId="6ACA261F" w:rsidR="003D4A3D" w:rsidRPr="003D4A3D" w:rsidRDefault="003D4A3D" w:rsidP="003D4A3D">
          <w:pPr>
            <w:pStyle w:val="TDC2"/>
            <w:tabs>
              <w:tab w:val="right" w:leader="dot" w:pos="8828"/>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22554557" w:history="1">
            <w:r w:rsidRPr="003D4A3D">
              <w:rPr>
                <w:rStyle w:val="Hipervnculo"/>
                <w:rFonts w:ascii="Times New Roman" w:hAnsi="Times New Roman" w:cs="Times New Roman"/>
                <w:noProof/>
                <w:color w:val="auto"/>
                <w:sz w:val="24"/>
                <w:szCs w:val="24"/>
              </w:rPr>
              <w:t>Respuesta a incidentes</w:t>
            </w:r>
            <w:r w:rsidRPr="003D4A3D">
              <w:rPr>
                <w:rFonts w:ascii="Times New Roman" w:hAnsi="Times New Roman" w:cs="Times New Roman"/>
                <w:noProof/>
                <w:webHidden/>
                <w:sz w:val="24"/>
                <w:szCs w:val="24"/>
              </w:rPr>
              <w:tab/>
            </w:r>
            <w:r w:rsidRPr="003D4A3D">
              <w:rPr>
                <w:rFonts w:ascii="Times New Roman" w:hAnsi="Times New Roman" w:cs="Times New Roman"/>
                <w:noProof/>
                <w:webHidden/>
                <w:sz w:val="24"/>
                <w:szCs w:val="24"/>
              </w:rPr>
              <w:fldChar w:fldCharType="begin"/>
            </w:r>
            <w:r w:rsidRPr="003D4A3D">
              <w:rPr>
                <w:rFonts w:ascii="Times New Roman" w:hAnsi="Times New Roman" w:cs="Times New Roman"/>
                <w:noProof/>
                <w:webHidden/>
                <w:sz w:val="24"/>
                <w:szCs w:val="24"/>
              </w:rPr>
              <w:instrText xml:space="preserve"> PAGEREF _Toc222554557 \h </w:instrText>
            </w:r>
            <w:r w:rsidRPr="003D4A3D">
              <w:rPr>
                <w:rFonts w:ascii="Times New Roman" w:hAnsi="Times New Roman" w:cs="Times New Roman"/>
                <w:noProof/>
                <w:webHidden/>
                <w:sz w:val="24"/>
                <w:szCs w:val="24"/>
              </w:rPr>
            </w:r>
            <w:r w:rsidRPr="003D4A3D">
              <w:rPr>
                <w:rFonts w:ascii="Times New Roman" w:hAnsi="Times New Roman" w:cs="Times New Roman"/>
                <w:noProof/>
                <w:webHidden/>
                <w:sz w:val="24"/>
                <w:szCs w:val="24"/>
              </w:rPr>
              <w:fldChar w:fldCharType="separate"/>
            </w:r>
            <w:r w:rsidR="00F541B8">
              <w:rPr>
                <w:rFonts w:ascii="Times New Roman" w:hAnsi="Times New Roman" w:cs="Times New Roman"/>
                <w:noProof/>
                <w:webHidden/>
                <w:sz w:val="24"/>
                <w:szCs w:val="24"/>
              </w:rPr>
              <w:t>20</w:t>
            </w:r>
            <w:r w:rsidRPr="003D4A3D">
              <w:rPr>
                <w:rFonts w:ascii="Times New Roman" w:hAnsi="Times New Roman" w:cs="Times New Roman"/>
                <w:noProof/>
                <w:webHidden/>
                <w:sz w:val="24"/>
                <w:szCs w:val="24"/>
              </w:rPr>
              <w:fldChar w:fldCharType="end"/>
            </w:r>
          </w:hyperlink>
        </w:p>
        <w:p w14:paraId="10A2E1DA" w14:textId="7B47E1F7" w:rsidR="003D4A3D" w:rsidRPr="003D4A3D" w:rsidRDefault="003D4A3D" w:rsidP="003D4A3D">
          <w:pPr>
            <w:pStyle w:val="TDC1"/>
            <w:tabs>
              <w:tab w:val="right" w:leader="dot" w:pos="8828"/>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22554558" w:history="1">
            <w:r w:rsidRPr="003D4A3D">
              <w:rPr>
                <w:rStyle w:val="Hipervnculo"/>
                <w:rFonts w:ascii="Times New Roman" w:hAnsi="Times New Roman" w:cs="Times New Roman"/>
                <w:noProof/>
                <w:color w:val="auto"/>
                <w:sz w:val="24"/>
                <w:szCs w:val="24"/>
              </w:rPr>
              <w:t>CONCLUSIÓN</w:t>
            </w:r>
            <w:r w:rsidRPr="003D4A3D">
              <w:rPr>
                <w:rFonts w:ascii="Times New Roman" w:hAnsi="Times New Roman" w:cs="Times New Roman"/>
                <w:noProof/>
                <w:webHidden/>
                <w:sz w:val="24"/>
                <w:szCs w:val="24"/>
              </w:rPr>
              <w:tab/>
            </w:r>
            <w:r w:rsidRPr="003D4A3D">
              <w:rPr>
                <w:rFonts w:ascii="Times New Roman" w:hAnsi="Times New Roman" w:cs="Times New Roman"/>
                <w:noProof/>
                <w:webHidden/>
                <w:sz w:val="24"/>
                <w:szCs w:val="24"/>
              </w:rPr>
              <w:fldChar w:fldCharType="begin"/>
            </w:r>
            <w:r w:rsidRPr="003D4A3D">
              <w:rPr>
                <w:rFonts w:ascii="Times New Roman" w:hAnsi="Times New Roman" w:cs="Times New Roman"/>
                <w:noProof/>
                <w:webHidden/>
                <w:sz w:val="24"/>
                <w:szCs w:val="24"/>
              </w:rPr>
              <w:instrText xml:space="preserve"> PAGEREF _Toc222554558 \h </w:instrText>
            </w:r>
            <w:r w:rsidRPr="003D4A3D">
              <w:rPr>
                <w:rFonts w:ascii="Times New Roman" w:hAnsi="Times New Roman" w:cs="Times New Roman"/>
                <w:noProof/>
                <w:webHidden/>
                <w:sz w:val="24"/>
                <w:szCs w:val="24"/>
              </w:rPr>
            </w:r>
            <w:r w:rsidRPr="003D4A3D">
              <w:rPr>
                <w:rFonts w:ascii="Times New Roman" w:hAnsi="Times New Roman" w:cs="Times New Roman"/>
                <w:noProof/>
                <w:webHidden/>
                <w:sz w:val="24"/>
                <w:szCs w:val="24"/>
              </w:rPr>
              <w:fldChar w:fldCharType="separate"/>
            </w:r>
            <w:r w:rsidR="00F541B8">
              <w:rPr>
                <w:rFonts w:ascii="Times New Roman" w:hAnsi="Times New Roman" w:cs="Times New Roman"/>
                <w:noProof/>
                <w:webHidden/>
                <w:sz w:val="24"/>
                <w:szCs w:val="24"/>
              </w:rPr>
              <w:t>22</w:t>
            </w:r>
            <w:r w:rsidRPr="003D4A3D">
              <w:rPr>
                <w:rFonts w:ascii="Times New Roman" w:hAnsi="Times New Roman" w:cs="Times New Roman"/>
                <w:noProof/>
                <w:webHidden/>
                <w:sz w:val="24"/>
                <w:szCs w:val="24"/>
              </w:rPr>
              <w:fldChar w:fldCharType="end"/>
            </w:r>
          </w:hyperlink>
        </w:p>
        <w:p w14:paraId="53BF2DF4" w14:textId="20A2ED4E" w:rsidR="003D4A3D" w:rsidRPr="003D4A3D" w:rsidRDefault="003D4A3D" w:rsidP="003D4A3D">
          <w:pPr>
            <w:pStyle w:val="TDC1"/>
            <w:tabs>
              <w:tab w:val="right" w:leader="dot" w:pos="8828"/>
            </w:tabs>
            <w:spacing w:after="0" w:line="360" w:lineRule="auto"/>
            <w:rPr>
              <w:rFonts w:ascii="Times New Roman" w:eastAsiaTheme="minorEastAsia" w:hAnsi="Times New Roman" w:cs="Times New Roman"/>
              <w:noProof/>
              <w:kern w:val="2"/>
              <w:sz w:val="24"/>
              <w:szCs w:val="24"/>
              <w:lang w:eastAsia="es-GT"/>
              <w14:ligatures w14:val="standardContextual"/>
            </w:rPr>
          </w:pPr>
          <w:hyperlink w:anchor="_Toc222554559" w:history="1">
            <w:r w:rsidRPr="003D4A3D">
              <w:rPr>
                <w:rStyle w:val="Hipervnculo"/>
                <w:rFonts w:ascii="Times New Roman" w:hAnsi="Times New Roman" w:cs="Times New Roman"/>
                <w:noProof/>
                <w:color w:val="auto"/>
                <w:sz w:val="24"/>
                <w:szCs w:val="24"/>
              </w:rPr>
              <w:t>RECOMENDACIONES</w:t>
            </w:r>
            <w:r w:rsidRPr="003D4A3D">
              <w:rPr>
                <w:rFonts w:ascii="Times New Roman" w:hAnsi="Times New Roman" w:cs="Times New Roman"/>
                <w:noProof/>
                <w:webHidden/>
                <w:sz w:val="24"/>
                <w:szCs w:val="24"/>
              </w:rPr>
              <w:tab/>
            </w:r>
            <w:r w:rsidRPr="003D4A3D">
              <w:rPr>
                <w:rFonts w:ascii="Times New Roman" w:hAnsi="Times New Roman" w:cs="Times New Roman"/>
                <w:noProof/>
                <w:webHidden/>
                <w:sz w:val="24"/>
                <w:szCs w:val="24"/>
              </w:rPr>
              <w:fldChar w:fldCharType="begin"/>
            </w:r>
            <w:r w:rsidRPr="003D4A3D">
              <w:rPr>
                <w:rFonts w:ascii="Times New Roman" w:hAnsi="Times New Roman" w:cs="Times New Roman"/>
                <w:noProof/>
                <w:webHidden/>
                <w:sz w:val="24"/>
                <w:szCs w:val="24"/>
              </w:rPr>
              <w:instrText xml:space="preserve"> PAGEREF _Toc222554559 \h </w:instrText>
            </w:r>
            <w:r w:rsidRPr="003D4A3D">
              <w:rPr>
                <w:rFonts w:ascii="Times New Roman" w:hAnsi="Times New Roman" w:cs="Times New Roman"/>
                <w:noProof/>
                <w:webHidden/>
                <w:sz w:val="24"/>
                <w:szCs w:val="24"/>
              </w:rPr>
            </w:r>
            <w:r w:rsidRPr="003D4A3D">
              <w:rPr>
                <w:rFonts w:ascii="Times New Roman" w:hAnsi="Times New Roman" w:cs="Times New Roman"/>
                <w:noProof/>
                <w:webHidden/>
                <w:sz w:val="24"/>
                <w:szCs w:val="24"/>
              </w:rPr>
              <w:fldChar w:fldCharType="separate"/>
            </w:r>
            <w:r w:rsidR="00F541B8">
              <w:rPr>
                <w:rFonts w:ascii="Times New Roman" w:hAnsi="Times New Roman" w:cs="Times New Roman"/>
                <w:noProof/>
                <w:webHidden/>
                <w:sz w:val="24"/>
                <w:szCs w:val="24"/>
              </w:rPr>
              <w:t>23</w:t>
            </w:r>
            <w:r w:rsidRPr="003D4A3D">
              <w:rPr>
                <w:rFonts w:ascii="Times New Roman" w:hAnsi="Times New Roman" w:cs="Times New Roman"/>
                <w:noProof/>
                <w:webHidden/>
                <w:sz w:val="24"/>
                <w:szCs w:val="24"/>
              </w:rPr>
              <w:fldChar w:fldCharType="end"/>
            </w:r>
          </w:hyperlink>
        </w:p>
        <w:p w14:paraId="750B86FD" w14:textId="6852C799" w:rsidR="003D4A3D" w:rsidRDefault="003D4A3D" w:rsidP="003D4A3D">
          <w:pPr>
            <w:spacing w:after="0" w:line="360" w:lineRule="auto"/>
          </w:pPr>
          <w:r w:rsidRPr="003D4A3D">
            <w:rPr>
              <w:rFonts w:ascii="Times New Roman" w:hAnsi="Times New Roman" w:cs="Times New Roman"/>
              <w:b/>
              <w:bCs/>
              <w:sz w:val="24"/>
              <w:szCs w:val="24"/>
              <w:lang w:val="es-ES"/>
            </w:rPr>
            <w:fldChar w:fldCharType="end"/>
          </w:r>
        </w:p>
      </w:sdtContent>
    </w:sdt>
    <w:p w14:paraId="3678B6B2" w14:textId="77777777" w:rsidR="003D4A3D" w:rsidRDefault="003D4A3D" w:rsidP="003D4A3D">
      <w:pPr>
        <w:spacing w:after="0" w:line="257" w:lineRule="auto"/>
        <w:ind w:right="37"/>
        <w:rPr>
          <w:rFonts w:ascii="Times New Roman" w:eastAsia="Times New Roman" w:hAnsi="Times New Roman" w:cs="Times New Roman"/>
          <w:b/>
          <w:bCs/>
          <w:color w:val="000000" w:themeColor="text1"/>
          <w:sz w:val="28"/>
          <w:szCs w:val="28"/>
          <w:lang w:val="es-PE"/>
        </w:rPr>
      </w:pPr>
    </w:p>
    <w:p w14:paraId="02F7E0E0" w14:textId="77777777" w:rsidR="003D4A3D" w:rsidRDefault="003D4A3D" w:rsidP="003D4A3D">
      <w:pPr>
        <w:spacing w:after="0" w:line="257" w:lineRule="auto"/>
        <w:ind w:right="37"/>
        <w:rPr>
          <w:rFonts w:ascii="Times New Roman" w:eastAsia="Times New Roman" w:hAnsi="Times New Roman" w:cs="Times New Roman"/>
          <w:b/>
          <w:bCs/>
          <w:color w:val="000000" w:themeColor="text1"/>
          <w:sz w:val="28"/>
          <w:szCs w:val="28"/>
          <w:lang w:val="es-PE"/>
        </w:rPr>
      </w:pPr>
    </w:p>
    <w:p w14:paraId="4F85E030" w14:textId="77777777" w:rsidR="003D4A3D" w:rsidRDefault="003D4A3D" w:rsidP="003D4A3D">
      <w:pPr>
        <w:spacing w:after="0" w:line="257" w:lineRule="auto"/>
        <w:ind w:right="37"/>
        <w:rPr>
          <w:rFonts w:ascii="Times New Roman" w:eastAsia="Times New Roman" w:hAnsi="Times New Roman" w:cs="Times New Roman"/>
          <w:b/>
          <w:bCs/>
          <w:color w:val="000000" w:themeColor="text1"/>
          <w:sz w:val="28"/>
          <w:szCs w:val="28"/>
          <w:lang w:val="es-PE"/>
        </w:rPr>
      </w:pPr>
    </w:p>
    <w:p w14:paraId="4FF1A650" w14:textId="77777777" w:rsidR="003D4A3D" w:rsidRDefault="003D4A3D" w:rsidP="003D4A3D">
      <w:pPr>
        <w:spacing w:after="0" w:line="257" w:lineRule="auto"/>
        <w:ind w:right="37"/>
        <w:rPr>
          <w:rFonts w:ascii="Times New Roman" w:eastAsia="Times New Roman" w:hAnsi="Times New Roman" w:cs="Times New Roman"/>
          <w:b/>
          <w:bCs/>
          <w:color w:val="000000" w:themeColor="text1"/>
          <w:sz w:val="28"/>
          <w:szCs w:val="28"/>
          <w:lang w:val="es-PE"/>
        </w:rPr>
      </w:pPr>
    </w:p>
    <w:p w14:paraId="282E9002" w14:textId="77777777" w:rsidR="003D4A3D" w:rsidRDefault="003D4A3D" w:rsidP="003D4A3D">
      <w:pPr>
        <w:spacing w:after="0" w:line="257" w:lineRule="auto"/>
        <w:ind w:right="37"/>
        <w:rPr>
          <w:rFonts w:ascii="Times New Roman" w:eastAsia="Times New Roman" w:hAnsi="Times New Roman" w:cs="Times New Roman"/>
          <w:b/>
          <w:bCs/>
          <w:color w:val="000000" w:themeColor="text1"/>
          <w:sz w:val="28"/>
          <w:szCs w:val="28"/>
          <w:lang w:val="es-PE"/>
        </w:rPr>
      </w:pPr>
    </w:p>
    <w:p w14:paraId="3B6758A6" w14:textId="77777777" w:rsidR="003D4A3D" w:rsidRDefault="003D4A3D" w:rsidP="003D4A3D">
      <w:pPr>
        <w:spacing w:after="0" w:line="257" w:lineRule="auto"/>
        <w:ind w:right="37"/>
        <w:rPr>
          <w:rFonts w:ascii="Times New Roman" w:eastAsia="Times New Roman" w:hAnsi="Times New Roman" w:cs="Times New Roman"/>
          <w:b/>
          <w:bCs/>
          <w:color w:val="000000" w:themeColor="text1"/>
          <w:sz w:val="28"/>
          <w:szCs w:val="28"/>
          <w:lang w:val="es-PE"/>
        </w:rPr>
      </w:pPr>
    </w:p>
    <w:p w14:paraId="264EABD8" w14:textId="77777777" w:rsidR="003D4A3D" w:rsidRDefault="003D4A3D" w:rsidP="003D4A3D">
      <w:pPr>
        <w:spacing w:after="0" w:line="257" w:lineRule="auto"/>
        <w:ind w:right="37"/>
        <w:rPr>
          <w:rFonts w:ascii="Times New Roman" w:eastAsia="Times New Roman" w:hAnsi="Times New Roman" w:cs="Times New Roman"/>
          <w:b/>
          <w:bCs/>
          <w:color w:val="000000" w:themeColor="text1"/>
          <w:sz w:val="28"/>
          <w:szCs w:val="28"/>
          <w:lang w:val="es-PE"/>
        </w:rPr>
      </w:pPr>
    </w:p>
    <w:p w14:paraId="6AF3A4BC" w14:textId="77777777" w:rsidR="003D4A3D" w:rsidRDefault="003D4A3D" w:rsidP="003D4A3D">
      <w:pPr>
        <w:spacing w:after="0" w:line="257" w:lineRule="auto"/>
        <w:ind w:right="37"/>
        <w:rPr>
          <w:rFonts w:ascii="Times New Roman" w:eastAsia="Times New Roman" w:hAnsi="Times New Roman" w:cs="Times New Roman"/>
          <w:b/>
          <w:bCs/>
          <w:color w:val="000000" w:themeColor="text1"/>
          <w:sz w:val="28"/>
          <w:szCs w:val="28"/>
          <w:lang w:val="es-PE"/>
        </w:rPr>
      </w:pPr>
    </w:p>
    <w:p w14:paraId="4947D3E7" w14:textId="77777777" w:rsidR="003D4A3D" w:rsidRDefault="003D4A3D" w:rsidP="003D4A3D">
      <w:pPr>
        <w:spacing w:after="0" w:line="257" w:lineRule="auto"/>
        <w:ind w:right="37"/>
        <w:rPr>
          <w:rFonts w:ascii="Times New Roman" w:eastAsia="Times New Roman" w:hAnsi="Times New Roman" w:cs="Times New Roman"/>
          <w:b/>
          <w:bCs/>
          <w:color w:val="000000" w:themeColor="text1"/>
          <w:sz w:val="28"/>
          <w:szCs w:val="28"/>
          <w:lang w:val="es-PE"/>
        </w:rPr>
      </w:pPr>
    </w:p>
    <w:p w14:paraId="071AC92D" w14:textId="77777777" w:rsidR="003D4A3D" w:rsidRDefault="003D4A3D" w:rsidP="003D4A3D">
      <w:pPr>
        <w:spacing w:after="0" w:line="257" w:lineRule="auto"/>
        <w:ind w:right="37"/>
        <w:rPr>
          <w:rFonts w:ascii="Times New Roman" w:eastAsia="Times New Roman" w:hAnsi="Times New Roman" w:cs="Times New Roman"/>
          <w:b/>
          <w:bCs/>
          <w:color w:val="000000" w:themeColor="text1"/>
          <w:sz w:val="28"/>
          <w:szCs w:val="28"/>
          <w:lang w:val="es-PE"/>
        </w:rPr>
      </w:pPr>
    </w:p>
    <w:p w14:paraId="231C4919" w14:textId="77777777" w:rsidR="003D4A3D" w:rsidRDefault="003D4A3D" w:rsidP="003D4A3D">
      <w:pPr>
        <w:spacing w:after="0" w:line="257" w:lineRule="auto"/>
        <w:ind w:right="37"/>
        <w:rPr>
          <w:rFonts w:ascii="Times New Roman" w:eastAsia="Times New Roman" w:hAnsi="Times New Roman" w:cs="Times New Roman"/>
          <w:b/>
          <w:bCs/>
          <w:color w:val="000000" w:themeColor="text1"/>
          <w:sz w:val="28"/>
          <w:szCs w:val="28"/>
          <w:lang w:val="es-PE"/>
        </w:rPr>
      </w:pPr>
    </w:p>
    <w:p w14:paraId="4C6C8BC0" w14:textId="77777777" w:rsidR="003D4A3D" w:rsidRDefault="003D4A3D" w:rsidP="003D4A3D">
      <w:pPr>
        <w:spacing w:after="0" w:line="257" w:lineRule="auto"/>
        <w:ind w:right="37"/>
        <w:rPr>
          <w:rFonts w:ascii="Times New Roman" w:eastAsia="Times New Roman" w:hAnsi="Times New Roman" w:cs="Times New Roman"/>
          <w:b/>
          <w:bCs/>
          <w:color w:val="000000" w:themeColor="text1"/>
          <w:sz w:val="28"/>
          <w:szCs w:val="28"/>
          <w:lang w:val="es-PE"/>
        </w:rPr>
      </w:pPr>
    </w:p>
    <w:p w14:paraId="7D9AD0B5" w14:textId="77777777" w:rsidR="003D4A3D" w:rsidRDefault="003D4A3D" w:rsidP="003D4A3D">
      <w:pPr>
        <w:spacing w:after="0" w:line="257" w:lineRule="auto"/>
        <w:ind w:right="37"/>
        <w:rPr>
          <w:rFonts w:ascii="Times New Roman" w:eastAsia="Times New Roman" w:hAnsi="Times New Roman" w:cs="Times New Roman"/>
          <w:b/>
          <w:bCs/>
          <w:color w:val="000000" w:themeColor="text1"/>
          <w:sz w:val="28"/>
          <w:szCs w:val="28"/>
          <w:lang w:val="es-PE"/>
        </w:rPr>
      </w:pPr>
    </w:p>
    <w:p w14:paraId="07EF1695" w14:textId="77777777" w:rsidR="003D4A3D" w:rsidRDefault="003D4A3D" w:rsidP="003D4A3D">
      <w:pPr>
        <w:spacing w:after="0" w:line="257" w:lineRule="auto"/>
        <w:ind w:right="37"/>
        <w:rPr>
          <w:rFonts w:ascii="Times New Roman" w:eastAsia="Times New Roman" w:hAnsi="Times New Roman" w:cs="Times New Roman"/>
          <w:b/>
          <w:bCs/>
          <w:color w:val="000000" w:themeColor="text1"/>
          <w:sz w:val="28"/>
          <w:szCs w:val="28"/>
          <w:lang w:val="es-PE"/>
        </w:rPr>
      </w:pPr>
    </w:p>
    <w:p w14:paraId="1EF62E48" w14:textId="655A5499" w:rsidR="003D4A3D" w:rsidRPr="003D4A3D" w:rsidRDefault="003D4A3D" w:rsidP="003D4A3D">
      <w:pPr>
        <w:spacing w:after="0" w:line="360" w:lineRule="auto"/>
        <w:ind w:right="37"/>
        <w:jc w:val="center"/>
        <w:rPr>
          <w:rFonts w:ascii="Times New Roman" w:eastAsia="Times New Roman" w:hAnsi="Times New Roman" w:cs="Times New Roman"/>
          <w:b/>
          <w:bCs/>
          <w:color w:val="000000" w:themeColor="text1"/>
          <w:sz w:val="24"/>
          <w:szCs w:val="24"/>
          <w:lang w:val="es-PE"/>
        </w:rPr>
      </w:pPr>
      <w:r w:rsidRPr="003D4A3D">
        <w:rPr>
          <w:rFonts w:ascii="Times New Roman" w:eastAsia="Times New Roman" w:hAnsi="Times New Roman" w:cs="Times New Roman"/>
          <w:b/>
          <w:bCs/>
          <w:color w:val="000000" w:themeColor="text1"/>
          <w:sz w:val="24"/>
          <w:szCs w:val="24"/>
          <w:lang w:val="es-PE"/>
        </w:rPr>
        <w:lastRenderedPageBreak/>
        <w:t>TABLAS</w:t>
      </w:r>
    </w:p>
    <w:p w14:paraId="1993F58D" w14:textId="2EF97699" w:rsidR="003D4A3D" w:rsidRPr="003D4A3D" w:rsidRDefault="003D4A3D" w:rsidP="003D4A3D">
      <w:pPr>
        <w:pStyle w:val="Tabladeilustraciones"/>
        <w:tabs>
          <w:tab w:val="right" w:leader="dot" w:pos="8828"/>
        </w:tabs>
        <w:spacing w:line="360" w:lineRule="auto"/>
        <w:rPr>
          <w:rFonts w:ascii="Times New Roman" w:hAnsi="Times New Roman" w:cs="Times New Roman"/>
          <w:noProof/>
          <w:sz w:val="24"/>
          <w:szCs w:val="24"/>
        </w:rPr>
      </w:pPr>
      <w:r w:rsidRPr="003D4A3D">
        <w:rPr>
          <w:rFonts w:ascii="Times New Roman" w:eastAsia="Times New Roman" w:hAnsi="Times New Roman" w:cs="Times New Roman"/>
          <w:b/>
          <w:bCs/>
          <w:color w:val="000000" w:themeColor="text1"/>
          <w:sz w:val="24"/>
          <w:szCs w:val="24"/>
          <w:lang w:val="es-PE"/>
        </w:rPr>
        <w:fldChar w:fldCharType="begin"/>
      </w:r>
      <w:r w:rsidRPr="003D4A3D">
        <w:rPr>
          <w:rFonts w:ascii="Times New Roman" w:eastAsia="Times New Roman" w:hAnsi="Times New Roman" w:cs="Times New Roman"/>
          <w:b/>
          <w:bCs/>
          <w:color w:val="000000" w:themeColor="text1"/>
          <w:sz w:val="24"/>
          <w:szCs w:val="24"/>
          <w:lang w:val="es-PE"/>
        </w:rPr>
        <w:instrText xml:space="preserve"> TOC \h \z \c "Tabla" </w:instrText>
      </w:r>
      <w:r w:rsidRPr="003D4A3D">
        <w:rPr>
          <w:rFonts w:ascii="Times New Roman" w:eastAsia="Times New Roman" w:hAnsi="Times New Roman" w:cs="Times New Roman"/>
          <w:b/>
          <w:bCs/>
          <w:color w:val="000000" w:themeColor="text1"/>
          <w:sz w:val="24"/>
          <w:szCs w:val="24"/>
          <w:lang w:val="es-PE"/>
        </w:rPr>
        <w:fldChar w:fldCharType="separate"/>
      </w:r>
      <w:hyperlink w:anchor="_Toc222554611" w:history="1">
        <w:r w:rsidRPr="003D4A3D">
          <w:rPr>
            <w:rStyle w:val="Hipervnculo"/>
            <w:rFonts w:ascii="Times New Roman" w:hAnsi="Times New Roman" w:cs="Times New Roman"/>
            <w:noProof/>
            <w:sz w:val="24"/>
            <w:szCs w:val="24"/>
          </w:rPr>
          <w:t xml:space="preserve">Tabla </w:t>
        </w:r>
        <w:r w:rsidR="007E1971">
          <w:rPr>
            <w:rStyle w:val="Hipervnculo"/>
            <w:rFonts w:ascii="Times New Roman" w:hAnsi="Times New Roman" w:cs="Times New Roman"/>
            <w:noProof/>
            <w:sz w:val="24"/>
            <w:szCs w:val="24"/>
          </w:rPr>
          <w:t>1</w:t>
        </w:r>
        <w:r>
          <w:rPr>
            <w:rStyle w:val="Hipervnculo"/>
            <w:rFonts w:ascii="Times New Roman" w:hAnsi="Times New Roman" w:cs="Times New Roman"/>
            <w:noProof/>
            <w:sz w:val="24"/>
            <w:szCs w:val="24"/>
          </w:rPr>
          <w:t>: NIVEL CONFIDENCIAL</w:t>
        </w:r>
        <w:r w:rsidRPr="003D4A3D">
          <w:rPr>
            <w:rFonts w:ascii="Times New Roman" w:hAnsi="Times New Roman" w:cs="Times New Roman"/>
            <w:noProof/>
            <w:webHidden/>
            <w:sz w:val="24"/>
            <w:szCs w:val="24"/>
          </w:rPr>
          <w:tab/>
        </w:r>
        <w:r w:rsidRPr="003D4A3D">
          <w:rPr>
            <w:rFonts w:ascii="Times New Roman" w:hAnsi="Times New Roman" w:cs="Times New Roman"/>
            <w:noProof/>
            <w:webHidden/>
            <w:sz w:val="24"/>
            <w:szCs w:val="24"/>
          </w:rPr>
          <w:fldChar w:fldCharType="begin"/>
        </w:r>
        <w:r w:rsidRPr="003D4A3D">
          <w:rPr>
            <w:rFonts w:ascii="Times New Roman" w:hAnsi="Times New Roman" w:cs="Times New Roman"/>
            <w:noProof/>
            <w:webHidden/>
            <w:sz w:val="24"/>
            <w:szCs w:val="24"/>
          </w:rPr>
          <w:instrText xml:space="preserve"> PAGEREF _Toc222554611 \h </w:instrText>
        </w:r>
        <w:r w:rsidRPr="003D4A3D">
          <w:rPr>
            <w:rFonts w:ascii="Times New Roman" w:hAnsi="Times New Roman" w:cs="Times New Roman"/>
            <w:noProof/>
            <w:webHidden/>
            <w:sz w:val="24"/>
            <w:szCs w:val="24"/>
          </w:rPr>
        </w:r>
        <w:r w:rsidRPr="003D4A3D">
          <w:rPr>
            <w:rFonts w:ascii="Times New Roman" w:hAnsi="Times New Roman" w:cs="Times New Roman"/>
            <w:noProof/>
            <w:webHidden/>
            <w:sz w:val="24"/>
            <w:szCs w:val="24"/>
          </w:rPr>
          <w:fldChar w:fldCharType="separate"/>
        </w:r>
        <w:r w:rsidR="007E1971">
          <w:rPr>
            <w:rFonts w:ascii="Times New Roman" w:hAnsi="Times New Roman" w:cs="Times New Roman"/>
            <w:noProof/>
            <w:webHidden/>
            <w:sz w:val="24"/>
            <w:szCs w:val="24"/>
          </w:rPr>
          <w:t>4</w:t>
        </w:r>
        <w:r w:rsidRPr="003D4A3D">
          <w:rPr>
            <w:rFonts w:ascii="Times New Roman" w:hAnsi="Times New Roman" w:cs="Times New Roman"/>
            <w:noProof/>
            <w:webHidden/>
            <w:sz w:val="24"/>
            <w:szCs w:val="24"/>
          </w:rPr>
          <w:fldChar w:fldCharType="end"/>
        </w:r>
      </w:hyperlink>
    </w:p>
    <w:p w14:paraId="5C3FEE0C" w14:textId="3E4C55E6" w:rsidR="003D4A3D" w:rsidRPr="003D4A3D" w:rsidRDefault="003D4A3D" w:rsidP="003D4A3D">
      <w:pPr>
        <w:pStyle w:val="Tabladeilustraciones"/>
        <w:tabs>
          <w:tab w:val="right" w:leader="dot" w:pos="8828"/>
        </w:tabs>
        <w:spacing w:line="360" w:lineRule="auto"/>
        <w:rPr>
          <w:rFonts w:ascii="Times New Roman" w:hAnsi="Times New Roman" w:cs="Times New Roman"/>
          <w:noProof/>
          <w:sz w:val="24"/>
          <w:szCs w:val="24"/>
        </w:rPr>
      </w:pPr>
      <w:hyperlink w:anchor="_Toc222554612" w:history="1">
        <w:r w:rsidRPr="003D4A3D">
          <w:rPr>
            <w:rStyle w:val="Hipervnculo"/>
            <w:rFonts w:ascii="Times New Roman" w:hAnsi="Times New Roman" w:cs="Times New Roman"/>
            <w:noProof/>
            <w:sz w:val="24"/>
            <w:szCs w:val="24"/>
          </w:rPr>
          <w:t>Tabla 2</w:t>
        </w:r>
        <w:r>
          <w:rPr>
            <w:rStyle w:val="Hipervnculo"/>
            <w:rFonts w:ascii="Times New Roman" w:hAnsi="Times New Roman" w:cs="Times New Roman"/>
            <w:noProof/>
            <w:sz w:val="24"/>
            <w:szCs w:val="24"/>
          </w:rPr>
          <w:t>: NIVEL INTERNO</w:t>
        </w:r>
        <w:r w:rsidRPr="003D4A3D">
          <w:rPr>
            <w:rFonts w:ascii="Times New Roman" w:hAnsi="Times New Roman" w:cs="Times New Roman"/>
            <w:noProof/>
            <w:webHidden/>
            <w:sz w:val="24"/>
            <w:szCs w:val="24"/>
          </w:rPr>
          <w:tab/>
        </w:r>
        <w:r w:rsidRPr="003D4A3D">
          <w:rPr>
            <w:rFonts w:ascii="Times New Roman" w:hAnsi="Times New Roman" w:cs="Times New Roman"/>
            <w:noProof/>
            <w:webHidden/>
            <w:sz w:val="24"/>
            <w:szCs w:val="24"/>
          </w:rPr>
          <w:fldChar w:fldCharType="begin"/>
        </w:r>
        <w:r w:rsidRPr="003D4A3D">
          <w:rPr>
            <w:rFonts w:ascii="Times New Roman" w:hAnsi="Times New Roman" w:cs="Times New Roman"/>
            <w:noProof/>
            <w:webHidden/>
            <w:sz w:val="24"/>
            <w:szCs w:val="24"/>
          </w:rPr>
          <w:instrText xml:space="preserve"> PAGEREF _Toc222554612 \h </w:instrText>
        </w:r>
        <w:r w:rsidRPr="003D4A3D">
          <w:rPr>
            <w:rFonts w:ascii="Times New Roman" w:hAnsi="Times New Roman" w:cs="Times New Roman"/>
            <w:noProof/>
            <w:webHidden/>
            <w:sz w:val="24"/>
            <w:szCs w:val="24"/>
          </w:rPr>
        </w:r>
        <w:r w:rsidRPr="003D4A3D">
          <w:rPr>
            <w:rFonts w:ascii="Times New Roman" w:hAnsi="Times New Roman" w:cs="Times New Roman"/>
            <w:noProof/>
            <w:webHidden/>
            <w:sz w:val="24"/>
            <w:szCs w:val="24"/>
          </w:rPr>
          <w:fldChar w:fldCharType="separate"/>
        </w:r>
        <w:r w:rsidR="007E1971">
          <w:rPr>
            <w:rFonts w:ascii="Times New Roman" w:hAnsi="Times New Roman" w:cs="Times New Roman"/>
            <w:noProof/>
            <w:webHidden/>
            <w:sz w:val="24"/>
            <w:szCs w:val="24"/>
          </w:rPr>
          <w:t>10</w:t>
        </w:r>
        <w:r w:rsidRPr="003D4A3D">
          <w:rPr>
            <w:rFonts w:ascii="Times New Roman" w:hAnsi="Times New Roman" w:cs="Times New Roman"/>
            <w:noProof/>
            <w:webHidden/>
            <w:sz w:val="24"/>
            <w:szCs w:val="24"/>
          </w:rPr>
          <w:fldChar w:fldCharType="end"/>
        </w:r>
      </w:hyperlink>
    </w:p>
    <w:p w14:paraId="1B9C3BAC" w14:textId="31193455" w:rsidR="003D4A3D" w:rsidRPr="003D4A3D" w:rsidRDefault="003D4A3D" w:rsidP="003D4A3D">
      <w:pPr>
        <w:pStyle w:val="Tabladeilustraciones"/>
        <w:tabs>
          <w:tab w:val="right" w:leader="dot" w:pos="8828"/>
        </w:tabs>
        <w:spacing w:line="360" w:lineRule="auto"/>
        <w:rPr>
          <w:rFonts w:ascii="Times New Roman" w:hAnsi="Times New Roman" w:cs="Times New Roman"/>
          <w:noProof/>
          <w:sz w:val="24"/>
          <w:szCs w:val="24"/>
        </w:rPr>
      </w:pPr>
      <w:hyperlink w:anchor="_Toc222554613" w:history="1">
        <w:r w:rsidRPr="003D4A3D">
          <w:rPr>
            <w:rStyle w:val="Hipervnculo"/>
            <w:rFonts w:ascii="Times New Roman" w:hAnsi="Times New Roman" w:cs="Times New Roman"/>
            <w:noProof/>
            <w:sz w:val="24"/>
            <w:szCs w:val="24"/>
          </w:rPr>
          <w:t>Tabla 3</w:t>
        </w:r>
        <w:r>
          <w:rPr>
            <w:rStyle w:val="Hipervnculo"/>
            <w:rFonts w:ascii="Times New Roman" w:hAnsi="Times New Roman" w:cs="Times New Roman"/>
            <w:noProof/>
            <w:sz w:val="24"/>
            <w:szCs w:val="24"/>
          </w:rPr>
          <w:t>: NIVEL PÚBLICO</w:t>
        </w:r>
        <w:r w:rsidRPr="003D4A3D">
          <w:rPr>
            <w:rFonts w:ascii="Times New Roman" w:hAnsi="Times New Roman" w:cs="Times New Roman"/>
            <w:noProof/>
            <w:webHidden/>
            <w:sz w:val="24"/>
            <w:szCs w:val="24"/>
          </w:rPr>
          <w:tab/>
        </w:r>
        <w:r w:rsidRPr="003D4A3D">
          <w:rPr>
            <w:rFonts w:ascii="Times New Roman" w:hAnsi="Times New Roman" w:cs="Times New Roman"/>
            <w:noProof/>
            <w:webHidden/>
            <w:sz w:val="24"/>
            <w:szCs w:val="24"/>
          </w:rPr>
          <w:fldChar w:fldCharType="begin"/>
        </w:r>
        <w:r w:rsidRPr="003D4A3D">
          <w:rPr>
            <w:rFonts w:ascii="Times New Roman" w:hAnsi="Times New Roman" w:cs="Times New Roman"/>
            <w:noProof/>
            <w:webHidden/>
            <w:sz w:val="24"/>
            <w:szCs w:val="24"/>
          </w:rPr>
          <w:instrText xml:space="preserve"> PAGEREF _Toc222554613 \h </w:instrText>
        </w:r>
        <w:r w:rsidRPr="003D4A3D">
          <w:rPr>
            <w:rFonts w:ascii="Times New Roman" w:hAnsi="Times New Roman" w:cs="Times New Roman"/>
            <w:noProof/>
            <w:webHidden/>
            <w:sz w:val="24"/>
            <w:szCs w:val="24"/>
          </w:rPr>
        </w:r>
        <w:r w:rsidRPr="003D4A3D">
          <w:rPr>
            <w:rFonts w:ascii="Times New Roman" w:hAnsi="Times New Roman" w:cs="Times New Roman"/>
            <w:noProof/>
            <w:webHidden/>
            <w:sz w:val="24"/>
            <w:szCs w:val="24"/>
          </w:rPr>
          <w:fldChar w:fldCharType="separate"/>
        </w:r>
        <w:r w:rsidR="007E1971">
          <w:rPr>
            <w:rFonts w:ascii="Times New Roman" w:hAnsi="Times New Roman" w:cs="Times New Roman"/>
            <w:noProof/>
            <w:webHidden/>
            <w:sz w:val="24"/>
            <w:szCs w:val="24"/>
          </w:rPr>
          <w:t>16</w:t>
        </w:r>
        <w:r w:rsidRPr="003D4A3D">
          <w:rPr>
            <w:rFonts w:ascii="Times New Roman" w:hAnsi="Times New Roman" w:cs="Times New Roman"/>
            <w:noProof/>
            <w:webHidden/>
            <w:sz w:val="24"/>
            <w:szCs w:val="24"/>
          </w:rPr>
          <w:fldChar w:fldCharType="end"/>
        </w:r>
      </w:hyperlink>
    </w:p>
    <w:p w14:paraId="1ACA008B" w14:textId="53A9EBE2" w:rsidR="003D4A3D" w:rsidRDefault="003D4A3D" w:rsidP="003D4A3D">
      <w:pPr>
        <w:spacing w:after="0" w:line="360" w:lineRule="auto"/>
        <w:ind w:right="37"/>
        <w:rPr>
          <w:rFonts w:ascii="Times New Roman" w:eastAsia="Times New Roman" w:hAnsi="Times New Roman" w:cs="Times New Roman"/>
          <w:b/>
          <w:bCs/>
          <w:color w:val="000000" w:themeColor="text1"/>
          <w:sz w:val="28"/>
          <w:szCs w:val="28"/>
          <w:lang w:val="es-PE"/>
        </w:rPr>
        <w:sectPr w:rsidR="003D4A3D" w:rsidSect="00846478">
          <w:pgSz w:w="12240" w:h="15840"/>
          <w:pgMar w:top="1417" w:right="1701" w:bottom="1417" w:left="1701" w:header="708" w:footer="708" w:gutter="0"/>
          <w:cols w:space="708"/>
          <w:docGrid w:linePitch="360"/>
        </w:sectPr>
      </w:pPr>
      <w:r w:rsidRPr="003D4A3D">
        <w:rPr>
          <w:rFonts w:ascii="Times New Roman" w:eastAsia="Times New Roman" w:hAnsi="Times New Roman" w:cs="Times New Roman"/>
          <w:b/>
          <w:bCs/>
          <w:color w:val="000000" w:themeColor="text1"/>
          <w:sz w:val="24"/>
          <w:szCs w:val="24"/>
          <w:lang w:val="es-PE"/>
        </w:rPr>
        <w:fldChar w:fldCharType="end"/>
      </w:r>
    </w:p>
    <w:p w14:paraId="5B9B5B23" w14:textId="6097A804" w:rsidR="00FC0720" w:rsidRPr="00FC0720" w:rsidRDefault="00FC0720" w:rsidP="00FC0720">
      <w:pPr>
        <w:pStyle w:val="Ttulo1"/>
        <w:jc w:val="center"/>
      </w:pPr>
      <w:bookmarkStart w:id="1" w:name="_Toc222554543"/>
      <w:r w:rsidRPr="00FC0720">
        <w:lastRenderedPageBreak/>
        <w:t>INTRODUCCIÓN</w:t>
      </w:r>
      <w:bookmarkEnd w:id="1"/>
    </w:p>
    <w:p w14:paraId="78F12B88" w14:textId="00CFDD7E" w:rsidR="00FC0720" w:rsidRDefault="00FC0720" w:rsidP="00FC0720">
      <w:pPr>
        <w:spacing w:after="0" w:line="360" w:lineRule="auto"/>
        <w:ind w:firstLine="708"/>
        <w:rPr>
          <w:rFonts w:ascii="Times New Roman" w:hAnsi="Times New Roman" w:cs="Times New Roman"/>
          <w:sz w:val="24"/>
          <w:szCs w:val="24"/>
        </w:rPr>
      </w:pPr>
      <w:r w:rsidRPr="00FC0720">
        <w:rPr>
          <w:rFonts w:ascii="Times New Roman" w:hAnsi="Times New Roman" w:cs="Times New Roman"/>
          <w:sz w:val="24"/>
          <w:szCs w:val="24"/>
        </w:rPr>
        <w:t xml:space="preserve">La gestión de la información en una empresa como </w:t>
      </w:r>
      <w:proofErr w:type="spellStart"/>
      <w:r w:rsidRPr="00FC0720">
        <w:rPr>
          <w:rFonts w:ascii="Times New Roman" w:hAnsi="Times New Roman" w:cs="Times New Roman"/>
          <w:sz w:val="24"/>
          <w:szCs w:val="24"/>
        </w:rPr>
        <w:t>Tecnosystem</w:t>
      </w:r>
      <w:proofErr w:type="spellEnd"/>
      <w:r w:rsidRPr="00FC0720">
        <w:rPr>
          <w:rFonts w:ascii="Times New Roman" w:hAnsi="Times New Roman" w:cs="Times New Roman"/>
          <w:sz w:val="24"/>
          <w:szCs w:val="24"/>
        </w:rPr>
        <w:t xml:space="preserve"> S.A. requiere un control estricto que vaya más allá de las herramientas técnicas. No toda la información que generamos o almacenamos tiene el </w:t>
      </w:r>
      <w:r w:rsidRPr="00FC0720">
        <w:rPr>
          <w:rFonts w:ascii="Times New Roman" w:hAnsi="Times New Roman" w:cs="Times New Roman"/>
          <w:sz w:val="24"/>
          <w:szCs w:val="24"/>
        </w:rPr>
        <w:t>mismo valor o riesgo</w:t>
      </w:r>
      <w:r w:rsidRPr="00FC0720">
        <w:rPr>
          <w:rFonts w:ascii="Times New Roman" w:hAnsi="Times New Roman" w:cs="Times New Roman"/>
          <w:sz w:val="24"/>
          <w:szCs w:val="24"/>
        </w:rPr>
        <w:t xml:space="preserve">. </w:t>
      </w:r>
    </w:p>
    <w:p w14:paraId="2E5FD44E" w14:textId="45696FC1" w:rsidR="00FC0720" w:rsidRPr="00FC0720" w:rsidRDefault="00FC0720" w:rsidP="00FC0720">
      <w:pPr>
        <w:spacing w:after="0" w:line="360" w:lineRule="auto"/>
        <w:ind w:firstLine="708"/>
        <w:rPr>
          <w:rFonts w:ascii="Times New Roman" w:hAnsi="Times New Roman" w:cs="Times New Roman"/>
          <w:sz w:val="24"/>
          <w:szCs w:val="24"/>
        </w:rPr>
      </w:pPr>
      <w:r w:rsidRPr="00FC0720">
        <w:rPr>
          <w:rFonts w:ascii="Times New Roman" w:hAnsi="Times New Roman" w:cs="Times New Roman"/>
          <w:sz w:val="24"/>
          <w:szCs w:val="24"/>
        </w:rPr>
        <w:t>El propósito de este análisis de clasificación es establecer un orden lógico que permita identificar qué datos pueden ser de conocimiento general y cuáles representan un nivel crítico de nuestro negocio. Al segmentar la información en niveles público, interno y confidencial, la empresa no solo optimiza sus procesos de seguridad, sino que asegura que los recursos de protección se apliquen de manera justa y proporcional al riesgo de cada activo.</w:t>
      </w:r>
    </w:p>
    <w:p w14:paraId="6B27326F" w14:textId="77777777" w:rsidR="00FC0720" w:rsidRPr="00FC0720" w:rsidRDefault="00FC0720" w:rsidP="00FC0720">
      <w:pPr>
        <w:spacing w:after="0" w:line="360" w:lineRule="auto"/>
        <w:rPr>
          <w:rFonts w:ascii="Times New Roman" w:hAnsi="Times New Roman" w:cs="Times New Roman"/>
          <w:b/>
          <w:bCs/>
          <w:sz w:val="24"/>
          <w:szCs w:val="24"/>
        </w:rPr>
      </w:pPr>
    </w:p>
    <w:p w14:paraId="369C1717" w14:textId="77777777" w:rsidR="00FC0720" w:rsidRPr="00FC0720" w:rsidRDefault="00FC0720" w:rsidP="00FC0720">
      <w:pPr>
        <w:spacing w:after="0" w:line="360" w:lineRule="auto"/>
        <w:rPr>
          <w:rFonts w:ascii="Times New Roman" w:hAnsi="Times New Roman" w:cs="Times New Roman"/>
          <w:b/>
          <w:bCs/>
          <w:sz w:val="24"/>
          <w:szCs w:val="24"/>
        </w:rPr>
      </w:pPr>
    </w:p>
    <w:p w14:paraId="1FABF38A" w14:textId="77777777" w:rsidR="00FC0720" w:rsidRPr="00FC0720" w:rsidRDefault="00FC0720" w:rsidP="00FC0720">
      <w:pPr>
        <w:spacing w:after="0" w:line="360" w:lineRule="auto"/>
        <w:rPr>
          <w:rFonts w:ascii="Times New Roman" w:hAnsi="Times New Roman" w:cs="Times New Roman"/>
          <w:b/>
          <w:bCs/>
          <w:sz w:val="24"/>
          <w:szCs w:val="24"/>
        </w:rPr>
      </w:pPr>
    </w:p>
    <w:p w14:paraId="0AFBB8DA" w14:textId="77777777" w:rsidR="00FC0720" w:rsidRPr="00FC0720" w:rsidRDefault="00FC0720" w:rsidP="00FC0720">
      <w:pPr>
        <w:spacing w:after="0" w:line="360" w:lineRule="auto"/>
        <w:rPr>
          <w:rFonts w:ascii="Times New Roman" w:hAnsi="Times New Roman" w:cs="Times New Roman"/>
          <w:b/>
          <w:bCs/>
          <w:sz w:val="24"/>
          <w:szCs w:val="24"/>
        </w:rPr>
      </w:pPr>
    </w:p>
    <w:p w14:paraId="76058B29" w14:textId="77777777" w:rsidR="00FC0720" w:rsidRPr="00FC0720" w:rsidRDefault="00FC0720" w:rsidP="00FC0720">
      <w:pPr>
        <w:spacing w:after="0" w:line="360" w:lineRule="auto"/>
        <w:rPr>
          <w:rFonts w:ascii="Times New Roman" w:hAnsi="Times New Roman" w:cs="Times New Roman"/>
          <w:b/>
          <w:bCs/>
          <w:sz w:val="24"/>
          <w:szCs w:val="24"/>
        </w:rPr>
      </w:pPr>
    </w:p>
    <w:p w14:paraId="3EAD2E24" w14:textId="77777777" w:rsidR="00FC0720" w:rsidRPr="00FC0720" w:rsidRDefault="00FC0720" w:rsidP="00FC0720">
      <w:pPr>
        <w:spacing w:after="0" w:line="360" w:lineRule="auto"/>
        <w:rPr>
          <w:rFonts w:ascii="Times New Roman" w:hAnsi="Times New Roman" w:cs="Times New Roman"/>
          <w:b/>
          <w:bCs/>
          <w:sz w:val="24"/>
          <w:szCs w:val="24"/>
        </w:rPr>
      </w:pPr>
    </w:p>
    <w:p w14:paraId="0866D362" w14:textId="77777777" w:rsidR="00FC0720" w:rsidRPr="00FC0720" w:rsidRDefault="00FC0720" w:rsidP="00FC0720">
      <w:pPr>
        <w:spacing w:after="0" w:line="360" w:lineRule="auto"/>
        <w:rPr>
          <w:rFonts w:ascii="Times New Roman" w:hAnsi="Times New Roman" w:cs="Times New Roman"/>
          <w:b/>
          <w:bCs/>
          <w:sz w:val="24"/>
          <w:szCs w:val="24"/>
        </w:rPr>
      </w:pPr>
    </w:p>
    <w:p w14:paraId="75AA4240" w14:textId="77777777" w:rsidR="00FC0720" w:rsidRPr="00FC0720" w:rsidRDefault="00FC0720" w:rsidP="00FC0720">
      <w:pPr>
        <w:spacing w:after="0" w:line="360" w:lineRule="auto"/>
        <w:rPr>
          <w:rFonts w:ascii="Times New Roman" w:hAnsi="Times New Roman" w:cs="Times New Roman"/>
          <w:b/>
          <w:bCs/>
          <w:sz w:val="24"/>
          <w:szCs w:val="24"/>
        </w:rPr>
      </w:pPr>
    </w:p>
    <w:p w14:paraId="20E85818" w14:textId="77777777" w:rsidR="00FC0720" w:rsidRPr="00FC0720" w:rsidRDefault="00FC0720" w:rsidP="00FC0720">
      <w:pPr>
        <w:spacing w:after="0" w:line="360" w:lineRule="auto"/>
        <w:rPr>
          <w:rFonts w:ascii="Times New Roman" w:hAnsi="Times New Roman" w:cs="Times New Roman"/>
          <w:b/>
          <w:bCs/>
          <w:sz w:val="24"/>
          <w:szCs w:val="24"/>
        </w:rPr>
      </w:pPr>
    </w:p>
    <w:p w14:paraId="67A66A8B" w14:textId="77777777" w:rsidR="00FC0720" w:rsidRPr="00FC0720" w:rsidRDefault="00FC0720" w:rsidP="00FC0720">
      <w:pPr>
        <w:spacing w:after="0" w:line="360" w:lineRule="auto"/>
        <w:rPr>
          <w:rFonts w:ascii="Times New Roman" w:hAnsi="Times New Roman" w:cs="Times New Roman"/>
          <w:b/>
          <w:bCs/>
          <w:sz w:val="24"/>
          <w:szCs w:val="24"/>
        </w:rPr>
      </w:pPr>
    </w:p>
    <w:p w14:paraId="4C626A67" w14:textId="77777777" w:rsidR="00FC0720" w:rsidRPr="00FC0720" w:rsidRDefault="00FC0720" w:rsidP="00FC0720">
      <w:pPr>
        <w:spacing w:after="0" w:line="360" w:lineRule="auto"/>
        <w:rPr>
          <w:rFonts w:ascii="Times New Roman" w:hAnsi="Times New Roman" w:cs="Times New Roman"/>
          <w:b/>
          <w:bCs/>
          <w:sz w:val="24"/>
          <w:szCs w:val="24"/>
        </w:rPr>
      </w:pPr>
    </w:p>
    <w:p w14:paraId="5E8C76B7" w14:textId="77777777" w:rsidR="00FC0720" w:rsidRPr="00FC0720" w:rsidRDefault="00FC0720" w:rsidP="00FC0720">
      <w:pPr>
        <w:spacing w:after="0" w:line="360" w:lineRule="auto"/>
        <w:rPr>
          <w:rFonts w:ascii="Times New Roman" w:hAnsi="Times New Roman" w:cs="Times New Roman"/>
          <w:b/>
          <w:bCs/>
          <w:sz w:val="24"/>
          <w:szCs w:val="24"/>
        </w:rPr>
      </w:pPr>
    </w:p>
    <w:p w14:paraId="709B8062" w14:textId="77777777" w:rsidR="00FC0720" w:rsidRPr="00FC0720" w:rsidRDefault="00FC0720" w:rsidP="00FC0720">
      <w:pPr>
        <w:spacing w:after="0" w:line="360" w:lineRule="auto"/>
        <w:rPr>
          <w:rFonts w:ascii="Times New Roman" w:hAnsi="Times New Roman" w:cs="Times New Roman"/>
          <w:b/>
          <w:bCs/>
          <w:sz w:val="24"/>
          <w:szCs w:val="24"/>
        </w:rPr>
      </w:pPr>
    </w:p>
    <w:p w14:paraId="47250B15" w14:textId="77777777" w:rsidR="00FC0720" w:rsidRPr="00FC0720" w:rsidRDefault="00FC0720" w:rsidP="00FC0720">
      <w:pPr>
        <w:spacing w:after="0" w:line="360" w:lineRule="auto"/>
        <w:rPr>
          <w:rFonts w:ascii="Times New Roman" w:hAnsi="Times New Roman" w:cs="Times New Roman"/>
          <w:b/>
          <w:bCs/>
          <w:sz w:val="24"/>
          <w:szCs w:val="24"/>
        </w:rPr>
      </w:pPr>
    </w:p>
    <w:p w14:paraId="3C4A58C1" w14:textId="77777777" w:rsidR="00FC0720" w:rsidRPr="00FC0720" w:rsidRDefault="00FC0720" w:rsidP="00FC0720">
      <w:pPr>
        <w:spacing w:after="0" w:line="360" w:lineRule="auto"/>
        <w:rPr>
          <w:rFonts w:ascii="Times New Roman" w:hAnsi="Times New Roman" w:cs="Times New Roman"/>
          <w:b/>
          <w:bCs/>
          <w:sz w:val="24"/>
          <w:szCs w:val="24"/>
        </w:rPr>
      </w:pPr>
    </w:p>
    <w:p w14:paraId="0DC50D63" w14:textId="77777777" w:rsidR="00FC0720" w:rsidRPr="00FC0720" w:rsidRDefault="00FC0720" w:rsidP="00FC0720">
      <w:pPr>
        <w:spacing w:after="0" w:line="360" w:lineRule="auto"/>
        <w:rPr>
          <w:rFonts w:ascii="Times New Roman" w:hAnsi="Times New Roman" w:cs="Times New Roman"/>
          <w:b/>
          <w:bCs/>
          <w:sz w:val="24"/>
          <w:szCs w:val="24"/>
        </w:rPr>
      </w:pPr>
    </w:p>
    <w:p w14:paraId="06158E20" w14:textId="77777777" w:rsidR="00FC0720" w:rsidRPr="00FC0720" w:rsidRDefault="00FC0720" w:rsidP="00FC0720">
      <w:pPr>
        <w:spacing w:after="0" w:line="360" w:lineRule="auto"/>
        <w:rPr>
          <w:rFonts w:ascii="Times New Roman" w:hAnsi="Times New Roman" w:cs="Times New Roman"/>
          <w:b/>
          <w:bCs/>
          <w:sz w:val="24"/>
          <w:szCs w:val="24"/>
        </w:rPr>
      </w:pPr>
    </w:p>
    <w:p w14:paraId="4AA00E54" w14:textId="77777777" w:rsidR="007E1971" w:rsidRDefault="007E1971" w:rsidP="00FC0720">
      <w:pPr>
        <w:pStyle w:val="Ttulo1"/>
        <w:sectPr w:rsidR="007E1971" w:rsidSect="007E1971">
          <w:headerReference w:type="default" r:id="rId9"/>
          <w:footerReference w:type="default" r:id="rId10"/>
          <w:pgSz w:w="12240" w:h="15840"/>
          <w:pgMar w:top="1417" w:right="1701" w:bottom="1417" w:left="1701" w:header="708" w:footer="708" w:gutter="0"/>
          <w:pgNumType w:fmt="lowerRoman" w:start="4"/>
          <w:cols w:space="708"/>
          <w:docGrid w:linePitch="360"/>
        </w:sectPr>
      </w:pPr>
      <w:bookmarkStart w:id="2" w:name="_Toc222554544"/>
    </w:p>
    <w:p w14:paraId="049B94F4" w14:textId="03FA1900" w:rsidR="00846478" w:rsidRPr="00FC0720" w:rsidRDefault="00846478" w:rsidP="00FC0720">
      <w:pPr>
        <w:pStyle w:val="Ttulo1"/>
      </w:pPr>
      <w:r w:rsidRPr="00FC0720">
        <w:lastRenderedPageBreak/>
        <w:t>Clasificación de datos</w:t>
      </w:r>
      <w:bookmarkEnd w:id="2"/>
    </w:p>
    <w:p w14:paraId="6C210A80" w14:textId="74A34D0D" w:rsidR="00846478" w:rsidRPr="00846478" w:rsidRDefault="003D4A3D" w:rsidP="003D4A3D">
      <w:pPr>
        <w:pStyle w:val="Ttulo1"/>
      </w:pPr>
      <w:bookmarkStart w:id="3" w:name="_Toc222554545"/>
      <w:r w:rsidRPr="00846478">
        <w:t>NIVEL CONFIDENCIAL</w:t>
      </w:r>
      <w:bookmarkEnd w:id="3"/>
    </w:p>
    <w:p w14:paraId="4A9CBDD2" w14:textId="77777777" w:rsidR="00846478" w:rsidRPr="00846478" w:rsidRDefault="00846478" w:rsidP="00FC0720">
      <w:pPr>
        <w:spacing w:after="0" w:line="360" w:lineRule="auto"/>
        <w:ind w:firstLine="708"/>
        <w:rPr>
          <w:rFonts w:ascii="Times New Roman" w:hAnsi="Times New Roman" w:cs="Times New Roman"/>
          <w:sz w:val="24"/>
          <w:szCs w:val="24"/>
        </w:rPr>
      </w:pPr>
      <w:r w:rsidRPr="00846478">
        <w:rPr>
          <w:rFonts w:ascii="Times New Roman" w:hAnsi="Times New Roman" w:cs="Times New Roman"/>
          <w:sz w:val="24"/>
          <w:szCs w:val="24"/>
        </w:rPr>
        <w:t xml:space="preserve">La información de nivel confidencial son datos de carácter sensible que no puede ser de conocimiento público, ni por personal interno que no sea autorizado. La exposición de estos datos puede impactar negativamente a una empresa en muchos aspectos, como en el ámbito financiero, temas legales, las estrategias de la empresa y de forma reputacional. </w:t>
      </w:r>
    </w:p>
    <w:p w14:paraId="7A2AFBB9" w14:textId="77777777" w:rsidR="00846478" w:rsidRPr="00846478" w:rsidRDefault="00846478" w:rsidP="00FC0720">
      <w:pPr>
        <w:spacing w:after="0" w:line="360" w:lineRule="auto"/>
        <w:rPr>
          <w:rFonts w:ascii="Times New Roman" w:hAnsi="Times New Roman" w:cs="Times New Roman"/>
          <w:sz w:val="24"/>
          <w:szCs w:val="24"/>
        </w:rPr>
      </w:pPr>
      <w:r w:rsidRPr="00846478">
        <w:rPr>
          <w:rFonts w:ascii="Times New Roman" w:hAnsi="Times New Roman" w:cs="Times New Roman"/>
          <w:sz w:val="24"/>
          <w:szCs w:val="24"/>
        </w:rPr>
        <w:t xml:space="preserve">A continuación, se detallan algunos conceptos clasificados como nivel confidencial: </w:t>
      </w:r>
    </w:p>
    <w:p w14:paraId="5E07F1A0" w14:textId="77777777" w:rsidR="00846478" w:rsidRPr="00846478" w:rsidRDefault="00846478" w:rsidP="00FC0720">
      <w:pPr>
        <w:numPr>
          <w:ilvl w:val="0"/>
          <w:numId w:val="1"/>
        </w:numPr>
        <w:spacing w:after="0" w:line="360" w:lineRule="auto"/>
        <w:rPr>
          <w:rFonts w:ascii="Times New Roman" w:hAnsi="Times New Roman" w:cs="Times New Roman"/>
          <w:b/>
          <w:bCs/>
          <w:sz w:val="24"/>
          <w:szCs w:val="24"/>
        </w:rPr>
      </w:pPr>
      <w:r w:rsidRPr="00846478">
        <w:rPr>
          <w:rFonts w:ascii="Times New Roman" w:hAnsi="Times New Roman" w:cs="Times New Roman"/>
          <w:b/>
          <w:bCs/>
          <w:sz w:val="24"/>
          <w:szCs w:val="24"/>
        </w:rPr>
        <w:t xml:space="preserve">Actas de Junta Directiva: </w:t>
      </w:r>
      <w:r w:rsidRPr="00846478">
        <w:rPr>
          <w:rFonts w:ascii="Times New Roman" w:hAnsi="Times New Roman" w:cs="Times New Roman"/>
          <w:sz w:val="24"/>
          <w:szCs w:val="24"/>
        </w:rPr>
        <w:t>Es toda la documentación de las decisiones tomadas por la junta directiva de una manera formal.</w:t>
      </w:r>
    </w:p>
    <w:p w14:paraId="71CD660E" w14:textId="77777777"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Aplicación: Es de acceso exclusivamente para la Junta Directiva y las gerencias correspondientes.</w:t>
      </w:r>
    </w:p>
    <w:p w14:paraId="46A92A86" w14:textId="1477E6EE"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Beneficio: Marcan las decisiones estratégicas sobre el rumbo de la empresa.</w:t>
      </w:r>
    </w:p>
    <w:p w14:paraId="62D12607" w14:textId="77777777" w:rsidR="00846478" w:rsidRPr="00846478" w:rsidRDefault="00846478" w:rsidP="00FC0720">
      <w:pPr>
        <w:numPr>
          <w:ilvl w:val="0"/>
          <w:numId w:val="1"/>
        </w:numPr>
        <w:spacing w:after="0" w:line="360" w:lineRule="auto"/>
        <w:rPr>
          <w:rFonts w:ascii="Times New Roman" w:hAnsi="Times New Roman" w:cs="Times New Roman"/>
          <w:b/>
          <w:bCs/>
          <w:sz w:val="24"/>
          <w:szCs w:val="24"/>
        </w:rPr>
      </w:pPr>
      <w:r w:rsidRPr="00846478">
        <w:rPr>
          <w:rFonts w:ascii="Times New Roman" w:hAnsi="Times New Roman" w:cs="Times New Roman"/>
          <w:b/>
          <w:bCs/>
          <w:sz w:val="24"/>
          <w:szCs w:val="24"/>
        </w:rPr>
        <w:t xml:space="preserve">Arquitectura de seguridad informática: </w:t>
      </w:r>
      <w:r w:rsidRPr="00846478">
        <w:rPr>
          <w:rFonts w:ascii="Times New Roman" w:hAnsi="Times New Roman" w:cs="Times New Roman"/>
          <w:sz w:val="24"/>
          <w:szCs w:val="24"/>
        </w:rPr>
        <w:t>En esta estructura se definen como están diseñados técnicamente los sistemas de protección, las redes, los controles y protocolos adoptados para seguridad de la empresa.</w:t>
      </w:r>
    </w:p>
    <w:p w14:paraId="0CACC219" w14:textId="77777777"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Aplicación: Uso únicamente por el área de IT y seguridad informática.</w:t>
      </w:r>
    </w:p>
    <w:p w14:paraId="1E0E39D0" w14:textId="13080519"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Beneficio: Protección frente ataques y explotación de vulnerabilidades.</w:t>
      </w:r>
    </w:p>
    <w:p w14:paraId="22CCA69F" w14:textId="77777777" w:rsidR="00846478" w:rsidRPr="00846478" w:rsidRDefault="00846478" w:rsidP="00FC0720">
      <w:pPr>
        <w:numPr>
          <w:ilvl w:val="0"/>
          <w:numId w:val="1"/>
        </w:numPr>
        <w:spacing w:after="0" w:line="360" w:lineRule="auto"/>
        <w:rPr>
          <w:rFonts w:ascii="Times New Roman" w:hAnsi="Times New Roman" w:cs="Times New Roman"/>
          <w:b/>
          <w:bCs/>
          <w:sz w:val="24"/>
          <w:szCs w:val="24"/>
        </w:rPr>
      </w:pPr>
      <w:r w:rsidRPr="00846478">
        <w:rPr>
          <w:rFonts w:ascii="Times New Roman" w:hAnsi="Times New Roman" w:cs="Times New Roman"/>
          <w:b/>
          <w:bCs/>
          <w:sz w:val="24"/>
          <w:szCs w:val="24"/>
        </w:rPr>
        <w:t xml:space="preserve">Matriz de riesgos: </w:t>
      </w:r>
      <w:r w:rsidRPr="00846478">
        <w:rPr>
          <w:rFonts w:ascii="Times New Roman" w:hAnsi="Times New Roman" w:cs="Times New Roman"/>
          <w:sz w:val="24"/>
          <w:szCs w:val="24"/>
        </w:rPr>
        <w:t>Es la documentación de las amenazas identificadas y el análisis de cómo pueden afectar a la empresa.</w:t>
      </w:r>
    </w:p>
    <w:p w14:paraId="2020F53C" w14:textId="77777777"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Aplicación: Altos mandos, gerencias y gestión de riesgos.</w:t>
      </w:r>
    </w:p>
    <w:p w14:paraId="05FFA216" w14:textId="52B35DC9"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Beneficio: Reducir los riesgos y establecer las bases para implementar controles y procedimientos de mitigación.</w:t>
      </w:r>
    </w:p>
    <w:p w14:paraId="3AF9D460" w14:textId="77777777" w:rsidR="00846478" w:rsidRPr="00846478" w:rsidRDefault="00846478" w:rsidP="00FC0720">
      <w:pPr>
        <w:numPr>
          <w:ilvl w:val="0"/>
          <w:numId w:val="1"/>
        </w:numPr>
        <w:spacing w:after="0" w:line="360" w:lineRule="auto"/>
        <w:rPr>
          <w:rFonts w:ascii="Times New Roman" w:hAnsi="Times New Roman" w:cs="Times New Roman"/>
          <w:b/>
          <w:bCs/>
          <w:sz w:val="24"/>
          <w:szCs w:val="24"/>
        </w:rPr>
      </w:pPr>
      <w:r w:rsidRPr="00846478">
        <w:rPr>
          <w:rFonts w:ascii="Times New Roman" w:hAnsi="Times New Roman" w:cs="Times New Roman"/>
          <w:b/>
          <w:bCs/>
          <w:sz w:val="24"/>
          <w:szCs w:val="24"/>
        </w:rPr>
        <w:t xml:space="preserve">Incidentes de seguridad: </w:t>
      </w:r>
      <w:r w:rsidRPr="00846478">
        <w:rPr>
          <w:rFonts w:ascii="Times New Roman" w:hAnsi="Times New Roman" w:cs="Times New Roman"/>
          <w:sz w:val="24"/>
          <w:szCs w:val="24"/>
        </w:rPr>
        <w:t>Son los eventos registrados que han llegado a comprometer de cierta forma la confidencialidad, integridad y la disponibilidad de la información.</w:t>
      </w:r>
    </w:p>
    <w:p w14:paraId="1D552B10" w14:textId="77777777"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Aplicación: Es manejado por el comité o área de seguridad y el área de IT.</w:t>
      </w:r>
    </w:p>
    <w:p w14:paraId="2C96ED28" w14:textId="1A7EAF4A"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Beneficio: Controlar el impacto reputacional, y prevenir de amenazas futuras.</w:t>
      </w:r>
    </w:p>
    <w:p w14:paraId="3514EC93" w14:textId="77777777" w:rsidR="00846478" w:rsidRPr="00846478" w:rsidRDefault="00846478" w:rsidP="00FC0720">
      <w:pPr>
        <w:numPr>
          <w:ilvl w:val="0"/>
          <w:numId w:val="1"/>
        </w:numPr>
        <w:spacing w:after="0" w:line="360" w:lineRule="auto"/>
        <w:rPr>
          <w:rFonts w:ascii="Times New Roman" w:hAnsi="Times New Roman" w:cs="Times New Roman"/>
          <w:b/>
          <w:bCs/>
          <w:sz w:val="24"/>
          <w:szCs w:val="24"/>
        </w:rPr>
      </w:pPr>
      <w:r w:rsidRPr="00846478">
        <w:rPr>
          <w:rFonts w:ascii="Times New Roman" w:hAnsi="Times New Roman" w:cs="Times New Roman"/>
          <w:b/>
          <w:bCs/>
          <w:sz w:val="24"/>
          <w:szCs w:val="24"/>
        </w:rPr>
        <w:t xml:space="preserve">Secretos comerciales: </w:t>
      </w:r>
      <w:r w:rsidRPr="00846478">
        <w:rPr>
          <w:rFonts w:ascii="Times New Roman" w:hAnsi="Times New Roman" w:cs="Times New Roman"/>
          <w:sz w:val="24"/>
          <w:szCs w:val="24"/>
        </w:rPr>
        <w:t>Es la información estratégica, procesos diferenciales y únicos que se tienen frente al mercado.</w:t>
      </w:r>
    </w:p>
    <w:p w14:paraId="7EC4A375" w14:textId="77777777"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Aplicación: Son de conocimiento del área estratégica de la organización.</w:t>
      </w:r>
    </w:p>
    <w:p w14:paraId="58BFBA76" w14:textId="77777777"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Beneficio: Otorgan una ventaja competitiva a la empresa.</w:t>
      </w:r>
    </w:p>
    <w:p w14:paraId="4E611D8E" w14:textId="77777777" w:rsidR="00846478" w:rsidRPr="00846478" w:rsidRDefault="00846478" w:rsidP="00FC0720">
      <w:pPr>
        <w:spacing w:after="0" w:line="360" w:lineRule="auto"/>
        <w:rPr>
          <w:rFonts w:ascii="Times New Roman" w:hAnsi="Times New Roman" w:cs="Times New Roman"/>
          <w:sz w:val="24"/>
          <w:szCs w:val="24"/>
        </w:rPr>
      </w:pPr>
    </w:p>
    <w:p w14:paraId="7EB79E82" w14:textId="77777777" w:rsidR="00846478" w:rsidRPr="00846478" w:rsidRDefault="00846478" w:rsidP="00FC0720">
      <w:pPr>
        <w:numPr>
          <w:ilvl w:val="0"/>
          <w:numId w:val="1"/>
        </w:numPr>
        <w:spacing w:after="0" w:line="360" w:lineRule="auto"/>
        <w:rPr>
          <w:rFonts w:ascii="Times New Roman" w:hAnsi="Times New Roman" w:cs="Times New Roman"/>
          <w:b/>
          <w:bCs/>
          <w:sz w:val="24"/>
          <w:szCs w:val="24"/>
        </w:rPr>
      </w:pPr>
      <w:r w:rsidRPr="00846478">
        <w:rPr>
          <w:rFonts w:ascii="Times New Roman" w:hAnsi="Times New Roman" w:cs="Times New Roman"/>
          <w:b/>
          <w:bCs/>
          <w:sz w:val="24"/>
          <w:szCs w:val="24"/>
        </w:rPr>
        <w:lastRenderedPageBreak/>
        <w:t xml:space="preserve">Propiedad intelectual: </w:t>
      </w:r>
      <w:r w:rsidRPr="00846478">
        <w:rPr>
          <w:rFonts w:ascii="Times New Roman" w:hAnsi="Times New Roman" w:cs="Times New Roman"/>
          <w:sz w:val="24"/>
          <w:szCs w:val="24"/>
        </w:rPr>
        <w:t>Este concepto incluye patentes, diseños, desarrollos, marcas y todas las creaciones propias que se han protegido legalmente para evitar su copia o plagio.</w:t>
      </w:r>
    </w:p>
    <w:p w14:paraId="6548DDD5" w14:textId="77777777"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Aplicación: Áreas técnicas y legales que han sido autorizadas.</w:t>
      </w:r>
    </w:p>
    <w:p w14:paraId="545CC75C" w14:textId="149C6392"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Beneficio: Proteger los activos intangibles de alto valor.</w:t>
      </w:r>
    </w:p>
    <w:p w14:paraId="0658F2E9" w14:textId="77777777" w:rsidR="00846478" w:rsidRPr="00846478" w:rsidRDefault="00846478" w:rsidP="00FC0720">
      <w:pPr>
        <w:numPr>
          <w:ilvl w:val="0"/>
          <w:numId w:val="1"/>
        </w:numPr>
        <w:spacing w:after="0" w:line="360" w:lineRule="auto"/>
        <w:rPr>
          <w:rFonts w:ascii="Times New Roman" w:hAnsi="Times New Roman" w:cs="Times New Roman"/>
          <w:b/>
          <w:bCs/>
          <w:sz w:val="24"/>
          <w:szCs w:val="24"/>
        </w:rPr>
      </w:pPr>
      <w:r w:rsidRPr="00846478">
        <w:rPr>
          <w:rFonts w:ascii="Times New Roman" w:hAnsi="Times New Roman" w:cs="Times New Roman"/>
          <w:b/>
          <w:bCs/>
          <w:sz w:val="24"/>
          <w:szCs w:val="24"/>
        </w:rPr>
        <w:t xml:space="preserve">Planes de inversión: </w:t>
      </w:r>
      <w:r w:rsidRPr="00846478">
        <w:rPr>
          <w:rFonts w:ascii="Times New Roman" w:hAnsi="Times New Roman" w:cs="Times New Roman"/>
          <w:sz w:val="24"/>
          <w:szCs w:val="24"/>
        </w:rPr>
        <w:t>Esta información comprende las proyecciones hechas sobre la adquisición de nuevos activos u objetivos que la empresa tiene sobre donde será asignado su capital.</w:t>
      </w:r>
    </w:p>
    <w:p w14:paraId="1D6B89FF" w14:textId="77777777"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Aplicación: Alta dirección y finanzas.</w:t>
      </w:r>
    </w:p>
    <w:p w14:paraId="41C2A77B" w14:textId="250D8EC1"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Beneficio: Evitar la especulación y la anticipación de la competencia.</w:t>
      </w:r>
    </w:p>
    <w:p w14:paraId="639FF146" w14:textId="77777777" w:rsidR="00846478" w:rsidRPr="00846478" w:rsidRDefault="00846478" w:rsidP="00FC0720">
      <w:pPr>
        <w:numPr>
          <w:ilvl w:val="0"/>
          <w:numId w:val="1"/>
        </w:numPr>
        <w:spacing w:after="0" w:line="360" w:lineRule="auto"/>
        <w:rPr>
          <w:rFonts w:ascii="Times New Roman" w:hAnsi="Times New Roman" w:cs="Times New Roman"/>
          <w:b/>
          <w:bCs/>
          <w:sz w:val="24"/>
          <w:szCs w:val="24"/>
        </w:rPr>
      </w:pPr>
      <w:r w:rsidRPr="00846478">
        <w:rPr>
          <w:rFonts w:ascii="Times New Roman" w:hAnsi="Times New Roman" w:cs="Times New Roman"/>
          <w:b/>
          <w:bCs/>
          <w:sz w:val="24"/>
          <w:szCs w:val="24"/>
        </w:rPr>
        <w:t xml:space="preserve">Proyectos en desarrollo: </w:t>
      </w:r>
      <w:r w:rsidRPr="00846478">
        <w:rPr>
          <w:rFonts w:ascii="Times New Roman" w:hAnsi="Times New Roman" w:cs="Times New Roman"/>
          <w:sz w:val="24"/>
          <w:szCs w:val="24"/>
        </w:rPr>
        <w:t>Esta información está relacionada a los productos nuevos o servicios que ha planificado la empresa poder implementar a futuro.</w:t>
      </w:r>
    </w:p>
    <w:p w14:paraId="09F7F13C" w14:textId="77777777"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Aplicación: Gerencias y líderes de proyectos.</w:t>
      </w:r>
    </w:p>
    <w:p w14:paraId="5B0E4722" w14:textId="3801C5F7"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Beneficio: Proteger la estrategia de la empresa para asegurar su continuidad.</w:t>
      </w:r>
    </w:p>
    <w:p w14:paraId="4DCBCC07" w14:textId="77777777" w:rsidR="00846478" w:rsidRPr="00846478" w:rsidRDefault="00846478" w:rsidP="00FC0720">
      <w:pPr>
        <w:numPr>
          <w:ilvl w:val="0"/>
          <w:numId w:val="1"/>
        </w:numPr>
        <w:spacing w:after="0" w:line="360" w:lineRule="auto"/>
        <w:rPr>
          <w:rFonts w:ascii="Times New Roman" w:hAnsi="Times New Roman" w:cs="Times New Roman"/>
          <w:b/>
          <w:bCs/>
          <w:sz w:val="24"/>
          <w:szCs w:val="24"/>
        </w:rPr>
      </w:pPr>
      <w:r w:rsidRPr="00846478">
        <w:rPr>
          <w:rFonts w:ascii="Times New Roman" w:hAnsi="Times New Roman" w:cs="Times New Roman"/>
          <w:b/>
          <w:bCs/>
          <w:sz w:val="24"/>
          <w:szCs w:val="24"/>
        </w:rPr>
        <w:t xml:space="preserve">Información financiera y tributaria: </w:t>
      </w:r>
      <w:r w:rsidRPr="00846478">
        <w:rPr>
          <w:rFonts w:ascii="Times New Roman" w:hAnsi="Times New Roman" w:cs="Times New Roman"/>
          <w:sz w:val="24"/>
          <w:szCs w:val="24"/>
        </w:rPr>
        <w:t>En este tipo de información se consideran los estados financieros, la información contable, bancaria, y la declaración fiscal que realiza la empresa.</w:t>
      </w:r>
    </w:p>
    <w:p w14:paraId="1E5EF8DE" w14:textId="77777777"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Aplicación: Área financiera y directiva de la empresa.</w:t>
      </w:r>
    </w:p>
    <w:p w14:paraId="4F5F3DB4" w14:textId="27CD5325"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Beneficio: Cumplimiento legal y la prevención de fraude financiero.</w:t>
      </w:r>
    </w:p>
    <w:p w14:paraId="13CF0DC4" w14:textId="77777777" w:rsidR="00846478" w:rsidRPr="00846478" w:rsidRDefault="00846478" w:rsidP="00FC0720">
      <w:pPr>
        <w:numPr>
          <w:ilvl w:val="0"/>
          <w:numId w:val="1"/>
        </w:numPr>
        <w:spacing w:after="0" w:line="360" w:lineRule="auto"/>
        <w:rPr>
          <w:rFonts w:ascii="Times New Roman" w:hAnsi="Times New Roman" w:cs="Times New Roman"/>
          <w:b/>
          <w:bCs/>
          <w:sz w:val="24"/>
          <w:szCs w:val="24"/>
        </w:rPr>
      </w:pPr>
      <w:r w:rsidRPr="00846478">
        <w:rPr>
          <w:rFonts w:ascii="Times New Roman" w:hAnsi="Times New Roman" w:cs="Times New Roman"/>
          <w:b/>
          <w:bCs/>
          <w:sz w:val="24"/>
          <w:szCs w:val="24"/>
        </w:rPr>
        <w:t xml:space="preserve">Documentación legal: </w:t>
      </w:r>
      <w:r w:rsidRPr="00846478">
        <w:rPr>
          <w:rFonts w:ascii="Times New Roman" w:hAnsi="Times New Roman" w:cs="Times New Roman"/>
          <w:sz w:val="24"/>
          <w:szCs w:val="24"/>
        </w:rPr>
        <w:t>Es la información que respalda legalmente a la empresa, como expedientes jurídicos o asesorías externas para su cumplimiento normativo.</w:t>
      </w:r>
    </w:p>
    <w:p w14:paraId="094FD6D9" w14:textId="77777777"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Aplicación: Es usada por el departamento legal y la alta directiva cuando se requiere la toma de decisiones o defensa legal.</w:t>
      </w:r>
    </w:p>
    <w:p w14:paraId="1AA89034" w14:textId="574F5242"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Beneficio: Mitigar los riesgos jurídicos y protección frente a disputas legales.</w:t>
      </w:r>
    </w:p>
    <w:p w14:paraId="4FB0D436" w14:textId="77777777" w:rsidR="00846478" w:rsidRPr="00846478" w:rsidRDefault="00846478" w:rsidP="00FC0720">
      <w:pPr>
        <w:numPr>
          <w:ilvl w:val="0"/>
          <w:numId w:val="1"/>
        </w:numPr>
        <w:spacing w:after="0" w:line="360" w:lineRule="auto"/>
        <w:rPr>
          <w:rFonts w:ascii="Times New Roman" w:hAnsi="Times New Roman" w:cs="Times New Roman"/>
          <w:b/>
          <w:bCs/>
          <w:sz w:val="24"/>
          <w:szCs w:val="24"/>
        </w:rPr>
      </w:pPr>
      <w:r w:rsidRPr="00846478">
        <w:rPr>
          <w:rFonts w:ascii="Times New Roman" w:hAnsi="Times New Roman" w:cs="Times New Roman"/>
          <w:b/>
          <w:bCs/>
          <w:sz w:val="24"/>
          <w:szCs w:val="24"/>
        </w:rPr>
        <w:t xml:space="preserve">Contratos: </w:t>
      </w:r>
      <w:r w:rsidRPr="00846478">
        <w:rPr>
          <w:rFonts w:ascii="Times New Roman" w:hAnsi="Times New Roman" w:cs="Times New Roman"/>
          <w:sz w:val="24"/>
          <w:szCs w:val="24"/>
        </w:rPr>
        <w:t>En los contratos se establecen todas las obligaciones y derechos entre las partes involucradas con quienes la empresa ha llegado a establecer acuerdos comerciales o laborales.</w:t>
      </w:r>
    </w:p>
    <w:p w14:paraId="4DC9F3BB" w14:textId="77777777"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Aplicación: Área directiva, legal y administrativa</w:t>
      </w:r>
    </w:p>
    <w:p w14:paraId="57983E26" w14:textId="77777777"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Beneficio: Tener un respaldo legal para reducir los riesgos de conflictos en las relaciones de la empresa.</w:t>
      </w:r>
    </w:p>
    <w:p w14:paraId="06952341" w14:textId="77777777" w:rsidR="00846478" w:rsidRPr="00846478" w:rsidRDefault="00846478" w:rsidP="00FC0720">
      <w:pPr>
        <w:spacing w:after="0" w:line="360" w:lineRule="auto"/>
        <w:rPr>
          <w:rFonts w:ascii="Times New Roman" w:hAnsi="Times New Roman" w:cs="Times New Roman"/>
          <w:sz w:val="24"/>
          <w:szCs w:val="24"/>
        </w:rPr>
      </w:pPr>
    </w:p>
    <w:p w14:paraId="22763A39" w14:textId="77777777" w:rsidR="00846478" w:rsidRPr="00846478" w:rsidRDefault="00846478" w:rsidP="00FC0720">
      <w:pPr>
        <w:numPr>
          <w:ilvl w:val="0"/>
          <w:numId w:val="1"/>
        </w:numPr>
        <w:spacing w:after="0" w:line="360" w:lineRule="auto"/>
        <w:rPr>
          <w:rFonts w:ascii="Times New Roman" w:hAnsi="Times New Roman" w:cs="Times New Roman"/>
          <w:b/>
          <w:bCs/>
          <w:sz w:val="24"/>
          <w:szCs w:val="24"/>
        </w:rPr>
      </w:pPr>
      <w:r w:rsidRPr="00846478">
        <w:rPr>
          <w:rFonts w:ascii="Times New Roman" w:hAnsi="Times New Roman" w:cs="Times New Roman"/>
          <w:b/>
          <w:bCs/>
          <w:sz w:val="24"/>
          <w:szCs w:val="24"/>
        </w:rPr>
        <w:lastRenderedPageBreak/>
        <w:t xml:space="preserve">Informes de auditorías: </w:t>
      </w:r>
      <w:r w:rsidRPr="00846478">
        <w:rPr>
          <w:rFonts w:ascii="Times New Roman" w:hAnsi="Times New Roman" w:cs="Times New Roman"/>
          <w:sz w:val="24"/>
          <w:szCs w:val="24"/>
        </w:rPr>
        <w:t>Son evaluaciones realizadas a las operaciones y procedimientos, instalaciones y el manejo financiero que tiene la empresa.</w:t>
      </w:r>
    </w:p>
    <w:p w14:paraId="2CA46CBB" w14:textId="77777777"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 xml:space="preserve">Aplicación: Alta dirección, comité de </w:t>
      </w:r>
      <w:proofErr w:type="spellStart"/>
      <w:r w:rsidRPr="00846478">
        <w:rPr>
          <w:rFonts w:ascii="Times New Roman" w:hAnsi="Times New Roman" w:cs="Times New Roman"/>
          <w:sz w:val="24"/>
          <w:szCs w:val="24"/>
        </w:rPr>
        <w:t>auditoria</w:t>
      </w:r>
      <w:proofErr w:type="spellEnd"/>
      <w:r w:rsidRPr="00846478">
        <w:rPr>
          <w:rFonts w:ascii="Times New Roman" w:hAnsi="Times New Roman" w:cs="Times New Roman"/>
          <w:sz w:val="24"/>
          <w:szCs w:val="24"/>
        </w:rPr>
        <w:t xml:space="preserve"> y el personal encargado de realizar mejoras correctivas o preventivas.</w:t>
      </w:r>
    </w:p>
    <w:p w14:paraId="0EE6CD1F" w14:textId="7AD34A7E"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Beneficio: Prevención de sanciones y cumplimiento normativo.</w:t>
      </w:r>
    </w:p>
    <w:p w14:paraId="4757E1C6" w14:textId="77777777" w:rsidR="00846478" w:rsidRPr="00846478" w:rsidRDefault="00846478" w:rsidP="00FC0720">
      <w:pPr>
        <w:numPr>
          <w:ilvl w:val="0"/>
          <w:numId w:val="1"/>
        </w:numPr>
        <w:spacing w:after="0" w:line="360" w:lineRule="auto"/>
        <w:rPr>
          <w:rFonts w:ascii="Times New Roman" w:hAnsi="Times New Roman" w:cs="Times New Roman"/>
          <w:b/>
          <w:bCs/>
          <w:sz w:val="24"/>
          <w:szCs w:val="24"/>
        </w:rPr>
      </w:pPr>
      <w:r w:rsidRPr="00846478">
        <w:rPr>
          <w:rFonts w:ascii="Times New Roman" w:hAnsi="Times New Roman" w:cs="Times New Roman"/>
          <w:b/>
          <w:bCs/>
          <w:sz w:val="24"/>
          <w:szCs w:val="24"/>
        </w:rPr>
        <w:t xml:space="preserve">Información de clientes: </w:t>
      </w:r>
      <w:r w:rsidRPr="00846478">
        <w:rPr>
          <w:rFonts w:ascii="Times New Roman" w:hAnsi="Times New Roman" w:cs="Times New Roman"/>
          <w:sz w:val="24"/>
          <w:szCs w:val="24"/>
        </w:rPr>
        <w:t>Los datos personales y financieros de los clientes son de carácter sensible y se debe evitar su exposición para no dañar la confianza brindada en la empresa y las relaciones comerciales.</w:t>
      </w:r>
    </w:p>
    <w:p w14:paraId="117D35A9" w14:textId="77777777"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Aplicación: Área comercial y finanzas bajo un mínimo privilegio.</w:t>
      </w:r>
    </w:p>
    <w:p w14:paraId="535207AF" w14:textId="50068ECF"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Beneficio: Fortalecer las relaciones comerciales y cumplir la legislación de protección de datos.</w:t>
      </w:r>
    </w:p>
    <w:p w14:paraId="0CFD9DF8" w14:textId="77777777" w:rsidR="00846478" w:rsidRPr="00846478" w:rsidRDefault="00846478" w:rsidP="00FC0720">
      <w:pPr>
        <w:numPr>
          <w:ilvl w:val="0"/>
          <w:numId w:val="1"/>
        </w:numPr>
        <w:spacing w:after="0" w:line="360" w:lineRule="auto"/>
        <w:rPr>
          <w:rFonts w:ascii="Times New Roman" w:hAnsi="Times New Roman" w:cs="Times New Roman"/>
          <w:b/>
          <w:bCs/>
          <w:sz w:val="24"/>
          <w:szCs w:val="24"/>
        </w:rPr>
      </w:pPr>
      <w:r w:rsidRPr="00846478">
        <w:rPr>
          <w:rFonts w:ascii="Times New Roman" w:hAnsi="Times New Roman" w:cs="Times New Roman"/>
          <w:b/>
          <w:bCs/>
          <w:sz w:val="24"/>
          <w:szCs w:val="24"/>
        </w:rPr>
        <w:t xml:space="preserve">Datos de proveedores: </w:t>
      </w:r>
      <w:r w:rsidRPr="00846478">
        <w:rPr>
          <w:rFonts w:ascii="Times New Roman" w:hAnsi="Times New Roman" w:cs="Times New Roman"/>
          <w:sz w:val="24"/>
          <w:szCs w:val="24"/>
        </w:rPr>
        <w:t>Es la información contractual y bancaria de los socios estratégicos que aportan en la cadena de suministro de la empresa.</w:t>
      </w:r>
    </w:p>
    <w:p w14:paraId="78A1DAF4" w14:textId="77777777"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Aplicación: Área administrativa y de finanzas involucrado en la ejecución de pagos y compras.</w:t>
      </w:r>
    </w:p>
    <w:p w14:paraId="30784288" w14:textId="6C6301E2"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Beneficio: Gestión transparente y prevención de fraude.</w:t>
      </w:r>
    </w:p>
    <w:p w14:paraId="109D1CF9" w14:textId="77777777" w:rsidR="00846478" w:rsidRPr="00846478" w:rsidRDefault="00846478" w:rsidP="00FC0720">
      <w:pPr>
        <w:numPr>
          <w:ilvl w:val="0"/>
          <w:numId w:val="1"/>
        </w:numPr>
        <w:spacing w:after="0" w:line="360" w:lineRule="auto"/>
        <w:rPr>
          <w:rFonts w:ascii="Times New Roman" w:hAnsi="Times New Roman" w:cs="Times New Roman"/>
          <w:b/>
          <w:bCs/>
          <w:sz w:val="24"/>
          <w:szCs w:val="24"/>
        </w:rPr>
      </w:pPr>
      <w:r w:rsidRPr="00846478">
        <w:rPr>
          <w:rFonts w:ascii="Times New Roman" w:hAnsi="Times New Roman" w:cs="Times New Roman"/>
          <w:b/>
          <w:bCs/>
          <w:sz w:val="24"/>
          <w:szCs w:val="24"/>
        </w:rPr>
        <w:t xml:space="preserve">Datos de empleados: </w:t>
      </w:r>
      <w:r w:rsidRPr="00846478">
        <w:rPr>
          <w:rFonts w:ascii="Times New Roman" w:hAnsi="Times New Roman" w:cs="Times New Roman"/>
          <w:sz w:val="24"/>
          <w:szCs w:val="24"/>
        </w:rPr>
        <w:t xml:space="preserve">Es la información personal y contractual </w:t>
      </w:r>
      <w:proofErr w:type="spellStart"/>
      <w:r w:rsidRPr="00846478">
        <w:rPr>
          <w:rFonts w:ascii="Times New Roman" w:hAnsi="Times New Roman" w:cs="Times New Roman"/>
          <w:sz w:val="24"/>
          <w:szCs w:val="24"/>
        </w:rPr>
        <w:t>de el</w:t>
      </w:r>
      <w:proofErr w:type="spellEnd"/>
      <w:r w:rsidRPr="00846478">
        <w:rPr>
          <w:rFonts w:ascii="Times New Roman" w:hAnsi="Times New Roman" w:cs="Times New Roman"/>
          <w:sz w:val="24"/>
          <w:szCs w:val="24"/>
        </w:rPr>
        <w:t xml:space="preserve"> personal humano que tiene un vínculo con la empresa.</w:t>
      </w:r>
    </w:p>
    <w:p w14:paraId="766D2D75" w14:textId="77777777"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Aplicación: Es de uso de Recursos Humanos, Gerencias y Jefaturas.</w:t>
      </w:r>
    </w:p>
    <w:p w14:paraId="252FFC36" w14:textId="1CC9D707"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Beneficio: Brindar respeto y privacidad a la información del trabajador y permitir su gestión contractual interna.</w:t>
      </w:r>
    </w:p>
    <w:p w14:paraId="3CEB6C73" w14:textId="77777777" w:rsidR="00846478" w:rsidRPr="00846478" w:rsidRDefault="00846478" w:rsidP="00FC0720">
      <w:pPr>
        <w:numPr>
          <w:ilvl w:val="0"/>
          <w:numId w:val="1"/>
        </w:numPr>
        <w:spacing w:after="0" w:line="360" w:lineRule="auto"/>
        <w:rPr>
          <w:rFonts w:ascii="Times New Roman" w:hAnsi="Times New Roman" w:cs="Times New Roman"/>
          <w:b/>
          <w:bCs/>
          <w:sz w:val="24"/>
          <w:szCs w:val="24"/>
        </w:rPr>
      </w:pPr>
      <w:r w:rsidRPr="00846478">
        <w:rPr>
          <w:rFonts w:ascii="Times New Roman" w:hAnsi="Times New Roman" w:cs="Times New Roman"/>
          <w:b/>
          <w:bCs/>
          <w:sz w:val="24"/>
          <w:szCs w:val="24"/>
        </w:rPr>
        <w:t xml:space="preserve">Nómina: </w:t>
      </w:r>
      <w:r w:rsidRPr="00846478">
        <w:rPr>
          <w:rFonts w:ascii="Times New Roman" w:hAnsi="Times New Roman" w:cs="Times New Roman"/>
          <w:sz w:val="24"/>
          <w:szCs w:val="24"/>
        </w:rPr>
        <w:t>Es el registro financiero donde se detalla toda la información de salarios, bonificaciones y deducciones otorgados al personal de la organización.</w:t>
      </w:r>
    </w:p>
    <w:p w14:paraId="2EAC4089" w14:textId="77777777"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Aplicación: Utilizado por Recursos Humanos y Finanzas.</w:t>
      </w:r>
    </w:p>
    <w:p w14:paraId="778DF8DB" w14:textId="43302275"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Beneficio: Control financiero y prevención de conflictos por errores o divulgaciones en las transacciones de pago.</w:t>
      </w:r>
    </w:p>
    <w:p w14:paraId="1C90D575" w14:textId="77777777" w:rsidR="00846478" w:rsidRPr="00846478" w:rsidRDefault="00846478" w:rsidP="00FC0720">
      <w:pPr>
        <w:numPr>
          <w:ilvl w:val="0"/>
          <w:numId w:val="1"/>
        </w:numPr>
        <w:spacing w:after="0" w:line="360" w:lineRule="auto"/>
        <w:rPr>
          <w:rFonts w:ascii="Times New Roman" w:hAnsi="Times New Roman" w:cs="Times New Roman"/>
          <w:b/>
          <w:bCs/>
          <w:sz w:val="24"/>
          <w:szCs w:val="24"/>
        </w:rPr>
      </w:pPr>
      <w:r w:rsidRPr="00846478">
        <w:rPr>
          <w:rFonts w:ascii="Times New Roman" w:hAnsi="Times New Roman" w:cs="Times New Roman"/>
          <w:b/>
          <w:bCs/>
          <w:sz w:val="24"/>
          <w:szCs w:val="24"/>
        </w:rPr>
        <w:t xml:space="preserve">Información de seguros: </w:t>
      </w:r>
      <w:r w:rsidRPr="00846478">
        <w:rPr>
          <w:rFonts w:ascii="Times New Roman" w:hAnsi="Times New Roman" w:cs="Times New Roman"/>
          <w:sz w:val="24"/>
          <w:szCs w:val="24"/>
        </w:rPr>
        <w:t>Es la información de las pólizas y coberturas que respaldan la protección de activos y el personal de la organización mediante condiciones contractuales.</w:t>
      </w:r>
    </w:p>
    <w:p w14:paraId="7B59B28E" w14:textId="77777777"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Aplicación: Área administrativa y financiera para reclamaciones.</w:t>
      </w:r>
    </w:p>
    <w:p w14:paraId="6D923D9B" w14:textId="08346FFC"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lastRenderedPageBreak/>
        <w:t>Beneficio: Ofrecer un respaldo financiero ante contingencias para proteger el patrimonio de la empresa y los empleados.</w:t>
      </w:r>
    </w:p>
    <w:p w14:paraId="1E525EA5" w14:textId="77777777" w:rsidR="00846478" w:rsidRPr="00846478" w:rsidRDefault="00846478" w:rsidP="00FC0720">
      <w:pPr>
        <w:numPr>
          <w:ilvl w:val="0"/>
          <w:numId w:val="1"/>
        </w:numPr>
        <w:spacing w:after="0" w:line="360" w:lineRule="auto"/>
        <w:rPr>
          <w:rFonts w:ascii="Times New Roman" w:hAnsi="Times New Roman" w:cs="Times New Roman"/>
          <w:b/>
          <w:bCs/>
          <w:sz w:val="24"/>
          <w:szCs w:val="24"/>
        </w:rPr>
      </w:pPr>
      <w:r w:rsidRPr="00846478">
        <w:rPr>
          <w:rFonts w:ascii="Times New Roman" w:hAnsi="Times New Roman" w:cs="Times New Roman"/>
          <w:b/>
          <w:bCs/>
          <w:sz w:val="24"/>
          <w:szCs w:val="24"/>
        </w:rPr>
        <w:t xml:space="preserve">Costeo de servicios o productos y márgenes internos: </w:t>
      </w:r>
      <w:r w:rsidRPr="00846478">
        <w:rPr>
          <w:rFonts w:ascii="Times New Roman" w:hAnsi="Times New Roman" w:cs="Times New Roman"/>
          <w:sz w:val="24"/>
          <w:szCs w:val="24"/>
        </w:rPr>
        <w:t>Es la información donde se ha analizado el costeo y la rentabilidad de la operatividad de la empresa.</w:t>
      </w:r>
    </w:p>
    <w:p w14:paraId="590592D1" w14:textId="77777777"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Aplicación: Dirección financiera y área comercial.</w:t>
      </w:r>
    </w:p>
    <w:p w14:paraId="7AACFBC2" w14:textId="334F6967"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Beneficio: Planificación financiera adecuada y prevención de crisis.</w:t>
      </w:r>
    </w:p>
    <w:p w14:paraId="59433311" w14:textId="77777777" w:rsidR="00846478" w:rsidRPr="00846478" w:rsidRDefault="00846478" w:rsidP="00FC0720">
      <w:pPr>
        <w:numPr>
          <w:ilvl w:val="0"/>
          <w:numId w:val="1"/>
        </w:numPr>
        <w:spacing w:after="0" w:line="360" w:lineRule="auto"/>
        <w:rPr>
          <w:rFonts w:ascii="Times New Roman" w:hAnsi="Times New Roman" w:cs="Times New Roman"/>
          <w:b/>
          <w:bCs/>
          <w:sz w:val="24"/>
          <w:szCs w:val="24"/>
        </w:rPr>
      </w:pPr>
      <w:r w:rsidRPr="00846478">
        <w:rPr>
          <w:rFonts w:ascii="Times New Roman" w:hAnsi="Times New Roman" w:cs="Times New Roman"/>
          <w:b/>
          <w:bCs/>
          <w:sz w:val="24"/>
          <w:szCs w:val="24"/>
        </w:rPr>
        <w:t xml:space="preserve">Credenciales de acceso: </w:t>
      </w:r>
      <w:r w:rsidRPr="00846478">
        <w:rPr>
          <w:rFonts w:ascii="Times New Roman" w:hAnsi="Times New Roman" w:cs="Times New Roman"/>
          <w:sz w:val="24"/>
          <w:szCs w:val="24"/>
        </w:rPr>
        <w:t xml:space="preserve">Son los datos para acceder a los diferentes sistemas y recursos de la organización. </w:t>
      </w:r>
    </w:p>
    <w:p w14:paraId="020AFB1B" w14:textId="77777777"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Aplicación: Colaboradores autorizados y departamento de IT.</w:t>
      </w:r>
    </w:p>
    <w:p w14:paraId="67165C76" w14:textId="1E2970D3"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Beneficio: Prevenir accesos no autorizados.</w:t>
      </w:r>
    </w:p>
    <w:p w14:paraId="5FE5F9CD" w14:textId="77777777" w:rsidR="00846478" w:rsidRPr="00846478" w:rsidRDefault="00846478" w:rsidP="00FC0720">
      <w:pPr>
        <w:numPr>
          <w:ilvl w:val="0"/>
          <w:numId w:val="1"/>
        </w:numPr>
        <w:spacing w:after="0" w:line="360" w:lineRule="auto"/>
        <w:rPr>
          <w:rFonts w:ascii="Times New Roman" w:hAnsi="Times New Roman" w:cs="Times New Roman"/>
          <w:b/>
          <w:bCs/>
          <w:sz w:val="24"/>
          <w:szCs w:val="24"/>
        </w:rPr>
      </w:pPr>
      <w:proofErr w:type="spellStart"/>
      <w:r w:rsidRPr="00846478">
        <w:rPr>
          <w:rFonts w:ascii="Times New Roman" w:hAnsi="Times New Roman" w:cs="Times New Roman"/>
          <w:b/>
          <w:bCs/>
          <w:sz w:val="24"/>
          <w:szCs w:val="24"/>
        </w:rPr>
        <w:t>Backups</w:t>
      </w:r>
      <w:proofErr w:type="spellEnd"/>
      <w:r w:rsidRPr="00846478">
        <w:rPr>
          <w:rFonts w:ascii="Times New Roman" w:hAnsi="Times New Roman" w:cs="Times New Roman"/>
          <w:b/>
          <w:bCs/>
          <w:sz w:val="24"/>
          <w:szCs w:val="24"/>
        </w:rPr>
        <w:t xml:space="preserve"> y métodos de respaldo: </w:t>
      </w:r>
      <w:r w:rsidRPr="00846478">
        <w:rPr>
          <w:rFonts w:ascii="Times New Roman" w:hAnsi="Times New Roman" w:cs="Times New Roman"/>
          <w:sz w:val="24"/>
          <w:szCs w:val="24"/>
        </w:rPr>
        <w:t>Son las copias de seguridad y los procedimientos definidos para ser implementados al momento de tener que realizar correcciones y recuperación ante fallos o incidentes.</w:t>
      </w:r>
    </w:p>
    <w:p w14:paraId="14AD0CA2" w14:textId="77777777" w:rsidR="00846478" w:rsidRPr="00846478"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Aplicación: Área de IT y personal con la responsabilidad de continuidad operativa.</w:t>
      </w:r>
    </w:p>
    <w:p w14:paraId="66A6B8ED" w14:textId="1F34FED5" w:rsidR="00743A16" w:rsidRPr="00FC0720" w:rsidRDefault="00846478" w:rsidP="00FC0720">
      <w:pPr>
        <w:numPr>
          <w:ilvl w:val="1"/>
          <w:numId w:val="1"/>
        </w:numPr>
        <w:spacing w:after="0" w:line="360" w:lineRule="auto"/>
        <w:rPr>
          <w:rFonts w:ascii="Times New Roman" w:hAnsi="Times New Roman" w:cs="Times New Roman"/>
          <w:b/>
          <w:bCs/>
          <w:sz w:val="24"/>
          <w:szCs w:val="24"/>
        </w:rPr>
      </w:pPr>
      <w:r w:rsidRPr="00846478">
        <w:rPr>
          <w:rFonts w:ascii="Times New Roman" w:hAnsi="Times New Roman" w:cs="Times New Roman"/>
          <w:sz w:val="24"/>
          <w:szCs w:val="24"/>
        </w:rPr>
        <w:t>Beneficio: Minimizar el impacto de incidencias y desastres.</w:t>
      </w:r>
    </w:p>
    <w:p w14:paraId="23208967" w14:textId="6350FDEF" w:rsidR="00743A16" w:rsidRPr="00846478" w:rsidRDefault="00FC0720" w:rsidP="00FC0720">
      <w:pPr>
        <w:pStyle w:val="Descripcin"/>
        <w:rPr>
          <w:rFonts w:ascii="Times New Roman" w:hAnsi="Times New Roman" w:cs="Times New Roman"/>
          <w:b/>
          <w:bCs/>
          <w:i w:val="0"/>
          <w:iCs w:val="0"/>
          <w:color w:val="auto"/>
          <w:sz w:val="24"/>
          <w:szCs w:val="24"/>
        </w:rPr>
      </w:pPr>
      <w:bookmarkStart w:id="4" w:name="_Toc222554611"/>
      <w:r w:rsidRPr="00FC0720">
        <w:rPr>
          <w:rFonts w:ascii="Times New Roman" w:hAnsi="Times New Roman" w:cs="Times New Roman"/>
          <w:b/>
          <w:bCs/>
          <w:i w:val="0"/>
          <w:iCs w:val="0"/>
          <w:color w:val="auto"/>
          <w:sz w:val="24"/>
          <w:szCs w:val="24"/>
        </w:rPr>
        <w:t xml:space="preserve">Tabla </w:t>
      </w:r>
      <w:r w:rsidRPr="00FC0720">
        <w:rPr>
          <w:rFonts w:ascii="Times New Roman" w:hAnsi="Times New Roman" w:cs="Times New Roman"/>
          <w:b/>
          <w:bCs/>
          <w:i w:val="0"/>
          <w:iCs w:val="0"/>
          <w:color w:val="auto"/>
          <w:sz w:val="24"/>
          <w:szCs w:val="24"/>
        </w:rPr>
        <w:fldChar w:fldCharType="begin"/>
      </w:r>
      <w:r w:rsidRPr="00FC0720">
        <w:rPr>
          <w:rFonts w:ascii="Times New Roman" w:hAnsi="Times New Roman" w:cs="Times New Roman"/>
          <w:b/>
          <w:bCs/>
          <w:i w:val="0"/>
          <w:iCs w:val="0"/>
          <w:color w:val="auto"/>
          <w:sz w:val="24"/>
          <w:szCs w:val="24"/>
        </w:rPr>
        <w:instrText xml:space="preserve"> SEQ Tabla \* ARABIC </w:instrText>
      </w:r>
      <w:r w:rsidRPr="00FC0720">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1</w:t>
      </w:r>
      <w:bookmarkEnd w:id="4"/>
      <w:r w:rsidRPr="00FC0720">
        <w:rPr>
          <w:rFonts w:ascii="Times New Roman" w:hAnsi="Times New Roman" w:cs="Times New Roman"/>
          <w:b/>
          <w:bCs/>
          <w:i w:val="0"/>
          <w:iCs w:val="0"/>
          <w:color w:val="auto"/>
          <w:sz w:val="24"/>
          <w:szCs w:val="24"/>
        </w:rPr>
        <w:fldChar w:fldCharType="end"/>
      </w:r>
    </w:p>
    <w:p w14:paraId="7C121609" w14:textId="5CE45573" w:rsidR="00FC0720" w:rsidRPr="00846478" w:rsidRDefault="00846478" w:rsidP="00FC0720">
      <w:pPr>
        <w:spacing w:after="0" w:line="360" w:lineRule="auto"/>
        <w:ind w:firstLine="708"/>
        <w:rPr>
          <w:rFonts w:ascii="Times New Roman" w:hAnsi="Times New Roman" w:cs="Times New Roman"/>
          <w:sz w:val="24"/>
          <w:szCs w:val="24"/>
          <w:lang w:val="es-ES"/>
        </w:rPr>
      </w:pPr>
      <w:r w:rsidRPr="00846478">
        <w:rPr>
          <w:rFonts w:ascii="Times New Roman" w:hAnsi="Times New Roman" w:cs="Times New Roman"/>
          <w:sz w:val="24"/>
          <w:szCs w:val="24"/>
          <w:lang w:val="es-ES"/>
        </w:rPr>
        <w:t>TABLA DE CLASIFICACIÓN DE DATOS NIVEL CONFIDENCIAL</w:t>
      </w:r>
    </w:p>
    <w:tbl>
      <w:tblPr>
        <w:tblW w:w="9060" w:type="dxa"/>
        <w:tblCellMar>
          <w:left w:w="70" w:type="dxa"/>
          <w:right w:w="70" w:type="dxa"/>
        </w:tblCellMar>
        <w:tblLook w:val="04A0" w:firstRow="1" w:lastRow="0" w:firstColumn="1" w:lastColumn="0" w:noHBand="0" w:noVBand="1"/>
      </w:tblPr>
      <w:tblGrid>
        <w:gridCol w:w="2760"/>
        <w:gridCol w:w="1900"/>
        <w:gridCol w:w="4400"/>
      </w:tblGrid>
      <w:tr w:rsidR="00846478" w:rsidRPr="00846478" w14:paraId="699B9975" w14:textId="77777777">
        <w:trPr>
          <w:trHeight w:val="576"/>
        </w:trPr>
        <w:tc>
          <w:tcPr>
            <w:tcW w:w="2760" w:type="dxa"/>
            <w:tcBorders>
              <w:top w:val="single" w:sz="4" w:space="0" w:color="auto"/>
              <w:left w:val="single" w:sz="4" w:space="0" w:color="auto"/>
              <w:bottom w:val="single" w:sz="4" w:space="0" w:color="auto"/>
              <w:right w:val="single" w:sz="4" w:space="0" w:color="auto"/>
            </w:tcBorders>
            <w:vAlign w:val="center"/>
            <w:hideMark/>
          </w:tcPr>
          <w:p w14:paraId="6FA7086C" w14:textId="77777777" w:rsidR="00846478" w:rsidRPr="00846478" w:rsidRDefault="00846478" w:rsidP="00FC0720">
            <w:pPr>
              <w:spacing w:after="0" w:line="360" w:lineRule="auto"/>
              <w:rPr>
                <w:rFonts w:ascii="Times New Roman" w:hAnsi="Times New Roman" w:cs="Times New Roman"/>
                <w:b/>
                <w:bCs/>
                <w:sz w:val="24"/>
                <w:szCs w:val="24"/>
                <w:lang w:val="es-ES"/>
              </w:rPr>
            </w:pPr>
            <w:r w:rsidRPr="00846478">
              <w:rPr>
                <w:rFonts w:ascii="Times New Roman" w:hAnsi="Times New Roman" w:cs="Times New Roman"/>
                <w:b/>
                <w:bCs/>
                <w:sz w:val="24"/>
                <w:szCs w:val="24"/>
                <w:lang w:val="es-ES"/>
              </w:rPr>
              <w:t>Tipo de Dato</w:t>
            </w:r>
          </w:p>
        </w:tc>
        <w:tc>
          <w:tcPr>
            <w:tcW w:w="1900" w:type="dxa"/>
            <w:tcBorders>
              <w:top w:val="single" w:sz="4" w:space="0" w:color="auto"/>
              <w:left w:val="single" w:sz="4" w:space="0" w:color="auto"/>
              <w:bottom w:val="single" w:sz="4" w:space="0" w:color="auto"/>
              <w:right w:val="single" w:sz="4" w:space="0" w:color="auto"/>
            </w:tcBorders>
            <w:vAlign w:val="center"/>
            <w:hideMark/>
          </w:tcPr>
          <w:p w14:paraId="75FB0A06" w14:textId="77777777" w:rsidR="00846478" w:rsidRPr="00846478" w:rsidRDefault="00846478" w:rsidP="00FC0720">
            <w:pPr>
              <w:spacing w:after="0" w:line="360" w:lineRule="auto"/>
              <w:rPr>
                <w:rFonts w:ascii="Times New Roman" w:hAnsi="Times New Roman" w:cs="Times New Roman"/>
                <w:b/>
                <w:bCs/>
                <w:sz w:val="24"/>
                <w:szCs w:val="24"/>
                <w:lang w:val="es-ES"/>
              </w:rPr>
            </w:pPr>
            <w:r w:rsidRPr="00846478">
              <w:rPr>
                <w:rFonts w:ascii="Times New Roman" w:hAnsi="Times New Roman" w:cs="Times New Roman"/>
                <w:b/>
                <w:bCs/>
                <w:sz w:val="24"/>
                <w:szCs w:val="24"/>
                <w:lang w:val="es-ES"/>
              </w:rPr>
              <w:t>Clasificación Asignada</w:t>
            </w:r>
          </w:p>
        </w:tc>
        <w:tc>
          <w:tcPr>
            <w:tcW w:w="4400" w:type="dxa"/>
            <w:tcBorders>
              <w:top w:val="single" w:sz="4" w:space="0" w:color="auto"/>
              <w:left w:val="single" w:sz="4" w:space="0" w:color="auto"/>
              <w:bottom w:val="single" w:sz="4" w:space="0" w:color="auto"/>
              <w:right w:val="single" w:sz="4" w:space="0" w:color="auto"/>
            </w:tcBorders>
            <w:vAlign w:val="center"/>
            <w:hideMark/>
          </w:tcPr>
          <w:p w14:paraId="3ABC6C82" w14:textId="77777777" w:rsidR="00846478" w:rsidRPr="00846478" w:rsidRDefault="00846478" w:rsidP="00FC0720">
            <w:pPr>
              <w:spacing w:after="0" w:line="360" w:lineRule="auto"/>
              <w:rPr>
                <w:rFonts w:ascii="Times New Roman" w:hAnsi="Times New Roman" w:cs="Times New Roman"/>
                <w:b/>
                <w:bCs/>
                <w:sz w:val="24"/>
                <w:szCs w:val="24"/>
                <w:lang w:val="es-ES"/>
              </w:rPr>
            </w:pPr>
            <w:r w:rsidRPr="00846478">
              <w:rPr>
                <w:rFonts w:ascii="Times New Roman" w:hAnsi="Times New Roman" w:cs="Times New Roman"/>
                <w:b/>
                <w:bCs/>
                <w:sz w:val="24"/>
                <w:szCs w:val="24"/>
                <w:lang w:val="es-ES"/>
              </w:rPr>
              <w:t>Justificación</w:t>
            </w:r>
          </w:p>
        </w:tc>
      </w:tr>
      <w:tr w:rsidR="00846478" w:rsidRPr="00846478" w14:paraId="18B1CDE8" w14:textId="77777777">
        <w:trPr>
          <w:trHeight w:val="864"/>
        </w:trPr>
        <w:tc>
          <w:tcPr>
            <w:tcW w:w="2760" w:type="dxa"/>
            <w:tcBorders>
              <w:top w:val="single" w:sz="4" w:space="0" w:color="auto"/>
              <w:left w:val="single" w:sz="4" w:space="0" w:color="auto"/>
              <w:bottom w:val="single" w:sz="4" w:space="0" w:color="auto"/>
              <w:right w:val="single" w:sz="4" w:space="0" w:color="auto"/>
            </w:tcBorders>
            <w:vAlign w:val="center"/>
            <w:hideMark/>
          </w:tcPr>
          <w:p w14:paraId="115AFC5E"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Actas de Junta Directiva</w:t>
            </w:r>
          </w:p>
        </w:tc>
        <w:tc>
          <w:tcPr>
            <w:tcW w:w="1900" w:type="dxa"/>
            <w:tcBorders>
              <w:top w:val="nil"/>
              <w:left w:val="nil"/>
              <w:bottom w:val="single" w:sz="4" w:space="0" w:color="auto"/>
              <w:right w:val="single" w:sz="4" w:space="0" w:color="auto"/>
            </w:tcBorders>
            <w:noWrap/>
            <w:vAlign w:val="center"/>
            <w:hideMark/>
          </w:tcPr>
          <w:p w14:paraId="6A9053F9"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Confidencial</w:t>
            </w:r>
          </w:p>
        </w:tc>
        <w:tc>
          <w:tcPr>
            <w:tcW w:w="4400" w:type="dxa"/>
            <w:tcBorders>
              <w:top w:val="single" w:sz="4" w:space="0" w:color="auto"/>
              <w:left w:val="single" w:sz="4" w:space="0" w:color="auto"/>
              <w:bottom w:val="single" w:sz="4" w:space="0" w:color="auto"/>
              <w:right w:val="single" w:sz="4" w:space="0" w:color="auto"/>
            </w:tcBorders>
            <w:vAlign w:val="center"/>
            <w:hideMark/>
          </w:tcPr>
          <w:p w14:paraId="3DF26FA4"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Contienen decisiones estratégicas de alto nivel donde su exposición podría afectar la estabilidad de la empresa.</w:t>
            </w:r>
          </w:p>
        </w:tc>
      </w:tr>
      <w:tr w:rsidR="00846478" w:rsidRPr="00846478" w14:paraId="41D7C158" w14:textId="77777777">
        <w:trPr>
          <w:trHeight w:val="576"/>
        </w:trPr>
        <w:tc>
          <w:tcPr>
            <w:tcW w:w="2760" w:type="dxa"/>
            <w:tcBorders>
              <w:top w:val="single" w:sz="4" w:space="0" w:color="auto"/>
              <w:left w:val="single" w:sz="4" w:space="0" w:color="auto"/>
              <w:bottom w:val="single" w:sz="4" w:space="0" w:color="auto"/>
              <w:right w:val="single" w:sz="4" w:space="0" w:color="auto"/>
            </w:tcBorders>
            <w:vAlign w:val="center"/>
            <w:hideMark/>
          </w:tcPr>
          <w:p w14:paraId="78350343"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Arquitectura de Seguridad Informática</w:t>
            </w:r>
          </w:p>
        </w:tc>
        <w:tc>
          <w:tcPr>
            <w:tcW w:w="1900" w:type="dxa"/>
            <w:tcBorders>
              <w:top w:val="nil"/>
              <w:left w:val="nil"/>
              <w:bottom w:val="single" w:sz="4" w:space="0" w:color="auto"/>
              <w:right w:val="single" w:sz="4" w:space="0" w:color="auto"/>
            </w:tcBorders>
            <w:noWrap/>
            <w:vAlign w:val="center"/>
            <w:hideMark/>
          </w:tcPr>
          <w:p w14:paraId="24CB1435"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Confidencial</w:t>
            </w:r>
          </w:p>
        </w:tc>
        <w:tc>
          <w:tcPr>
            <w:tcW w:w="4400" w:type="dxa"/>
            <w:tcBorders>
              <w:top w:val="single" w:sz="4" w:space="0" w:color="auto"/>
              <w:left w:val="single" w:sz="4" w:space="0" w:color="auto"/>
              <w:bottom w:val="single" w:sz="4" w:space="0" w:color="auto"/>
              <w:right w:val="single" w:sz="4" w:space="0" w:color="auto"/>
            </w:tcBorders>
            <w:vAlign w:val="center"/>
            <w:hideMark/>
          </w:tcPr>
          <w:p w14:paraId="1DD2FA44"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Su exposición podría revelar vulnerabilidades técnicas y facilitar ataques.</w:t>
            </w:r>
          </w:p>
        </w:tc>
      </w:tr>
      <w:tr w:rsidR="00846478" w:rsidRPr="00846478" w14:paraId="3419E63C" w14:textId="77777777">
        <w:trPr>
          <w:trHeight w:val="576"/>
        </w:trPr>
        <w:tc>
          <w:tcPr>
            <w:tcW w:w="2760" w:type="dxa"/>
            <w:tcBorders>
              <w:top w:val="single" w:sz="4" w:space="0" w:color="auto"/>
              <w:left w:val="single" w:sz="4" w:space="0" w:color="auto"/>
              <w:bottom w:val="single" w:sz="4" w:space="0" w:color="auto"/>
              <w:right w:val="single" w:sz="4" w:space="0" w:color="auto"/>
            </w:tcBorders>
            <w:vAlign w:val="center"/>
            <w:hideMark/>
          </w:tcPr>
          <w:p w14:paraId="0D21211E"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Matriz de Riesgos</w:t>
            </w:r>
          </w:p>
        </w:tc>
        <w:tc>
          <w:tcPr>
            <w:tcW w:w="1900" w:type="dxa"/>
            <w:tcBorders>
              <w:top w:val="nil"/>
              <w:left w:val="nil"/>
              <w:bottom w:val="single" w:sz="4" w:space="0" w:color="auto"/>
              <w:right w:val="single" w:sz="4" w:space="0" w:color="auto"/>
            </w:tcBorders>
            <w:noWrap/>
            <w:vAlign w:val="center"/>
            <w:hideMark/>
          </w:tcPr>
          <w:p w14:paraId="4B002EB3"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Confidencial</w:t>
            </w:r>
          </w:p>
        </w:tc>
        <w:tc>
          <w:tcPr>
            <w:tcW w:w="4400" w:type="dxa"/>
            <w:tcBorders>
              <w:top w:val="single" w:sz="4" w:space="0" w:color="auto"/>
              <w:left w:val="single" w:sz="4" w:space="0" w:color="auto"/>
              <w:bottom w:val="single" w:sz="4" w:space="0" w:color="auto"/>
              <w:right w:val="single" w:sz="4" w:space="0" w:color="auto"/>
            </w:tcBorders>
            <w:vAlign w:val="center"/>
            <w:hideMark/>
          </w:tcPr>
          <w:p w14:paraId="610C68B6"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Identifica amenazas y debilidades internas que deben mantenerse bajo controles estratégicos.</w:t>
            </w:r>
          </w:p>
        </w:tc>
      </w:tr>
      <w:tr w:rsidR="00846478" w:rsidRPr="00846478" w14:paraId="6E7AE73A" w14:textId="77777777" w:rsidTr="00FC0720">
        <w:trPr>
          <w:trHeight w:val="576"/>
        </w:trPr>
        <w:tc>
          <w:tcPr>
            <w:tcW w:w="2760" w:type="dxa"/>
            <w:tcBorders>
              <w:top w:val="single" w:sz="4" w:space="0" w:color="auto"/>
              <w:left w:val="single" w:sz="4" w:space="0" w:color="auto"/>
              <w:bottom w:val="single" w:sz="4" w:space="0" w:color="auto"/>
              <w:right w:val="single" w:sz="4" w:space="0" w:color="auto"/>
            </w:tcBorders>
            <w:vAlign w:val="center"/>
            <w:hideMark/>
          </w:tcPr>
          <w:p w14:paraId="60A256A6"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Incidentes de Seguridad</w:t>
            </w:r>
          </w:p>
        </w:tc>
        <w:tc>
          <w:tcPr>
            <w:tcW w:w="1900" w:type="dxa"/>
            <w:tcBorders>
              <w:top w:val="nil"/>
              <w:left w:val="nil"/>
              <w:bottom w:val="single" w:sz="4" w:space="0" w:color="auto"/>
              <w:right w:val="single" w:sz="4" w:space="0" w:color="auto"/>
            </w:tcBorders>
            <w:noWrap/>
            <w:vAlign w:val="center"/>
            <w:hideMark/>
          </w:tcPr>
          <w:p w14:paraId="4EE309C0"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Confidencial</w:t>
            </w:r>
          </w:p>
        </w:tc>
        <w:tc>
          <w:tcPr>
            <w:tcW w:w="4400" w:type="dxa"/>
            <w:tcBorders>
              <w:top w:val="single" w:sz="4" w:space="0" w:color="auto"/>
              <w:left w:val="single" w:sz="4" w:space="0" w:color="auto"/>
              <w:bottom w:val="single" w:sz="4" w:space="0" w:color="auto"/>
              <w:right w:val="single" w:sz="4" w:space="0" w:color="auto"/>
            </w:tcBorders>
            <w:vAlign w:val="center"/>
            <w:hideMark/>
          </w:tcPr>
          <w:p w14:paraId="76F9F6B8"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Revelan fallas que podrían impactar reputación y seguridad si se hacen públicas.</w:t>
            </w:r>
          </w:p>
        </w:tc>
      </w:tr>
      <w:tr w:rsidR="00846478" w:rsidRPr="00846478" w14:paraId="1B2A01FF" w14:textId="77777777" w:rsidTr="00FC0720">
        <w:trPr>
          <w:trHeight w:val="576"/>
        </w:trPr>
        <w:tc>
          <w:tcPr>
            <w:tcW w:w="2760" w:type="dxa"/>
            <w:tcBorders>
              <w:top w:val="single" w:sz="4" w:space="0" w:color="auto"/>
              <w:left w:val="single" w:sz="4" w:space="0" w:color="auto"/>
              <w:bottom w:val="single" w:sz="4" w:space="0" w:color="auto"/>
              <w:right w:val="single" w:sz="4" w:space="0" w:color="auto"/>
            </w:tcBorders>
            <w:vAlign w:val="center"/>
            <w:hideMark/>
          </w:tcPr>
          <w:p w14:paraId="7C059BF8"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lastRenderedPageBreak/>
              <w:t>Secretos Comerciales</w:t>
            </w:r>
          </w:p>
        </w:tc>
        <w:tc>
          <w:tcPr>
            <w:tcW w:w="1900" w:type="dxa"/>
            <w:tcBorders>
              <w:top w:val="single" w:sz="4" w:space="0" w:color="auto"/>
              <w:left w:val="nil"/>
              <w:bottom w:val="single" w:sz="4" w:space="0" w:color="auto"/>
              <w:right w:val="single" w:sz="4" w:space="0" w:color="auto"/>
            </w:tcBorders>
            <w:noWrap/>
            <w:vAlign w:val="center"/>
            <w:hideMark/>
          </w:tcPr>
          <w:p w14:paraId="7E3D7BB1"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Confidencial</w:t>
            </w:r>
          </w:p>
        </w:tc>
        <w:tc>
          <w:tcPr>
            <w:tcW w:w="4400" w:type="dxa"/>
            <w:tcBorders>
              <w:top w:val="single" w:sz="4" w:space="0" w:color="auto"/>
              <w:left w:val="single" w:sz="4" w:space="0" w:color="auto"/>
              <w:bottom w:val="single" w:sz="4" w:space="0" w:color="auto"/>
              <w:right w:val="single" w:sz="4" w:space="0" w:color="auto"/>
            </w:tcBorders>
            <w:vAlign w:val="center"/>
            <w:hideMark/>
          </w:tcPr>
          <w:p w14:paraId="17BF2638"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Ofrecen una ventaja competitiva y diferenciación frente al mercado.</w:t>
            </w:r>
          </w:p>
        </w:tc>
      </w:tr>
      <w:tr w:rsidR="00846478" w:rsidRPr="00846478" w14:paraId="387CBFE3" w14:textId="77777777">
        <w:trPr>
          <w:trHeight w:val="864"/>
        </w:trPr>
        <w:tc>
          <w:tcPr>
            <w:tcW w:w="2760" w:type="dxa"/>
            <w:tcBorders>
              <w:top w:val="single" w:sz="4" w:space="0" w:color="auto"/>
              <w:left w:val="single" w:sz="4" w:space="0" w:color="auto"/>
              <w:bottom w:val="single" w:sz="4" w:space="0" w:color="auto"/>
              <w:right w:val="single" w:sz="4" w:space="0" w:color="auto"/>
            </w:tcBorders>
            <w:vAlign w:val="center"/>
            <w:hideMark/>
          </w:tcPr>
          <w:p w14:paraId="359B4A56"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Propiedad Intelectual</w:t>
            </w:r>
          </w:p>
        </w:tc>
        <w:tc>
          <w:tcPr>
            <w:tcW w:w="1900" w:type="dxa"/>
            <w:tcBorders>
              <w:top w:val="nil"/>
              <w:left w:val="nil"/>
              <w:bottom w:val="single" w:sz="4" w:space="0" w:color="auto"/>
              <w:right w:val="single" w:sz="4" w:space="0" w:color="auto"/>
            </w:tcBorders>
            <w:noWrap/>
            <w:vAlign w:val="center"/>
            <w:hideMark/>
          </w:tcPr>
          <w:p w14:paraId="217F8FA6"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Confidencial</w:t>
            </w:r>
          </w:p>
        </w:tc>
        <w:tc>
          <w:tcPr>
            <w:tcW w:w="4400" w:type="dxa"/>
            <w:tcBorders>
              <w:top w:val="single" w:sz="4" w:space="0" w:color="auto"/>
              <w:left w:val="single" w:sz="4" w:space="0" w:color="auto"/>
              <w:bottom w:val="single" w:sz="4" w:space="0" w:color="auto"/>
              <w:right w:val="single" w:sz="4" w:space="0" w:color="auto"/>
            </w:tcBorders>
            <w:vAlign w:val="center"/>
            <w:hideMark/>
          </w:tcPr>
          <w:p w14:paraId="35B694F1"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Representa activos intangibles protegidos legalmente que su uso indebido generaría pérdidas significativas.</w:t>
            </w:r>
          </w:p>
        </w:tc>
      </w:tr>
      <w:tr w:rsidR="00846478" w:rsidRPr="00846478" w14:paraId="79C1017A" w14:textId="77777777">
        <w:trPr>
          <w:trHeight w:val="864"/>
        </w:trPr>
        <w:tc>
          <w:tcPr>
            <w:tcW w:w="2760" w:type="dxa"/>
            <w:tcBorders>
              <w:top w:val="single" w:sz="4" w:space="0" w:color="auto"/>
              <w:left w:val="single" w:sz="4" w:space="0" w:color="auto"/>
              <w:bottom w:val="single" w:sz="4" w:space="0" w:color="auto"/>
              <w:right w:val="single" w:sz="4" w:space="0" w:color="auto"/>
            </w:tcBorders>
            <w:vAlign w:val="center"/>
            <w:hideMark/>
          </w:tcPr>
          <w:p w14:paraId="24DA353E"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Planes de Inversión</w:t>
            </w:r>
          </w:p>
        </w:tc>
        <w:tc>
          <w:tcPr>
            <w:tcW w:w="1900" w:type="dxa"/>
            <w:tcBorders>
              <w:top w:val="nil"/>
              <w:left w:val="nil"/>
              <w:bottom w:val="single" w:sz="4" w:space="0" w:color="auto"/>
              <w:right w:val="single" w:sz="4" w:space="0" w:color="auto"/>
            </w:tcBorders>
            <w:noWrap/>
            <w:vAlign w:val="center"/>
            <w:hideMark/>
          </w:tcPr>
          <w:p w14:paraId="623953D4"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Confidencial</w:t>
            </w:r>
          </w:p>
        </w:tc>
        <w:tc>
          <w:tcPr>
            <w:tcW w:w="4400" w:type="dxa"/>
            <w:tcBorders>
              <w:top w:val="single" w:sz="4" w:space="0" w:color="auto"/>
              <w:left w:val="single" w:sz="4" w:space="0" w:color="auto"/>
              <w:bottom w:val="single" w:sz="4" w:space="0" w:color="auto"/>
              <w:right w:val="single" w:sz="4" w:space="0" w:color="auto"/>
            </w:tcBorders>
            <w:vAlign w:val="center"/>
            <w:hideMark/>
          </w:tcPr>
          <w:p w14:paraId="4C51D0B8"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Contienen decisiones estratégicas que podrían afectar negociaciones o competitividad.</w:t>
            </w:r>
          </w:p>
        </w:tc>
      </w:tr>
      <w:tr w:rsidR="00846478" w:rsidRPr="00846478" w14:paraId="06B28DEA" w14:textId="77777777">
        <w:trPr>
          <w:trHeight w:val="576"/>
        </w:trPr>
        <w:tc>
          <w:tcPr>
            <w:tcW w:w="2760" w:type="dxa"/>
            <w:tcBorders>
              <w:top w:val="single" w:sz="4" w:space="0" w:color="auto"/>
              <w:left w:val="single" w:sz="4" w:space="0" w:color="auto"/>
              <w:bottom w:val="single" w:sz="4" w:space="0" w:color="auto"/>
              <w:right w:val="single" w:sz="4" w:space="0" w:color="auto"/>
            </w:tcBorders>
            <w:vAlign w:val="center"/>
            <w:hideMark/>
          </w:tcPr>
          <w:p w14:paraId="7C628EF7"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Proyectos en Desarrollo</w:t>
            </w:r>
          </w:p>
        </w:tc>
        <w:tc>
          <w:tcPr>
            <w:tcW w:w="1900" w:type="dxa"/>
            <w:tcBorders>
              <w:top w:val="nil"/>
              <w:left w:val="nil"/>
              <w:bottom w:val="single" w:sz="4" w:space="0" w:color="auto"/>
              <w:right w:val="single" w:sz="4" w:space="0" w:color="auto"/>
            </w:tcBorders>
            <w:noWrap/>
            <w:vAlign w:val="center"/>
            <w:hideMark/>
          </w:tcPr>
          <w:p w14:paraId="6C139E6D"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Confidencial</w:t>
            </w:r>
          </w:p>
        </w:tc>
        <w:tc>
          <w:tcPr>
            <w:tcW w:w="4400" w:type="dxa"/>
            <w:tcBorders>
              <w:top w:val="single" w:sz="4" w:space="0" w:color="auto"/>
              <w:left w:val="single" w:sz="4" w:space="0" w:color="auto"/>
              <w:bottom w:val="single" w:sz="4" w:space="0" w:color="auto"/>
              <w:right w:val="single" w:sz="4" w:space="0" w:color="auto"/>
            </w:tcBorders>
            <w:vAlign w:val="center"/>
            <w:hideMark/>
          </w:tcPr>
          <w:p w14:paraId="47B1AFD0"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Involucran planificación futura para la sostenibilidad de la empresa.</w:t>
            </w:r>
          </w:p>
        </w:tc>
      </w:tr>
      <w:tr w:rsidR="00846478" w:rsidRPr="00846478" w14:paraId="3BDE6421" w14:textId="77777777">
        <w:trPr>
          <w:trHeight w:val="576"/>
        </w:trPr>
        <w:tc>
          <w:tcPr>
            <w:tcW w:w="2760" w:type="dxa"/>
            <w:tcBorders>
              <w:top w:val="single" w:sz="4" w:space="0" w:color="auto"/>
              <w:left w:val="single" w:sz="4" w:space="0" w:color="auto"/>
              <w:bottom w:val="single" w:sz="4" w:space="0" w:color="auto"/>
              <w:right w:val="single" w:sz="4" w:space="0" w:color="auto"/>
            </w:tcBorders>
            <w:vAlign w:val="center"/>
            <w:hideMark/>
          </w:tcPr>
          <w:p w14:paraId="0AFB0B33"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Información Financiera y Tributaria</w:t>
            </w:r>
          </w:p>
        </w:tc>
        <w:tc>
          <w:tcPr>
            <w:tcW w:w="1900" w:type="dxa"/>
            <w:tcBorders>
              <w:top w:val="nil"/>
              <w:left w:val="nil"/>
              <w:bottom w:val="single" w:sz="4" w:space="0" w:color="auto"/>
              <w:right w:val="single" w:sz="4" w:space="0" w:color="auto"/>
            </w:tcBorders>
            <w:noWrap/>
            <w:vAlign w:val="center"/>
            <w:hideMark/>
          </w:tcPr>
          <w:p w14:paraId="5BE9580D"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Confidencial</w:t>
            </w:r>
          </w:p>
        </w:tc>
        <w:tc>
          <w:tcPr>
            <w:tcW w:w="4400" w:type="dxa"/>
            <w:tcBorders>
              <w:top w:val="single" w:sz="4" w:space="0" w:color="auto"/>
              <w:left w:val="single" w:sz="4" w:space="0" w:color="auto"/>
              <w:bottom w:val="single" w:sz="4" w:space="0" w:color="auto"/>
              <w:right w:val="single" w:sz="4" w:space="0" w:color="auto"/>
            </w:tcBorders>
            <w:vAlign w:val="center"/>
            <w:hideMark/>
          </w:tcPr>
          <w:p w14:paraId="21E3D13A"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Incluye datos regulados y de un impacto económico que requieren protección legal.</w:t>
            </w:r>
          </w:p>
        </w:tc>
      </w:tr>
      <w:tr w:rsidR="00846478" w:rsidRPr="00846478" w14:paraId="76F4D981" w14:textId="77777777">
        <w:trPr>
          <w:trHeight w:val="864"/>
        </w:trPr>
        <w:tc>
          <w:tcPr>
            <w:tcW w:w="2760" w:type="dxa"/>
            <w:tcBorders>
              <w:top w:val="single" w:sz="4" w:space="0" w:color="auto"/>
              <w:left w:val="single" w:sz="4" w:space="0" w:color="auto"/>
              <w:bottom w:val="single" w:sz="4" w:space="0" w:color="auto"/>
              <w:right w:val="single" w:sz="4" w:space="0" w:color="auto"/>
            </w:tcBorders>
            <w:vAlign w:val="center"/>
            <w:hideMark/>
          </w:tcPr>
          <w:p w14:paraId="5DB41975"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Documentación Legal</w:t>
            </w:r>
          </w:p>
        </w:tc>
        <w:tc>
          <w:tcPr>
            <w:tcW w:w="1900" w:type="dxa"/>
            <w:tcBorders>
              <w:top w:val="nil"/>
              <w:left w:val="nil"/>
              <w:bottom w:val="single" w:sz="4" w:space="0" w:color="auto"/>
              <w:right w:val="single" w:sz="4" w:space="0" w:color="auto"/>
            </w:tcBorders>
            <w:noWrap/>
            <w:vAlign w:val="center"/>
            <w:hideMark/>
          </w:tcPr>
          <w:p w14:paraId="614184AE"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Confidencial</w:t>
            </w:r>
          </w:p>
        </w:tc>
        <w:tc>
          <w:tcPr>
            <w:tcW w:w="4400" w:type="dxa"/>
            <w:tcBorders>
              <w:top w:val="single" w:sz="4" w:space="0" w:color="auto"/>
              <w:left w:val="single" w:sz="4" w:space="0" w:color="auto"/>
              <w:bottom w:val="single" w:sz="4" w:space="0" w:color="auto"/>
              <w:right w:val="single" w:sz="4" w:space="0" w:color="auto"/>
            </w:tcBorders>
            <w:vAlign w:val="center"/>
            <w:hideMark/>
          </w:tcPr>
          <w:p w14:paraId="298BE59F"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Contiene estrategias jurídicas que podrían debilitar la posición legal si se exponen.</w:t>
            </w:r>
          </w:p>
        </w:tc>
      </w:tr>
      <w:tr w:rsidR="00846478" w:rsidRPr="00846478" w14:paraId="6DE19F1D" w14:textId="77777777">
        <w:trPr>
          <w:trHeight w:val="576"/>
        </w:trPr>
        <w:tc>
          <w:tcPr>
            <w:tcW w:w="2760" w:type="dxa"/>
            <w:tcBorders>
              <w:top w:val="single" w:sz="4" w:space="0" w:color="auto"/>
              <w:left w:val="single" w:sz="4" w:space="0" w:color="auto"/>
              <w:bottom w:val="single" w:sz="4" w:space="0" w:color="auto"/>
              <w:right w:val="single" w:sz="4" w:space="0" w:color="auto"/>
            </w:tcBorders>
            <w:vAlign w:val="center"/>
            <w:hideMark/>
          </w:tcPr>
          <w:p w14:paraId="2A49146A"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 xml:space="preserve">Contratos </w:t>
            </w:r>
          </w:p>
        </w:tc>
        <w:tc>
          <w:tcPr>
            <w:tcW w:w="1900" w:type="dxa"/>
            <w:tcBorders>
              <w:top w:val="nil"/>
              <w:left w:val="nil"/>
              <w:bottom w:val="single" w:sz="4" w:space="0" w:color="auto"/>
              <w:right w:val="single" w:sz="4" w:space="0" w:color="auto"/>
            </w:tcBorders>
            <w:noWrap/>
            <w:vAlign w:val="center"/>
            <w:hideMark/>
          </w:tcPr>
          <w:p w14:paraId="50A0E55F"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Confidencial</w:t>
            </w:r>
          </w:p>
        </w:tc>
        <w:tc>
          <w:tcPr>
            <w:tcW w:w="4400" w:type="dxa"/>
            <w:tcBorders>
              <w:top w:val="single" w:sz="4" w:space="0" w:color="auto"/>
              <w:left w:val="single" w:sz="4" w:space="0" w:color="auto"/>
              <w:bottom w:val="single" w:sz="4" w:space="0" w:color="auto"/>
              <w:right w:val="single" w:sz="4" w:space="0" w:color="auto"/>
            </w:tcBorders>
            <w:vAlign w:val="center"/>
            <w:hideMark/>
          </w:tcPr>
          <w:p w14:paraId="478C5690"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Incluyen cláusulas económicas y estratégicas que deben mantenerse protegidas.</w:t>
            </w:r>
          </w:p>
        </w:tc>
      </w:tr>
      <w:tr w:rsidR="00846478" w:rsidRPr="00846478" w14:paraId="60E3297B" w14:textId="77777777">
        <w:trPr>
          <w:trHeight w:val="576"/>
        </w:trPr>
        <w:tc>
          <w:tcPr>
            <w:tcW w:w="2760" w:type="dxa"/>
            <w:tcBorders>
              <w:top w:val="single" w:sz="4" w:space="0" w:color="auto"/>
              <w:left w:val="single" w:sz="4" w:space="0" w:color="auto"/>
              <w:bottom w:val="single" w:sz="4" w:space="0" w:color="auto"/>
              <w:right w:val="single" w:sz="4" w:space="0" w:color="auto"/>
            </w:tcBorders>
            <w:vAlign w:val="center"/>
            <w:hideMark/>
          </w:tcPr>
          <w:p w14:paraId="03A1FC59"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Informes de Auditorías</w:t>
            </w:r>
          </w:p>
        </w:tc>
        <w:tc>
          <w:tcPr>
            <w:tcW w:w="1900" w:type="dxa"/>
            <w:tcBorders>
              <w:top w:val="nil"/>
              <w:left w:val="nil"/>
              <w:bottom w:val="single" w:sz="4" w:space="0" w:color="auto"/>
              <w:right w:val="single" w:sz="4" w:space="0" w:color="auto"/>
            </w:tcBorders>
            <w:noWrap/>
            <w:vAlign w:val="center"/>
            <w:hideMark/>
          </w:tcPr>
          <w:p w14:paraId="785A8984"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Confidencial</w:t>
            </w:r>
          </w:p>
        </w:tc>
        <w:tc>
          <w:tcPr>
            <w:tcW w:w="4400" w:type="dxa"/>
            <w:tcBorders>
              <w:top w:val="single" w:sz="4" w:space="0" w:color="auto"/>
              <w:left w:val="single" w:sz="4" w:space="0" w:color="auto"/>
              <w:bottom w:val="single" w:sz="4" w:space="0" w:color="auto"/>
              <w:right w:val="single" w:sz="4" w:space="0" w:color="auto"/>
            </w:tcBorders>
            <w:vAlign w:val="center"/>
            <w:hideMark/>
          </w:tcPr>
          <w:p w14:paraId="445A8D15"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Exponen hallazgos y debilidades internas que requieren un tratamiento reservado.</w:t>
            </w:r>
          </w:p>
        </w:tc>
      </w:tr>
      <w:tr w:rsidR="00846478" w:rsidRPr="00846478" w14:paraId="02E56EDF" w14:textId="77777777">
        <w:trPr>
          <w:trHeight w:val="576"/>
        </w:trPr>
        <w:tc>
          <w:tcPr>
            <w:tcW w:w="2760" w:type="dxa"/>
            <w:tcBorders>
              <w:top w:val="single" w:sz="4" w:space="0" w:color="auto"/>
              <w:left w:val="single" w:sz="4" w:space="0" w:color="auto"/>
              <w:bottom w:val="single" w:sz="4" w:space="0" w:color="auto"/>
              <w:right w:val="single" w:sz="4" w:space="0" w:color="auto"/>
            </w:tcBorders>
            <w:vAlign w:val="center"/>
            <w:hideMark/>
          </w:tcPr>
          <w:p w14:paraId="05BB3F22"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Información de Clientes</w:t>
            </w:r>
          </w:p>
        </w:tc>
        <w:tc>
          <w:tcPr>
            <w:tcW w:w="1900" w:type="dxa"/>
            <w:tcBorders>
              <w:top w:val="nil"/>
              <w:left w:val="nil"/>
              <w:bottom w:val="single" w:sz="4" w:space="0" w:color="auto"/>
              <w:right w:val="single" w:sz="4" w:space="0" w:color="auto"/>
            </w:tcBorders>
            <w:noWrap/>
            <w:vAlign w:val="center"/>
            <w:hideMark/>
          </w:tcPr>
          <w:p w14:paraId="7B71C0F5"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Confidencial</w:t>
            </w:r>
          </w:p>
        </w:tc>
        <w:tc>
          <w:tcPr>
            <w:tcW w:w="4400" w:type="dxa"/>
            <w:tcBorders>
              <w:top w:val="single" w:sz="4" w:space="0" w:color="auto"/>
              <w:left w:val="single" w:sz="4" w:space="0" w:color="auto"/>
              <w:bottom w:val="single" w:sz="4" w:space="0" w:color="auto"/>
              <w:right w:val="single" w:sz="4" w:space="0" w:color="auto"/>
            </w:tcBorders>
            <w:vAlign w:val="center"/>
            <w:hideMark/>
          </w:tcPr>
          <w:p w14:paraId="56046D64"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Contiene datos personales protegidos para no dañar las relaciones comerciales.</w:t>
            </w:r>
          </w:p>
        </w:tc>
      </w:tr>
      <w:tr w:rsidR="00846478" w:rsidRPr="00846478" w14:paraId="392D78A0" w14:textId="77777777">
        <w:trPr>
          <w:trHeight w:val="576"/>
        </w:trPr>
        <w:tc>
          <w:tcPr>
            <w:tcW w:w="2760" w:type="dxa"/>
            <w:tcBorders>
              <w:top w:val="single" w:sz="4" w:space="0" w:color="auto"/>
              <w:left w:val="single" w:sz="4" w:space="0" w:color="auto"/>
              <w:bottom w:val="single" w:sz="4" w:space="0" w:color="auto"/>
              <w:right w:val="single" w:sz="4" w:space="0" w:color="auto"/>
            </w:tcBorders>
            <w:vAlign w:val="center"/>
            <w:hideMark/>
          </w:tcPr>
          <w:p w14:paraId="36DB16D0"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Datos de Proveedores</w:t>
            </w:r>
          </w:p>
        </w:tc>
        <w:tc>
          <w:tcPr>
            <w:tcW w:w="1900" w:type="dxa"/>
            <w:tcBorders>
              <w:top w:val="nil"/>
              <w:left w:val="nil"/>
              <w:bottom w:val="single" w:sz="4" w:space="0" w:color="auto"/>
              <w:right w:val="single" w:sz="4" w:space="0" w:color="auto"/>
            </w:tcBorders>
            <w:noWrap/>
            <w:vAlign w:val="center"/>
            <w:hideMark/>
          </w:tcPr>
          <w:p w14:paraId="0E06ED14"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Confidencial</w:t>
            </w:r>
          </w:p>
        </w:tc>
        <w:tc>
          <w:tcPr>
            <w:tcW w:w="4400" w:type="dxa"/>
            <w:tcBorders>
              <w:top w:val="single" w:sz="4" w:space="0" w:color="auto"/>
              <w:left w:val="single" w:sz="4" w:space="0" w:color="auto"/>
              <w:bottom w:val="single" w:sz="4" w:space="0" w:color="auto"/>
              <w:right w:val="single" w:sz="4" w:space="0" w:color="auto"/>
            </w:tcBorders>
            <w:vAlign w:val="center"/>
            <w:hideMark/>
          </w:tcPr>
          <w:p w14:paraId="3AC1D5A2"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Incluye información contractual y financiera de la cadena de suministros.</w:t>
            </w:r>
          </w:p>
        </w:tc>
      </w:tr>
      <w:tr w:rsidR="00846478" w:rsidRPr="00846478" w14:paraId="22439BA1" w14:textId="77777777">
        <w:trPr>
          <w:trHeight w:val="576"/>
        </w:trPr>
        <w:tc>
          <w:tcPr>
            <w:tcW w:w="2760" w:type="dxa"/>
            <w:tcBorders>
              <w:top w:val="single" w:sz="4" w:space="0" w:color="auto"/>
              <w:left w:val="single" w:sz="4" w:space="0" w:color="auto"/>
              <w:bottom w:val="single" w:sz="4" w:space="0" w:color="auto"/>
              <w:right w:val="single" w:sz="4" w:space="0" w:color="auto"/>
            </w:tcBorders>
            <w:vAlign w:val="center"/>
            <w:hideMark/>
          </w:tcPr>
          <w:p w14:paraId="207964A0"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Datos de Empleados</w:t>
            </w:r>
          </w:p>
        </w:tc>
        <w:tc>
          <w:tcPr>
            <w:tcW w:w="1900" w:type="dxa"/>
            <w:tcBorders>
              <w:top w:val="nil"/>
              <w:left w:val="nil"/>
              <w:bottom w:val="single" w:sz="4" w:space="0" w:color="auto"/>
              <w:right w:val="single" w:sz="4" w:space="0" w:color="auto"/>
            </w:tcBorders>
            <w:noWrap/>
            <w:vAlign w:val="center"/>
            <w:hideMark/>
          </w:tcPr>
          <w:p w14:paraId="6C160113"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Confidencial</w:t>
            </w:r>
          </w:p>
        </w:tc>
        <w:tc>
          <w:tcPr>
            <w:tcW w:w="4400" w:type="dxa"/>
            <w:tcBorders>
              <w:top w:val="single" w:sz="4" w:space="0" w:color="auto"/>
              <w:left w:val="single" w:sz="4" w:space="0" w:color="auto"/>
              <w:bottom w:val="single" w:sz="4" w:space="0" w:color="auto"/>
              <w:right w:val="single" w:sz="4" w:space="0" w:color="auto"/>
            </w:tcBorders>
            <w:vAlign w:val="center"/>
            <w:hideMark/>
          </w:tcPr>
          <w:p w14:paraId="23342386"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Son datos personales y laborales protegidos.</w:t>
            </w:r>
          </w:p>
        </w:tc>
      </w:tr>
      <w:tr w:rsidR="00846478" w:rsidRPr="00846478" w14:paraId="5157E692" w14:textId="77777777">
        <w:trPr>
          <w:trHeight w:val="576"/>
        </w:trPr>
        <w:tc>
          <w:tcPr>
            <w:tcW w:w="2760" w:type="dxa"/>
            <w:tcBorders>
              <w:top w:val="single" w:sz="4" w:space="0" w:color="auto"/>
              <w:left w:val="single" w:sz="4" w:space="0" w:color="auto"/>
              <w:bottom w:val="single" w:sz="4" w:space="0" w:color="auto"/>
              <w:right w:val="single" w:sz="4" w:space="0" w:color="auto"/>
            </w:tcBorders>
            <w:vAlign w:val="center"/>
            <w:hideMark/>
          </w:tcPr>
          <w:p w14:paraId="16B64210"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Nómina</w:t>
            </w:r>
          </w:p>
        </w:tc>
        <w:tc>
          <w:tcPr>
            <w:tcW w:w="1900" w:type="dxa"/>
            <w:tcBorders>
              <w:top w:val="nil"/>
              <w:left w:val="nil"/>
              <w:bottom w:val="single" w:sz="4" w:space="0" w:color="auto"/>
              <w:right w:val="single" w:sz="4" w:space="0" w:color="auto"/>
            </w:tcBorders>
            <w:noWrap/>
            <w:vAlign w:val="center"/>
            <w:hideMark/>
          </w:tcPr>
          <w:p w14:paraId="691119BB"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Confidencial</w:t>
            </w:r>
          </w:p>
        </w:tc>
        <w:tc>
          <w:tcPr>
            <w:tcW w:w="4400" w:type="dxa"/>
            <w:tcBorders>
              <w:top w:val="single" w:sz="4" w:space="0" w:color="auto"/>
              <w:left w:val="single" w:sz="4" w:space="0" w:color="auto"/>
              <w:bottom w:val="single" w:sz="4" w:space="0" w:color="auto"/>
              <w:right w:val="single" w:sz="4" w:space="0" w:color="auto"/>
            </w:tcBorders>
            <w:vAlign w:val="center"/>
            <w:hideMark/>
          </w:tcPr>
          <w:p w14:paraId="5015046F"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Información salarial que puede generar conflictos internos o riesgos financieros.</w:t>
            </w:r>
          </w:p>
        </w:tc>
      </w:tr>
      <w:tr w:rsidR="00846478" w:rsidRPr="00846478" w14:paraId="249497C2" w14:textId="77777777" w:rsidTr="00FC0720">
        <w:trPr>
          <w:trHeight w:val="576"/>
        </w:trPr>
        <w:tc>
          <w:tcPr>
            <w:tcW w:w="2760" w:type="dxa"/>
            <w:tcBorders>
              <w:top w:val="single" w:sz="4" w:space="0" w:color="auto"/>
              <w:left w:val="single" w:sz="4" w:space="0" w:color="auto"/>
              <w:bottom w:val="single" w:sz="4" w:space="0" w:color="auto"/>
              <w:right w:val="single" w:sz="4" w:space="0" w:color="auto"/>
            </w:tcBorders>
            <w:vAlign w:val="center"/>
            <w:hideMark/>
          </w:tcPr>
          <w:p w14:paraId="34355D7C"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Información de Seguros</w:t>
            </w:r>
          </w:p>
        </w:tc>
        <w:tc>
          <w:tcPr>
            <w:tcW w:w="1900" w:type="dxa"/>
            <w:tcBorders>
              <w:top w:val="nil"/>
              <w:left w:val="nil"/>
              <w:bottom w:val="single" w:sz="4" w:space="0" w:color="auto"/>
              <w:right w:val="single" w:sz="4" w:space="0" w:color="auto"/>
            </w:tcBorders>
            <w:noWrap/>
            <w:vAlign w:val="center"/>
            <w:hideMark/>
          </w:tcPr>
          <w:p w14:paraId="7E502DD8"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Confidencial</w:t>
            </w:r>
          </w:p>
        </w:tc>
        <w:tc>
          <w:tcPr>
            <w:tcW w:w="4400" w:type="dxa"/>
            <w:tcBorders>
              <w:top w:val="single" w:sz="4" w:space="0" w:color="auto"/>
              <w:left w:val="single" w:sz="4" w:space="0" w:color="auto"/>
              <w:bottom w:val="single" w:sz="4" w:space="0" w:color="auto"/>
              <w:right w:val="single" w:sz="4" w:space="0" w:color="auto"/>
            </w:tcBorders>
            <w:vAlign w:val="center"/>
            <w:hideMark/>
          </w:tcPr>
          <w:p w14:paraId="64FBA277"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Contiene condiciones y coberturas de protección patrimonial y el personal de la empresa.</w:t>
            </w:r>
          </w:p>
        </w:tc>
      </w:tr>
      <w:tr w:rsidR="00846478" w:rsidRPr="00846478" w14:paraId="2F263897" w14:textId="77777777" w:rsidTr="00FC0720">
        <w:trPr>
          <w:trHeight w:val="576"/>
        </w:trPr>
        <w:tc>
          <w:tcPr>
            <w:tcW w:w="2760" w:type="dxa"/>
            <w:tcBorders>
              <w:top w:val="single" w:sz="4" w:space="0" w:color="auto"/>
              <w:left w:val="single" w:sz="4" w:space="0" w:color="auto"/>
              <w:bottom w:val="single" w:sz="4" w:space="0" w:color="auto"/>
              <w:right w:val="single" w:sz="4" w:space="0" w:color="auto"/>
            </w:tcBorders>
            <w:vAlign w:val="center"/>
            <w:hideMark/>
          </w:tcPr>
          <w:p w14:paraId="738EAFDC"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lastRenderedPageBreak/>
              <w:t>Costeo y Márgenes Internos</w:t>
            </w:r>
          </w:p>
        </w:tc>
        <w:tc>
          <w:tcPr>
            <w:tcW w:w="1900" w:type="dxa"/>
            <w:tcBorders>
              <w:top w:val="single" w:sz="4" w:space="0" w:color="auto"/>
              <w:left w:val="nil"/>
              <w:bottom w:val="single" w:sz="4" w:space="0" w:color="auto"/>
              <w:right w:val="single" w:sz="4" w:space="0" w:color="auto"/>
            </w:tcBorders>
            <w:noWrap/>
            <w:vAlign w:val="center"/>
            <w:hideMark/>
          </w:tcPr>
          <w:p w14:paraId="43FD8894"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Confidencial</w:t>
            </w:r>
          </w:p>
        </w:tc>
        <w:tc>
          <w:tcPr>
            <w:tcW w:w="4400" w:type="dxa"/>
            <w:tcBorders>
              <w:top w:val="single" w:sz="4" w:space="0" w:color="auto"/>
              <w:left w:val="single" w:sz="4" w:space="0" w:color="auto"/>
              <w:bottom w:val="single" w:sz="4" w:space="0" w:color="auto"/>
              <w:right w:val="single" w:sz="4" w:space="0" w:color="auto"/>
            </w:tcBorders>
            <w:vAlign w:val="center"/>
            <w:hideMark/>
          </w:tcPr>
          <w:p w14:paraId="706D60C4"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Define la estructura de rentabilidad y competitividad empresarial.</w:t>
            </w:r>
          </w:p>
        </w:tc>
      </w:tr>
      <w:tr w:rsidR="00846478" w:rsidRPr="00846478" w14:paraId="07E45C07" w14:textId="77777777">
        <w:trPr>
          <w:trHeight w:val="576"/>
        </w:trPr>
        <w:tc>
          <w:tcPr>
            <w:tcW w:w="2760" w:type="dxa"/>
            <w:tcBorders>
              <w:top w:val="single" w:sz="4" w:space="0" w:color="auto"/>
              <w:left w:val="single" w:sz="4" w:space="0" w:color="auto"/>
              <w:bottom w:val="single" w:sz="4" w:space="0" w:color="auto"/>
              <w:right w:val="single" w:sz="4" w:space="0" w:color="auto"/>
            </w:tcBorders>
            <w:vAlign w:val="center"/>
            <w:hideMark/>
          </w:tcPr>
          <w:p w14:paraId="6855B638"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Credenciales de Acceso</w:t>
            </w:r>
          </w:p>
        </w:tc>
        <w:tc>
          <w:tcPr>
            <w:tcW w:w="1900" w:type="dxa"/>
            <w:tcBorders>
              <w:top w:val="nil"/>
              <w:left w:val="nil"/>
              <w:bottom w:val="single" w:sz="4" w:space="0" w:color="auto"/>
              <w:right w:val="single" w:sz="4" w:space="0" w:color="auto"/>
            </w:tcBorders>
            <w:noWrap/>
            <w:vAlign w:val="center"/>
            <w:hideMark/>
          </w:tcPr>
          <w:p w14:paraId="3B3C797B"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Confidencial</w:t>
            </w:r>
          </w:p>
        </w:tc>
        <w:tc>
          <w:tcPr>
            <w:tcW w:w="4400" w:type="dxa"/>
            <w:tcBorders>
              <w:top w:val="single" w:sz="4" w:space="0" w:color="auto"/>
              <w:left w:val="single" w:sz="4" w:space="0" w:color="auto"/>
              <w:bottom w:val="single" w:sz="4" w:space="0" w:color="auto"/>
              <w:right w:val="single" w:sz="4" w:space="0" w:color="auto"/>
            </w:tcBorders>
            <w:vAlign w:val="center"/>
            <w:hideMark/>
          </w:tcPr>
          <w:p w14:paraId="1A0D362F"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Permiten acceder a sistemas, sitios y equipos que deben resguardarse estrictamente.</w:t>
            </w:r>
          </w:p>
        </w:tc>
      </w:tr>
      <w:tr w:rsidR="00846478" w:rsidRPr="00846478" w14:paraId="54BAB53A" w14:textId="77777777">
        <w:trPr>
          <w:trHeight w:val="576"/>
        </w:trPr>
        <w:tc>
          <w:tcPr>
            <w:tcW w:w="2760" w:type="dxa"/>
            <w:tcBorders>
              <w:top w:val="single" w:sz="4" w:space="0" w:color="auto"/>
              <w:left w:val="single" w:sz="4" w:space="0" w:color="auto"/>
              <w:bottom w:val="single" w:sz="4" w:space="0" w:color="auto"/>
              <w:right w:val="single" w:sz="4" w:space="0" w:color="auto"/>
            </w:tcBorders>
            <w:vAlign w:val="center"/>
            <w:hideMark/>
          </w:tcPr>
          <w:p w14:paraId="5EAB3FCC" w14:textId="77777777" w:rsidR="00846478" w:rsidRPr="00846478" w:rsidRDefault="00846478" w:rsidP="00FC0720">
            <w:pPr>
              <w:spacing w:after="0" w:line="360" w:lineRule="auto"/>
              <w:rPr>
                <w:rFonts w:ascii="Times New Roman" w:hAnsi="Times New Roman" w:cs="Times New Roman"/>
                <w:sz w:val="24"/>
                <w:szCs w:val="24"/>
                <w:lang w:val="es-ES"/>
              </w:rPr>
            </w:pPr>
            <w:proofErr w:type="spellStart"/>
            <w:r w:rsidRPr="00846478">
              <w:rPr>
                <w:rFonts w:ascii="Times New Roman" w:hAnsi="Times New Roman" w:cs="Times New Roman"/>
                <w:sz w:val="24"/>
                <w:szCs w:val="24"/>
                <w:lang w:val="es-ES"/>
              </w:rPr>
              <w:t>Backups</w:t>
            </w:r>
            <w:proofErr w:type="spellEnd"/>
            <w:r w:rsidRPr="00846478">
              <w:rPr>
                <w:rFonts w:ascii="Times New Roman" w:hAnsi="Times New Roman" w:cs="Times New Roman"/>
                <w:sz w:val="24"/>
                <w:szCs w:val="24"/>
                <w:lang w:val="es-ES"/>
              </w:rPr>
              <w:t xml:space="preserve"> y Métodos de Respaldo</w:t>
            </w:r>
          </w:p>
        </w:tc>
        <w:tc>
          <w:tcPr>
            <w:tcW w:w="1900" w:type="dxa"/>
            <w:tcBorders>
              <w:top w:val="single" w:sz="4" w:space="0" w:color="auto"/>
              <w:left w:val="single" w:sz="4" w:space="0" w:color="auto"/>
              <w:bottom w:val="single" w:sz="4" w:space="0" w:color="auto"/>
              <w:right w:val="single" w:sz="4" w:space="0" w:color="auto"/>
            </w:tcBorders>
            <w:noWrap/>
            <w:vAlign w:val="center"/>
            <w:hideMark/>
          </w:tcPr>
          <w:p w14:paraId="6ABB6B58"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Confidencial</w:t>
            </w:r>
          </w:p>
        </w:tc>
        <w:tc>
          <w:tcPr>
            <w:tcW w:w="4400" w:type="dxa"/>
            <w:tcBorders>
              <w:top w:val="single" w:sz="4" w:space="0" w:color="auto"/>
              <w:left w:val="single" w:sz="4" w:space="0" w:color="auto"/>
              <w:bottom w:val="single" w:sz="4" w:space="0" w:color="auto"/>
              <w:right w:val="single" w:sz="4" w:space="0" w:color="auto"/>
            </w:tcBorders>
            <w:vAlign w:val="center"/>
            <w:hideMark/>
          </w:tcPr>
          <w:p w14:paraId="331200F0" w14:textId="77777777" w:rsidR="00846478" w:rsidRPr="00846478" w:rsidRDefault="00846478" w:rsidP="00FC0720">
            <w:pPr>
              <w:spacing w:after="0" w:line="360" w:lineRule="auto"/>
              <w:rPr>
                <w:rFonts w:ascii="Times New Roman" w:hAnsi="Times New Roman" w:cs="Times New Roman"/>
                <w:sz w:val="24"/>
                <w:szCs w:val="24"/>
                <w:lang w:val="es-ES"/>
              </w:rPr>
            </w:pPr>
            <w:r w:rsidRPr="00846478">
              <w:rPr>
                <w:rFonts w:ascii="Times New Roman" w:hAnsi="Times New Roman" w:cs="Times New Roman"/>
                <w:sz w:val="24"/>
                <w:szCs w:val="24"/>
                <w:lang w:val="es-ES"/>
              </w:rPr>
              <w:t>Garantizan continuidad operativa y su exposición podría facilitar un sabotaje.</w:t>
            </w:r>
          </w:p>
        </w:tc>
      </w:tr>
    </w:tbl>
    <w:p w14:paraId="100260F0" w14:textId="77777777" w:rsidR="00846478" w:rsidRPr="00846478" w:rsidRDefault="00846478" w:rsidP="00FC0720">
      <w:pPr>
        <w:spacing w:after="0" w:line="360" w:lineRule="auto"/>
        <w:rPr>
          <w:rFonts w:ascii="Times New Roman" w:hAnsi="Times New Roman" w:cs="Times New Roman"/>
          <w:sz w:val="24"/>
          <w:szCs w:val="24"/>
        </w:rPr>
      </w:pPr>
    </w:p>
    <w:p w14:paraId="67024B0B" w14:textId="4DCC8A09" w:rsidR="00846478" w:rsidRPr="00FC0720" w:rsidRDefault="00846478" w:rsidP="00FC0720">
      <w:pPr>
        <w:pStyle w:val="Ttulo1"/>
      </w:pPr>
      <w:bookmarkStart w:id="5" w:name="_Toc222554546"/>
      <w:r w:rsidRPr="00FC0720">
        <w:t>NIVEL INTERNO</w:t>
      </w:r>
      <w:bookmarkEnd w:id="5"/>
    </w:p>
    <w:p w14:paraId="5E05E619" w14:textId="77777777" w:rsidR="00846478" w:rsidRPr="00FC0720" w:rsidRDefault="00846478" w:rsidP="00FC0720">
      <w:pPr>
        <w:spacing w:after="0" w:line="360" w:lineRule="auto"/>
        <w:ind w:firstLine="708"/>
        <w:jc w:val="both"/>
        <w:rPr>
          <w:rFonts w:ascii="Times New Roman" w:hAnsi="Times New Roman" w:cs="Times New Roman"/>
          <w:sz w:val="24"/>
          <w:szCs w:val="24"/>
        </w:rPr>
      </w:pPr>
      <w:r w:rsidRPr="00FC0720">
        <w:rPr>
          <w:rFonts w:ascii="Times New Roman" w:hAnsi="Times New Roman" w:cs="Times New Roman"/>
          <w:sz w:val="24"/>
          <w:szCs w:val="24"/>
        </w:rPr>
        <w:t>A nivel interno, los datos corresponden a aquella información generada, utilizada y gestionada dentro de la organización, con esto se da acceso solo al personal autorizado. Dado que el tipo de información no está destinada a la divulgación pública, puede afectar las operaciones normales de la empresa, facilitar prácticas de ingeniería social o generar desventajas competitivas.</w:t>
      </w:r>
    </w:p>
    <w:p w14:paraId="235925A6" w14:textId="77777777" w:rsidR="00846478" w:rsidRPr="00FC0720" w:rsidRDefault="00846478" w:rsidP="00FC0720">
      <w:p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A continuación, se muestran 20 conceptos de clasificación a nivel interno:</w:t>
      </w:r>
    </w:p>
    <w:p w14:paraId="2E061F9B" w14:textId="77777777" w:rsidR="00846478" w:rsidRPr="00FC0720" w:rsidRDefault="00846478" w:rsidP="00FC0720">
      <w:pPr>
        <w:pStyle w:val="Prrafodelista"/>
        <w:numPr>
          <w:ilvl w:val="0"/>
          <w:numId w:val="2"/>
        </w:numPr>
        <w:spacing w:after="0" w:line="360" w:lineRule="auto"/>
        <w:jc w:val="both"/>
        <w:rPr>
          <w:rFonts w:ascii="Times New Roman" w:hAnsi="Times New Roman" w:cs="Times New Roman"/>
          <w:sz w:val="24"/>
          <w:szCs w:val="24"/>
        </w:rPr>
      </w:pPr>
      <w:r w:rsidRPr="00FC0720">
        <w:rPr>
          <w:rFonts w:ascii="Times New Roman" w:hAnsi="Times New Roman" w:cs="Times New Roman"/>
          <w:b/>
          <w:bCs/>
          <w:sz w:val="24"/>
          <w:szCs w:val="24"/>
        </w:rPr>
        <w:t xml:space="preserve">Manuales Operativos Internos: </w:t>
      </w:r>
      <w:r w:rsidRPr="00FC0720">
        <w:rPr>
          <w:rFonts w:ascii="Times New Roman" w:hAnsi="Times New Roman" w:cs="Times New Roman"/>
          <w:sz w:val="24"/>
          <w:szCs w:val="24"/>
        </w:rPr>
        <w:t>Es la documentación formal que describe de manera estructurada todos los procesos, procedimientos técnicos y lineamientos operativos que la empresa debe seguir.</w:t>
      </w:r>
    </w:p>
    <w:p w14:paraId="3BF75008" w14:textId="77777777"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Aplicación: Uso destinado al personal autorizado para la ejecución de procesos internos.</w:t>
      </w:r>
    </w:p>
    <w:p w14:paraId="5D97BC18" w14:textId="5E010ACC"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Beneficio: Minimiza errores, buscando mejorar la eficiencia operativa y asegurar la continuidad organizacional.</w:t>
      </w:r>
    </w:p>
    <w:p w14:paraId="2117DC15" w14:textId="77777777" w:rsidR="00846478" w:rsidRPr="00FC0720" w:rsidRDefault="00846478" w:rsidP="00FC0720">
      <w:pPr>
        <w:pStyle w:val="Prrafodelista"/>
        <w:numPr>
          <w:ilvl w:val="0"/>
          <w:numId w:val="2"/>
        </w:numPr>
        <w:spacing w:after="0" w:line="360" w:lineRule="auto"/>
        <w:jc w:val="both"/>
        <w:rPr>
          <w:rFonts w:ascii="Times New Roman" w:hAnsi="Times New Roman" w:cs="Times New Roman"/>
          <w:sz w:val="24"/>
          <w:szCs w:val="24"/>
        </w:rPr>
      </w:pPr>
      <w:r w:rsidRPr="00FC0720">
        <w:rPr>
          <w:rFonts w:ascii="Times New Roman" w:hAnsi="Times New Roman" w:cs="Times New Roman"/>
          <w:b/>
          <w:bCs/>
          <w:sz w:val="24"/>
          <w:szCs w:val="24"/>
        </w:rPr>
        <w:t xml:space="preserve">Procedimientos Administrativos: </w:t>
      </w:r>
      <w:r w:rsidRPr="00FC0720">
        <w:rPr>
          <w:rFonts w:ascii="Times New Roman" w:hAnsi="Times New Roman" w:cs="Times New Roman"/>
          <w:sz w:val="24"/>
          <w:szCs w:val="24"/>
        </w:rPr>
        <w:t>Trata del conjunto de pasos documentados que pretenden regular las actividades administrativas, como la gestión de compras, archivo de documentos, control de inventarios o facturación.</w:t>
      </w:r>
    </w:p>
    <w:p w14:paraId="2B62D2AB" w14:textId="77777777"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Aplicación: Esta es utilizado por el personal administrativo y supervisores.</w:t>
      </w:r>
    </w:p>
    <w:p w14:paraId="0938B713" w14:textId="77777777"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Beneficio: La disciplina organizacional se promueve y previene conflictos o malas prácticas.</w:t>
      </w:r>
    </w:p>
    <w:p w14:paraId="5FD41C48" w14:textId="77777777" w:rsidR="00846478" w:rsidRPr="00FC0720" w:rsidRDefault="00846478" w:rsidP="00FC0720">
      <w:pPr>
        <w:spacing w:after="0" w:line="360" w:lineRule="auto"/>
        <w:jc w:val="both"/>
        <w:rPr>
          <w:rFonts w:ascii="Times New Roman" w:hAnsi="Times New Roman" w:cs="Times New Roman"/>
          <w:sz w:val="24"/>
          <w:szCs w:val="24"/>
        </w:rPr>
      </w:pPr>
    </w:p>
    <w:p w14:paraId="674DE1D3" w14:textId="77777777" w:rsidR="00846478" w:rsidRPr="00FC0720" w:rsidRDefault="00846478" w:rsidP="00FC0720">
      <w:pPr>
        <w:pStyle w:val="Prrafodelista"/>
        <w:numPr>
          <w:ilvl w:val="0"/>
          <w:numId w:val="2"/>
        </w:numPr>
        <w:spacing w:after="0" w:line="360" w:lineRule="auto"/>
        <w:jc w:val="both"/>
        <w:rPr>
          <w:rFonts w:ascii="Times New Roman" w:hAnsi="Times New Roman" w:cs="Times New Roman"/>
          <w:sz w:val="24"/>
          <w:szCs w:val="24"/>
        </w:rPr>
      </w:pPr>
      <w:r w:rsidRPr="00FC0720">
        <w:rPr>
          <w:rFonts w:ascii="Times New Roman" w:hAnsi="Times New Roman" w:cs="Times New Roman"/>
          <w:b/>
          <w:bCs/>
          <w:sz w:val="24"/>
          <w:szCs w:val="24"/>
        </w:rPr>
        <w:lastRenderedPageBreak/>
        <w:t xml:space="preserve">Políticas Internas de la Empresa: </w:t>
      </w:r>
      <w:r w:rsidRPr="00FC0720">
        <w:rPr>
          <w:rFonts w:ascii="Times New Roman" w:hAnsi="Times New Roman" w:cs="Times New Roman"/>
          <w:sz w:val="24"/>
          <w:szCs w:val="24"/>
        </w:rPr>
        <w:t>Normativas formales establecidas por la organización que regulan el comportamiento, el uso de recursos, la conducta profesional y las responsabilidades del personal.</w:t>
      </w:r>
    </w:p>
    <w:p w14:paraId="31DD5C88" w14:textId="77777777"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Aplicación: Se le comunican al personal como parte del reglamento interno.</w:t>
      </w:r>
    </w:p>
    <w:p w14:paraId="195113D7" w14:textId="4FEB5C95"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Beneficio: Fomenta la disciplina organizacional y proviene conflictos o malas prácticas.</w:t>
      </w:r>
    </w:p>
    <w:p w14:paraId="5672F0B4" w14:textId="77777777" w:rsidR="00846478" w:rsidRPr="00FC0720" w:rsidRDefault="00846478" w:rsidP="00FC0720">
      <w:pPr>
        <w:pStyle w:val="Prrafodelista"/>
        <w:numPr>
          <w:ilvl w:val="0"/>
          <w:numId w:val="2"/>
        </w:numPr>
        <w:spacing w:after="0" w:line="360" w:lineRule="auto"/>
        <w:jc w:val="both"/>
        <w:rPr>
          <w:rFonts w:ascii="Times New Roman" w:hAnsi="Times New Roman" w:cs="Times New Roman"/>
          <w:sz w:val="24"/>
          <w:szCs w:val="24"/>
        </w:rPr>
      </w:pPr>
      <w:r w:rsidRPr="00FC0720">
        <w:rPr>
          <w:rFonts w:ascii="Times New Roman" w:hAnsi="Times New Roman" w:cs="Times New Roman"/>
          <w:b/>
          <w:bCs/>
          <w:sz w:val="24"/>
          <w:szCs w:val="24"/>
        </w:rPr>
        <w:t xml:space="preserve">Organigrama Institucional: </w:t>
      </w:r>
      <w:r w:rsidRPr="00FC0720">
        <w:rPr>
          <w:rFonts w:ascii="Times New Roman" w:hAnsi="Times New Roman" w:cs="Times New Roman"/>
          <w:sz w:val="24"/>
          <w:szCs w:val="24"/>
        </w:rPr>
        <w:t xml:space="preserve">La manera en que se representa es de forma estructurada de la jerarquía organizacional que muestra la distribución de cargos, niveles de autoridad y líneas de reporte dentro de la empresa. </w:t>
      </w:r>
    </w:p>
    <w:p w14:paraId="1288FBD1" w14:textId="77777777"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Aplicación: Implementación interna para comprender las relaciones jerárquicas y procesos de decisión.</w:t>
      </w:r>
    </w:p>
    <w:p w14:paraId="7594B205" w14:textId="13AD3784"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Beneficio: Permite mejoras en la coordinación y claridad en la comunicación organizacional.</w:t>
      </w:r>
    </w:p>
    <w:p w14:paraId="647E5FAD" w14:textId="77777777" w:rsidR="00846478" w:rsidRPr="00FC0720" w:rsidRDefault="00846478" w:rsidP="00FC0720">
      <w:pPr>
        <w:pStyle w:val="Prrafodelista"/>
        <w:numPr>
          <w:ilvl w:val="0"/>
          <w:numId w:val="2"/>
        </w:numPr>
        <w:spacing w:after="0" w:line="360" w:lineRule="auto"/>
        <w:jc w:val="both"/>
        <w:rPr>
          <w:rFonts w:ascii="Times New Roman" w:hAnsi="Times New Roman" w:cs="Times New Roman"/>
          <w:sz w:val="24"/>
          <w:szCs w:val="24"/>
        </w:rPr>
      </w:pPr>
      <w:r w:rsidRPr="00FC0720">
        <w:rPr>
          <w:rFonts w:ascii="Times New Roman" w:hAnsi="Times New Roman" w:cs="Times New Roman"/>
          <w:b/>
          <w:bCs/>
          <w:sz w:val="24"/>
          <w:szCs w:val="24"/>
        </w:rPr>
        <w:t xml:space="preserve">Listado interno de empleados: </w:t>
      </w:r>
      <w:r w:rsidRPr="00FC0720">
        <w:rPr>
          <w:rFonts w:ascii="Times New Roman" w:hAnsi="Times New Roman" w:cs="Times New Roman"/>
          <w:sz w:val="24"/>
          <w:szCs w:val="24"/>
        </w:rPr>
        <w:t>Registro que obligatoriamente se debe aplicar en la organización, este contiene información básica del personal, como nombres, puestos y área de trabajo, excluyendo datos personales sensibles.</w:t>
      </w:r>
    </w:p>
    <w:p w14:paraId="5F296569" w14:textId="77777777"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Aplicación: Para el uso administrativo y organizativo interno.</w:t>
      </w:r>
    </w:p>
    <w:p w14:paraId="54BB639B" w14:textId="5E1ADFC0"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Beneficio: Hace más fácil la gestión del talento humano y la comunicación interna.</w:t>
      </w:r>
    </w:p>
    <w:p w14:paraId="33E91710" w14:textId="77777777" w:rsidR="00846478" w:rsidRPr="00FC0720" w:rsidRDefault="00846478" w:rsidP="00FC0720">
      <w:pPr>
        <w:pStyle w:val="Prrafodelista"/>
        <w:numPr>
          <w:ilvl w:val="0"/>
          <w:numId w:val="2"/>
        </w:numPr>
        <w:spacing w:after="0" w:line="360" w:lineRule="auto"/>
        <w:jc w:val="both"/>
        <w:rPr>
          <w:rFonts w:ascii="Times New Roman" w:hAnsi="Times New Roman" w:cs="Times New Roman"/>
          <w:sz w:val="24"/>
          <w:szCs w:val="24"/>
        </w:rPr>
      </w:pPr>
      <w:r w:rsidRPr="00FC0720">
        <w:rPr>
          <w:rFonts w:ascii="Times New Roman" w:hAnsi="Times New Roman" w:cs="Times New Roman"/>
          <w:b/>
          <w:bCs/>
          <w:sz w:val="24"/>
          <w:szCs w:val="24"/>
        </w:rPr>
        <w:t xml:space="preserve">Cronogramas de trabajo: </w:t>
      </w:r>
      <w:r w:rsidRPr="00FC0720">
        <w:rPr>
          <w:rFonts w:ascii="Times New Roman" w:hAnsi="Times New Roman" w:cs="Times New Roman"/>
          <w:sz w:val="24"/>
          <w:szCs w:val="24"/>
        </w:rPr>
        <w:t>Herramienta que da lugar a la planificación detallada con exactitud para la programación de actividades, tiempos en los que se llevara a cabo y quienes son los responsables asignados.</w:t>
      </w:r>
    </w:p>
    <w:p w14:paraId="10268DEB" w14:textId="77777777"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Aplicación: Estos se comparten con el equipo de trabajo para el seguimiento de actividades.</w:t>
      </w:r>
    </w:p>
    <w:p w14:paraId="6F27F394" w14:textId="0FD8B73B"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Beneficio: Perfecciona la productividad y asegura el cumplimiento de metas.</w:t>
      </w:r>
    </w:p>
    <w:p w14:paraId="6AB87664" w14:textId="77777777" w:rsidR="00846478" w:rsidRPr="00FC0720" w:rsidRDefault="00846478" w:rsidP="00FC0720">
      <w:pPr>
        <w:pStyle w:val="Prrafodelista"/>
        <w:numPr>
          <w:ilvl w:val="0"/>
          <w:numId w:val="2"/>
        </w:numPr>
        <w:spacing w:after="0" w:line="360" w:lineRule="auto"/>
        <w:jc w:val="both"/>
        <w:rPr>
          <w:rFonts w:ascii="Times New Roman" w:hAnsi="Times New Roman" w:cs="Times New Roman"/>
          <w:sz w:val="24"/>
          <w:szCs w:val="24"/>
        </w:rPr>
      </w:pPr>
      <w:r w:rsidRPr="00FC0720">
        <w:rPr>
          <w:rFonts w:ascii="Times New Roman" w:hAnsi="Times New Roman" w:cs="Times New Roman"/>
          <w:b/>
          <w:bCs/>
          <w:sz w:val="24"/>
          <w:szCs w:val="24"/>
        </w:rPr>
        <w:t xml:space="preserve">Informes Internos de Desempeño: </w:t>
      </w:r>
      <w:r w:rsidRPr="00FC0720">
        <w:rPr>
          <w:rFonts w:ascii="Times New Roman" w:hAnsi="Times New Roman" w:cs="Times New Roman"/>
          <w:sz w:val="24"/>
          <w:szCs w:val="24"/>
        </w:rPr>
        <w:t>Documentación que contiene evaluaciones sobre el rendimiento de empleados, así como las áreas o procesos internos.</w:t>
      </w:r>
    </w:p>
    <w:p w14:paraId="41A2BD75" w14:textId="77777777"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Aplicación: solo los supervisores y la gerencia tienen acceso.</w:t>
      </w:r>
    </w:p>
    <w:p w14:paraId="1B4B1742" w14:textId="77777777"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Beneficio: Busca oportunidades de mejora continua y la toma de decisiones estratégica.</w:t>
      </w:r>
    </w:p>
    <w:p w14:paraId="2AC80C14" w14:textId="77777777" w:rsidR="00846478" w:rsidRPr="00FC0720" w:rsidRDefault="00846478" w:rsidP="00FC0720">
      <w:pPr>
        <w:spacing w:after="0" w:line="360" w:lineRule="auto"/>
        <w:jc w:val="both"/>
        <w:rPr>
          <w:rFonts w:ascii="Times New Roman" w:hAnsi="Times New Roman" w:cs="Times New Roman"/>
          <w:sz w:val="24"/>
          <w:szCs w:val="24"/>
        </w:rPr>
      </w:pPr>
    </w:p>
    <w:p w14:paraId="57843195" w14:textId="77777777" w:rsidR="00846478" w:rsidRPr="00FC0720" w:rsidRDefault="00846478" w:rsidP="00FC0720">
      <w:pPr>
        <w:pStyle w:val="Prrafodelista"/>
        <w:numPr>
          <w:ilvl w:val="0"/>
          <w:numId w:val="2"/>
        </w:numPr>
        <w:spacing w:after="0" w:line="360" w:lineRule="auto"/>
        <w:jc w:val="both"/>
        <w:rPr>
          <w:rFonts w:ascii="Times New Roman" w:hAnsi="Times New Roman" w:cs="Times New Roman"/>
          <w:sz w:val="24"/>
          <w:szCs w:val="24"/>
        </w:rPr>
      </w:pPr>
      <w:r w:rsidRPr="00FC0720">
        <w:rPr>
          <w:rFonts w:ascii="Times New Roman" w:hAnsi="Times New Roman" w:cs="Times New Roman"/>
          <w:b/>
          <w:bCs/>
          <w:sz w:val="24"/>
          <w:szCs w:val="24"/>
        </w:rPr>
        <w:lastRenderedPageBreak/>
        <w:t xml:space="preserve">Planes de Capacitación: </w:t>
      </w:r>
      <w:r w:rsidRPr="00FC0720">
        <w:rPr>
          <w:rFonts w:ascii="Times New Roman" w:hAnsi="Times New Roman" w:cs="Times New Roman"/>
          <w:sz w:val="24"/>
          <w:szCs w:val="24"/>
        </w:rPr>
        <w:t xml:space="preserve">Documento con información necesaria que permite programas de formación, actualización y desarrollo de habilidades del personal, alineados a las necesidades organizacionales y estratégicas. </w:t>
      </w:r>
    </w:p>
    <w:p w14:paraId="056F0490" w14:textId="77777777"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Aplicación: El área de recursos humanos y los líderes de equipo administran esta parte.</w:t>
      </w:r>
    </w:p>
    <w:p w14:paraId="437DA399" w14:textId="18C6AC42"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Beneficio: Mayores competencias y menos errores operativos.</w:t>
      </w:r>
    </w:p>
    <w:p w14:paraId="45F9FC66" w14:textId="77777777" w:rsidR="00846478" w:rsidRPr="00FC0720" w:rsidRDefault="00846478" w:rsidP="00FC0720">
      <w:pPr>
        <w:pStyle w:val="Prrafodelista"/>
        <w:numPr>
          <w:ilvl w:val="0"/>
          <w:numId w:val="2"/>
        </w:numPr>
        <w:spacing w:after="0" w:line="360" w:lineRule="auto"/>
        <w:jc w:val="both"/>
        <w:rPr>
          <w:rFonts w:ascii="Times New Roman" w:hAnsi="Times New Roman" w:cs="Times New Roman"/>
          <w:sz w:val="24"/>
          <w:szCs w:val="24"/>
        </w:rPr>
      </w:pPr>
      <w:r w:rsidRPr="00FC0720">
        <w:rPr>
          <w:rFonts w:ascii="Times New Roman" w:hAnsi="Times New Roman" w:cs="Times New Roman"/>
          <w:b/>
          <w:bCs/>
          <w:sz w:val="24"/>
          <w:szCs w:val="24"/>
        </w:rPr>
        <w:t xml:space="preserve">Inventario General de Activos No Críticos: </w:t>
      </w:r>
      <w:r w:rsidRPr="00FC0720">
        <w:rPr>
          <w:rFonts w:ascii="Times New Roman" w:hAnsi="Times New Roman" w:cs="Times New Roman"/>
          <w:sz w:val="24"/>
          <w:szCs w:val="24"/>
        </w:rPr>
        <w:t>Detalla un listado de bienes y recursos organizacionales que no representan información altamente sensible, pero que necesitan de un control y seguimiento para asegurar su correcto uso y mantenimiento.</w:t>
      </w:r>
    </w:p>
    <w:p w14:paraId="2254AA66" w14:textId="77777777"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Aplicación: Para el uso administrativo y de control interno.</w:t>
      </w:r>
    </w:p>
    <w:p w14:paraId="6CCB1E3B" w14:textId="608CC48A"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Beneficio: Logra una mejor gestión de recursos y reduce las pérdidas.</w:t>
      </w:r>
    </w:p>
    <w:p w14:paraId="4753C1E8" w14:textId="77777777" w:rsidR="00846478" w:rsidRPr="00FC0720" w:rsidRDefault="00846478" w:rsidP="00FC0720">
      <w:pPr>
        <w:pStyle w:val="Prrafodelista"/>
        <w:numPr>
          <w:ilvl w:val="0"/>
          <w:numId w:val="2"/>
        </w:numPr>
        <w:spacing w:after="0" w:line="360" w:lineRule="auto"/>
        <w:jc w:val="both"/>
        <w:rPr>
          <w:rFonts w:ascii="Times New Roman" w:hAnsi="Times New Roman" w:cs="Times New Roman"/>
          <w:sz w:val="24"/>
          <w:szCs w:val="24"/>
        </w:rPr>
      </w:pPr>
      <w:r w:rsidRPr="00FC0720">
        <w:rPr>
          <w:rFonts w:ascii="Times New Roman" w:hAnsi="Times New Roman" w:cs="Times New Roman"/>
          <w:b/>
          <w:bCs/>
          <w:sz w:val="24"/>
          <w:szCs w:val="24"/>
        </w:rPr>
        <w:t xml:space="preserve">Comunicaciones Internas por Correo Corporativo: </w:t>
      </w:r>
      <w:r w:rsidRPr="00FC0720">
        <w:rPr>
          <w:rFonts w:ascii="Times New Roman" w:hAnsi="Times New Roman" w:cs="Times New Roman"/>
          <w:sz w:val="24"/>
          <w:szCs w:val="24"/>
        </w:rPr>
        <w:t>Conexión entre el personal para el intercambio de información operativa, administrativa o técnica entre empelados por medio de canales oficiales de la empresa.</w:t>
      </w:r>
    </w:p>
    <w:p w14:paraId="7342C083" w14:textId="77777777"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Aplicación: Solo el entrono corporativo.</w:t>
      </w:r>
    </w:p>
    <w:p w14:paraId="544E237E" w14:textId="16C5486D"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Beneficio: Una fácil coordinación y mantiene una trazabilidad de decisiones.</w:t>
      </w:r>
    </w:p>
    <w:p w14:paraId="54B4698C" w14:textId="77777777" w:rsidR="00846478" w:rsidRPr="00FC0720" w:rsidRDefault="00846478" w:rsidP="00FC0720">
      <w:pPr>
        <w:pStyle w:val="Prrafodelista"/>
        <w:numPr>
          <w:ilvl w:val="0"/>
          <w:numId w:val="2"/>
        </w:numPr>
        <w:spacing w:after="0" w:line="360" w:lineRule="auto"/>
        <w:jc w:val="both"/>
        <w:rPr>
          <w:rFonts w:ascii="Times New Roman" w:hAnsi="Times New Roman" w:cs="Times New Roman"/>
          <w:sz w:val="24"/>
          <w:szCs w:val="24"/>
        </w:rPr>
      </w:pPr>
      <w:r w:rsidRPr="00FC0720">
        <w:rPr>
          <w:rFonts w:ascii="Times New Roman" w:hAnsi="Times New Roman" w:cs="Times New Roman"/>
          <w:b/>
          <w:bCs/>
          <w:sz w:val="24"/>
          <w:szCs w:val="24"/>
        </w:rPr>
        <w:t xml:space="preserve">Reportes Internos de Ventas: </w:t>
      </w:r>
      <w:r w:rsidRPr="00FC0720">
        <w:rPr>
          <w:rFonts w:ascii="Times New Roman" w:hAnsi="Times New Roman" w:cs="Times New Roman"/>
          <w:sz w:val="24"/>
          <w:szCs w:val="24"/>
        </w:rPr>
        <w:t>Esta contiene la información en documentos que consolidan el volumen de ventas, productos comercializados y un mejor desempeño general de la actividad comercial, sin integrar datos financieros críticos ni información sensible de clientes.</w:t>
      </w:r>
    </w:p>
    <w:p w14:paraId="2841F25B" w14:textId="77777777"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Aplicación: Implementados para áreas administrativas y comerciales para monitoreo interno.</w:t>
      </w:r>
    </w:p>
    <w:p w14:paraId="3B933822" w14:textId="25B8DD2C"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Beneficio: Mejora la toma de decisiones estratégicas y la continuidad del desempeño comercial.</w:t>
      </w:r>
    </w:p>
    <w:p w14:paraId="19DD403A" w14:textId="77777777" w:rsidR="00846478" w:rsidRPr="00FC0720" w:rsidRDefault="00846478" w:rsidP="00FC0720">
      <w:pPr>
        <w:pStyle w:val="Prrafodelista"/>
        <w:numPr>
          <w:ilvl w:val="0"/>
          <w:numId w:val="2"/>
        </w:numPr>
        <w:spacing w:after="0" w:line="360" w:lineRule="auto"/>
        <w:jc w:val="both"/>
        <w:rPr>
          <w:rFonts w:ascii="Times New Roman" w:hAnsi="Times New Roman" w:cs="Times New Roman"/>
          <w:sz w:val="24"/>
          <w:szCs w:val="24"/>
        </w:rPr>
      </w:pPr>
      <w:r w:rsidRPr="00FC0720">
        <w:rPr>
          <w:rFonts w:ascii="Times New Roman" w:hAnsi="Times New Roman" w:cs="Times New Roman"/>
          <w:b/>
          <w:bCs/>
          <w:sz w:val="24"/>
          <w:szCs w:val="24"/>
        </w:rPr>
        <w:t xml:space="preserve">Presupuestos Preliminares: </w:t>
      </w:r>
      <w:r w:rsidRPr="00FC0720">
        <w:rPr>
          <w:rFonts w:ascii="Times New Roman" w:hAnsi="Times New Roman" w:cs="Times New Roman"/>
          <w:sz w:val="24"/>
          <w:szCs w:val="24"/>
        </w:rPr>
        <w:t>Trata de proyectar internamente los ingresos, gastos y asignación de los recursos elaborados antes de su aprobación formal.</w:t>
      </w:r>
    </w:p>
    <w:p w14:paraId="57F5BCAC" w14:textId="77777777"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Aplicación: Destinado para la gerencia y administración durante procesos de planificación.</w:t>
      </w:r>
    </w:p>
    <w:p w14:paraId="0953F6E4" w14:textId="77777777"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Beneficio: Logra la organización de recursos y anticipa las necesidades financieras.</w:t>
      </w:r>
    </w:p>
    <w:p w14:paraId="75334B96" w14:textId="77777777" w:rsidR="00846478" w:rsidRPr="00FC0720" w:rsidRDefault="00846478" w:rsidP="00FC0720">
      <w:pPr>
        <w:spacing w:after="0" w:line="360" w:lineRule="auto"/>
        <w:jc w:val="both"/>
        <w:rPr>
          <w:rFonts w:ascii="Times New Roman" w:hAnsi="Times New Roman" w:cs="Times New Roman"/>
          <w:sz w:val="24"/>
          <w:szCs w:val="24"/>
        </w:rPr>
      </w:pPr>
    </w:p>
    <w:p w14:paraId="4BE7B3A0" w14:textId="77777777" w:rsidR="00846478" w:rsidRPr="00FC0720" w:rsidRDefault="00846478" w:rsidP="00FC0720">
      <w:pPr>
        <w:pStyle w:val="Prrafodelista"/>
        <w:numPr>
          <w:ilvl w:val="0"/>
          <w:numId w:val="2"/>
        </w:numPr>
        <w:spacing w:after="0" w:line="360" w:lineRule="auto"/>
        <w:jc w:val="both"/>
        <w:rPr>
          <w:rFonts w:ascii="Times New Roman" w:hAnsi="Times New Roman" w:cs="Times New Roman"/>
          <w:sz w:val="24"/>
          <w:szCs w:val="24"/>
        </w:rPr>
      </w:pPr>
      <w:r w:rsidRPr="00FC0720">
        <w:rPr>
          <w:rFonts w:ascii="Times New Roman" w:hAnsi="Times New Roman" w:cs="Times New Roman"/>
          <w:b/>
          <w:bCs/>
          <w:sz w:val="24"/>
          <w:szCs w:val="24"/>
        </w:rPr>
        <w:lastRenderedPageBreak/>
        <w:t xml:space="preserve">Estrategias Operativas: </w:t>
      </w:r>
      <w:r w:rsidRPr="00FC0720">
        <w:rPr>
          <w:rFonts w:ascii="Times New Roman" w:hAnsi="Times New Roman" w:cs="Times New Roman"/>
          <w:sz w:val="24"/>
          <w:szCs w:val="24"/>
        </w:rPr>
        <w:t>Da a conocer todos los planes internos los cuales se diseñan para potenciar procesos, mejorar servicios o aumento de la eficiencia organizacional.</w:t>
      </w:r>
    </w:p>
    <w:p w14:paraId="12E2DDF7" w14:textId="77777777"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Aplicación: Se comparten con el equipo responsable de su ejecución.</w:t>
      </w:r>
    </w:p>
    <w:p w14:paraId="11E45F70" w14:textId="55EE1EBC"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Beneficio: Mayor eficiencia operativa y la posición competitiva.</w:t>
      </w:r>
    </w:p>
    <w:p w14:paraId="012E028A" w14:textId="77777777" w:rsidR="00846478" w:rsidRPr="00FC0720" w:rsidRDefault="00846478" w:rsidP="00FC0720">
      <w:pPr>
        <w:pStyle w:val="Prrafodelista"/>
        <w:numPr>
          <w:ilvl w:val="0"/>
          <w:numId w:val="2"/>
        </w:numPr>
        <w:spacing w:after="0" w:line="360" w:lineRule="auto"/>
        <w:jc w:val="both"/>
        <w:rPr>
          <w:rFonts w:ascii="Times New Roman" w:hAnsi="Times New Roman" w:cs="Times New Roman"/>
          <w:sz w:val="24"/>
          <w:szCs w:val="24"/>
        </w:rPr>
      </w:pPr>
      <w:r w:rsidRPr="00FC0720">
        <w:rPr>
          <w:rFonts w:ascii="Times New Roman" w:hAnsi="Times New Roman" w:cs="Times New Roman"/>
          <w:b/>
          <w:bCs/>
          <w:sz w:val="24"/>
          <w:szCs w:val="24"/>
        </w:rPr>
        <w:t xml:space="preserve">Bitácoras de Mantenimiento: </w:t>
      </w:r>
      <w:r w:rsidRPr="00FC0720">
        <w:rPr>
          <w:rFonts w:ascii="Times New Roman" w:hAnsi="Times New Roman" w:cs="Times New Roman"/>
          <w:sz w:val="24"/>
          <w:szCs w:val="24"/>
        </w:rPr>
        <w:t>Escrito con registros que detallan las revisiones, reparaciones y mantenimiento preventivo o correctivo de equipos y sistemas.</w:t>
      </w:r>
    </w:p>
    <w:p w14:paraId="5D241A1C" w14:textId="77777777"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Aplicación: Solo para el personal interno de mantenimiento o soporte.</w:t>
      </w:r>
    </w:p>
    <w:p w14:paraId="27742C03" w14:textId="7255CE8B"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Beneficio: Minimiza las fallas imprevistas y da una mejora de la continuidad operativa.</w:t>
      </w:r>
    </w:p>
    <w:p w14:paraId="2EC92DCE" w14:textId="77777777" w:rsidR="00846478" w:rsidRPr="00FC0720" w:rsidRDefault="00846478" w:rsidP="00FC0720">
      <w:pPr>
        <w:pStyle w:val="Prrafodelista"/>
        <w:numPr>
          <w:ilvl w:val="0"/>
          <w:numId w:val="2"/>
        </w:numPr>
        <w:spacing w:after="0" w:line="360" w:lineRule="auto"/>
        <w:jc w:val="both"/>
        <w:rPr>
          <w:rFonts w:ascii="Times New Roman" w:hAnsi="Times New Roman" w:cs="Times New Roman"/>
          <w:sz w:val="24"/>
          <w:szCs w:val="24"/>
        </w:rPr>
      </w:pPr>
      <w:r w:rsidRPr="00FC0720">
        <w:rPr>
          <w:rFonts w:ascii="Times New Roman" w:hAnsi="Times New Roman" w:cs="Times New Roman"/>
          <w:b/>
          <w:bCs/>
          <w:sz w:val="24"/>
          <w:szCs w:val="24"/>
        </w:rPr>
        <w:t xml:space="preserve">Procedimiento de Atención al Cliente: </w:t>
      </w:r>
      <w:r w:rsidRPr="00FC0720">
        <w:rPr>
          <w:rFonts w:ascii="Times New Roman" w:hAnsi="Times New Roman" w:cs="Times New Roman"/>
          <w:sz w:val="24"/>
          <w:szCs w:val="24"/>
        </w:rPr>
        <w:t>Muestra las guías internas que establecen estándares y pasos que se deben llevar a cabo en la interacción con clientes dando uso a los protocolos de servicio, manejo de consultas y resolución de problemas.</w:t>
      </w:r>
    </w:p>
    <w:p w14:paraId="76EF12F2" w14:textId="77777777"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Aplicación: Personal de atención y soporte con acceso.</w:t>
      </w:r>
    </w:p>
    <w:p w14:paraId="1B562EED" w14:textId="752ED718"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Beneficio: Asegurar la calidad en el servicio y la mejora de experiencia del cliente.</w:t>
      </w:r>
    </w:p>
    <w:p w14:paraId="5452EF4C" w14:textId="77777777" w:rsidR="00846478" w:rsidRPr="00FC0720" w:rsidRDefault="00846478" w:rsidP="00FC0720">
      <w:pPr>
        <w:pStyle w:val="Prrafodelista"/>
        <w:numPr>
          <w:ilvl w:val="0"/>
          <w:numId w:val="2"/>
        </w:numPr>
        <w:spacing w:after="0" w:line="360" w:lineRule="auto"/>
        <w:jc w:val="both"/>
        <w:rPr>
          <w:rFonts w:ascii="Times New Roman" w:hAnsi="Times New Roman" w:cs="Times New Roman"/>
          <w:sz w:val="24"/>
          <w:szCs w:val="24"/>
        </w:rPr>
      </w:pPr>
      <w:r w:rsidRPr="00FC0720">
        <w:rPr>
          <w:rFonts w:ascii="Times New Roman" w:hAnsi="Times New Roman" w:cs="Times New Roman"/>
          <w:b/>
          <w:bCs/>
          <w:sz w:val="24"/>
          <w:szCs w:val="24"/>
        </w:rPr>
        <w:t xml:space="preserve">Reportes de Auditoría Operativa: </w:t>
      </w:r>
      <w:r w:rsidRPr="00FC0720">
        <w:rPr>
          <w:rFonts w:ascii="Times New Roman" w:hAnsi="Times New Roman" w:cs="Times New Roman"/>
          <w:sz w:val="24"/>
          <w:szCs w:val="24"/>
        </w:rPr>
        <w:t>Implementación de informes que contienen evaluaciones internas sobre la finalización de procesos y procedimientos organizacionales, esto sin agregar información altamente sensible.</w:t>
      </w:r>
    </w:p>
    <w:p w14:paraId="0CB30F1A" w14:textId="77777777"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Aplicación: Acceso únicamente al área de supervisión y control.</w:t>
      </w:r>
    </w:p>
    <w:p w14:paraId="456AEC23" w14:textId="3E26B2E2"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Beneficio: Identifica todas las oportunidades de mejora y da fuerza a los controles internos.</w:t>
      </w:r>
    </w:p>
    <w:p w14:paraId="31F1C233" w14:textId="77777777" w:rsidR="00846478" w:rsidRPr="00FC0720" w:rsidRDefault="00846478" w:rsidP="00FC0720">
      <w:pPr>
        <w:pStyle w:val="Prrafodelista"/>
        <w:numPr>
          <w:ilvl w:val="0"/>
          <w:numId w:val="2"/>
        </w:numPr>
        <w:spacing w:after="0" w:line="360" w:lineRule="auto"/>
        <w:jc w:val="both"/>
        <w:rPr>
          <w:rFonts w:ascii="Times New Roman" w:hAnsi="Times New Roman" w:cs="Times New Roman"/>
          <w:sz w:val="24"/>
          <w:szCs w:val="24"/>
        </w:rPr>
      </w:pPr>
      <w:r w:rsidRPr="00FC0720">
        <w:rPr>
          <w:rFonts w:ascii="Times New Roman" w:hAnsi="Times New Roman" w:cs="Times New Roman"/>
          <w:b/>
          <w:bCs/>
          <w:sz w:val="24"/>
          <w:szCs w:val="24"/>
        </w:rPr>
        <w:t xml:space="preserve">Resultados de las reuniones internas: </w:t>
      </w:r>
      <w:r w:rsidRPr="00FC0720">
        <w:rPr>
          <w:rFonts w:ascii="Times New Roman" w:hAnsi="Times New Roman" w:cs="Times New Roman"/>
          <w:sz w:val="24"/>
          <w:szCs w:val="24"/>
        </w:rPr>
        <w:t>Sección en la que se documentan los acuerdos, decisiones y compromisos establecidos entre reuniones laborales.</w:t>
      </w:r>
    </w:p>
    <w:p w14:paraId="22B3DCF2" w14:textId="77777777"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Aplicación: Conexión entre los participantes y áreas relacionadas.</w:t>
      </w:r>
    </w:p>
    <w:p w14:paraId="6EF690B1" w14:textId="6AA1A3E6"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Beneficio: Seguimiento de las tareas y cumplimiento de acuerdos.</w:t>
      </w:r>
    </w:p>
    <w:p w14:paraId="0419DB3A" w14:textId="77777777" w:rsidR="00846478" w:rsidRPr="00FC0720" w:rsidRDefault="00846478" w:rsidP="00FC0720">
      <w:pPr>
        <w:pStyle w:val="Prrafodelista"/>
        <w:numPr>
          <w:ilvl w:val="0"/>
          <w:numId w:val="2"/>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Lineamientos</w:t>
      </w:r>
      <w:r w:rsidRPr="00FC0720">
        <w:rPr>
          <w:rFonts w:ascii="Times New Roman" w:hAnsi="Times New Roman" w:cs="Times New Roman"/>
          <w:b/>
          <w:bCs/>
          <w:sz w:val="24"/>
          <w:szCs w:val="24"/>
        </w:rPr>
        <w:t xml:space="preserve"> de Uso de Equipos Tecnológicos: </w:t>
      </w:r>
      <w:r w:rsidRPr="00FC0720">
        <w:rPr>
          <w:rFonts w:ascii="Times New Roman" w:hAnsi="Times New Roman" w:cs="Times New Roman"/>
          <w:sz w:val="24"/>
          <w:szCs w:val="24"/>
        </w:rPr>
        <w:t>Lo principal es regular el uso adecuado de computadoras, redes, dispositivos móviles y algunos recursos tecnológicos de la empresa.</w:t>
      </w:r>
    </w:p>
    <w:p w14:paraId="6EFBFC89" w14:textId="77777777"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Aplicación: Se hace saber al personal por parte de las políticas internas.</w:t>
      </w:r>
    </w:p>
    <w:p w14:paraId="54140403" w14:textId="77777777"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Beneficio: Minimiza los incidentes relacionados con uso indebido de tecnología.</w:t>
      </w:r>
    </w:p>
    <w:p w14:paraId="1EEAC4D4" w14:textId="77777777" w:rsidR="00846478" w:rsidRPr="00FC0720" w:rsidRDefault="00846478" w:rsidP="00FC0720">
      <w:pPr>
        <w:spacing w:after="0" w:line="360" w:lineRule="auto"/>
        <w:jc w:val="both"/>
        <w:rPr>
          <w:rFonts w:ascii="Times New Roman" w:hAnsi="Times New Roman" w:cs="Times New Roman"/>
          <w:sz w:val="24"/>
          <w:szCs w:val="24"/>
        </w:rPr>
      </w:pPr>
    </w:p>
    <w:p w14:paraId="2F8DB569" w14:textId="77777777" w:rsidR="00846478" w:rsidRPr="00FC0720" w:rsidRDefault="00846478" w:rsidP="00FC0720">
      <w:pPr>
        <w:pStyle w:val="Prrafodelista"/>
        <w:numPr>
          <w:ilvl w:val="0"/>
          <w:numId w:val="2"/>
        </w:numPr>
        <w:spacing w:after="0" w:line="360" w:lineRule="auto"/>
        <w:jc w:val="both"/>
        <w:rPr>
          <w:rFonts w:ascii="Times New Roman" w:hAnsi="Times New Roman" w:cs="Times New Roman"/>
          <w:sz w:val="24"/>
          <w:szCs w:val="24"/>
        </w:rPr>
      </w:pPr>
      <w:r w:rsidRPr="00FC0720">
        <w:rPr>
          <w:rFonts w:ascii="Times New Roman" w:hAnsi="Times New Roman" w:cs="Times New Roman"/>
          <w:b/>
          <w:bCs/>
          <w:sz w:val="24"/>
          <w:szCs w:val="24"/>
        </w:rPr>
        <w:t xml:space="preserve">Evaluaciones Internas de Procesos: </w:t>
      </w:r>
      <w:r w:rsidRPr="00FC0720">
        <w:rPr>
          <w:rFonts w:ascii="Times New Roman" w:hAnsi="Times New Roman" w:cs="Times New Roman"/>
          <w:sz w:val="24"/>
          <w:szCs w:val="24"/>
        </w:rPr>
        <w:t>Se pretende examinar la eficiencia y eficacia de los procesos organizacionales por medio de análisis estructurados, con un objetivo claro el cual es detectar áreas de mejora o ajustes operativos.</w:t>
      </w:r>
    </w:p>
    <w:p w14:paraId="6A75400E" w14:textId="77777777"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Aplicación: Únicamente los supervisores y gerencia tienen uso exclusivo.</w:t>
      </w:r>
    </w:p>
    <w:p w14:paraId="0F075232" w14:textId="70695708"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Beneficio: Brinda una mejor optimización continua de la organización.</w:t>
      </w:r>
    </w:p>
    <w:p w14:paraId="26E8F07A" w14:textId="77777777" w:rsidR="00846478" w:rsidRPr="00FC0720" w:rsidRDefault="00846478" w:rsidP="00FC0720">
      <w:pPr>
        <w:pStyle w:val="Prrafodelista"/>
        <w:numPr>
          <w:ilvl w:val="0"/>
          <w:numId w:val="2"/>
        </w:numPr>
        <w:spacing w:after="0" w:line="360" w:lineRule="auto"/>
        <w:jc w:val="both"/>
        <w:rPr>
          <w:rFonts w:ascii="Times New Roman" w:hAnsi="Times New Roman" w:cs="Times New Roman"/>
          <w:sz w:val="24"/>
          <w:szCs w:val="24"/>
        </w:rPr>
      </w:pPr>
      <w:r w:rsidRPr="00FC0720">
        <w:rPr>
          <w:rFonts w:ascii="Times New Roman" w:hAnsi="Times New Roman" w:cs="Times New Roman"/>
          <w:b/>
          <w:bCs/>
          <w:sz w:val="24"/>
          <w:szCs w:val="24"/>
        </w:rPr>
        <w:t xml:space="preserve">Planes de Mejora Continua: </w:t>
      </w:r>
      <w:r w:rsidRPr="00FC0720">
        <w:rPr>
          <w:rFonts w:ascii="Times New Roman" w:hAnsi="Times New Roman" w:cs="Times New Roman"/>
          <w:sz w:val="24"/>
          <w:szCs w:val="24"/>
        </w:rPr>
        <w:t>Estas establecen acciones correctivas y preventivas destinadas a perfeccionar procesos, servicios o estructuras organizacionales por medio de documentos, verificando evaluaciones internas y resultados obtenidos.</w:t>
      </w:r>
    </w:p>
    <w:p w14:paraId="515E4785" w14:textId="77777777"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Aplicación: Se implementa en áreas responsables bajo supervisión gerencial.</w:t>
      </w:r>
    </w:p>
    <w:p w14:paraId="28EA92EF" w14:textId="77777777" w:rsidR="00846478" w:rsidRPr="00FC0720" w:rsidRDefault="00846478" w:rsidP="00FC0720">
      <w:pPr>
        <w:pStyle w:val="Prrafodelista"/>
        <w:numPr>
          <w:ilvl w:val="0"/>
          <w:numId w:val="3"/>
        </w:numPr>
        <w:spacing w:after="0" w:line="360" w:lineRule="auto"/>
        <w:jc w:val="both"/>
        <w:rPr>
          <w:rFonts w:ascii="Times New Roman" w:hAnsi="Times New Roman" w:cs="Times New Roman"/>
          <w:sz w:val="24"/>
          <w:szCs w:val="24"/>
        </w:rPr>
      </w:pPr>
      <w:r w:rsidRPr="00FC0720">
        <w:rPr>
          <w:rFonts w:ascii="Times New Roman" w:hAnsi="Times New Roman" w:cs="Times New Roman"/>
          <w:sz w:val="24"/>
          <w:szCs w:val="24"/>
        </w:rPr>
        <w:t>Beneficio: Pretende innovar, dar eficiencia y sostenibilidad empresarial.</w:t>
      </w:r>
    </w:p>
    <w:p w14:paraId="4A139797" w14:textId="361A6C4D" w:rsidR="00846478" w:rsidRPr="00FC0720" w:rsidRDefault="00FC0720" w:rsidP="00FC0720">
      <w:pPr>
        <w:pStyle w:val="Descripcin"/>
        <w:rPr>
          <w:rFonts w:ascii="Times New Roman" w:hAnsi="Times New Roman" w:cs="Times New Roman"/>
          <w:b/>
          <w:bCs/>
          <w:i w:val="0"/>
          <w:iCs w:val="0"/>
          <w:color w:val="auto"/>
          <w:sz w:val="24"/>
          <w:szCs w:val="24"/>
        </w:rPr>
      </w:pPr>
      <w:bookmarkStart w:id="6" w:name="_Toc222554612"/>
      <w:r w:rsidRPr="00FC0720">
        <w:rPr>
          <w:rFonts w:ascii="Times New Roman" w:hAnsi="Times New Roman" w:cs="Times New Roman"/>
          <w:b/>
          <w:bCs/>
          <w:i w:val="0"/>
          <w:iCs w:val="0"/>
          <w:color w:val="auto"/>
          <w:sz w:val="24"/>
          <w:szCs w:val="24"/>
        </w:rPr>
        <w:t xml:space="preserve">Tabla </w:t>
      </w:r>
      <w:r w:rsidRPr="00FC0720">
        <w:rPr>
          <w:rFonts w:ascii="Times New Roman" w:hAnsi="Times New Roman" w:cs="Times New Roman"/>
          <w:b/>
          <w:bCs/>
          <w:i w:val="0"/>
          <w:iCs w:val="0"/>
          <w:color w:val="auto"/>
          <w:sz w:val="24"/>
          <w:szCs w:val="24"/>
        </w:rPr>
        <w:fldChar w:fldCharType="begin"/>
      </w:r>
      <w:r w:rsidRPr="00FC0720">
        <w:rPr>
          <w:rFonts w:ascii="Times New Roman" w:hAnsi="Times New Roman" w:cs="Times New Roman"/>
          <w:b/>
          <w:bCs/>
          <w:i w:val="0"/>
          <w:iCs w:val="0"/>
          <w:color w:val="auto"/>
          <w:sz w:val="24"/>
          <w:szCs w:val="24"/>
        </w:rPr>
        <w:instrText xml:space="preserve"> SEQ Tabla \* ARABIC </w:instrText>
      </w:r>
      <w:r w:rsidRPr="00FC0720">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2</w:t>
      </w:r>
      <w:bookmarkEnd w:id="6"/>
      <w:r w:rsidRPr="00FC0720">
        <w:rPr>
          <w:rFonts w:ascii="Times New Roman" w:hAnsi="Times New Roman" w:cs="Times New Roman"/>
          <w:b/>
          <w:bCs/>
          <w:i w:val="0"/>
          <w:iCs w:val="0"/>
          <w:color w:val="auto"/>
          <w:sz w:val="24"/>
          <w:szCs w:val="24"/>
        </w:rPr>
        <w:fldChar w:fldCharType="end"/>
      </w:r>
    </w:p>
    <w:p w14:paraId="165644D2" w14:textId="412C2FFC" w:rsidR="00FC0720" w:rsidRPr="00FC0720" w:rsidRDefault="00FC0720" w:rsidP="00FC0720">
      <w:pPr>
        <w:ind w:firstLine="708"/>
        <w:rPr>
          <w:rFonts w:ascii="Times New Roman" w:hAnsi="Times New Roman" w:cs="Times New Roman"/>
          <w:sz w:val="24"/>
          <w:szCs w:val="24"/>
        </w:rPr>
      </w:pPr>
      <w:r w:rsidRPr="00FC0720">
        <w:rPr>
          <w:rFonts w:ascii="Times New Roman" w:hAnsi="Times New Roman" w:cs="Times New Roman"/>
          <w:sz w:val="24"/>
          <w:szCs w:val="24"/>
        </w:rPr>
        <w:t>TABLA DE CLASIFICACIÓN DE DATOS NIVEL INTERNO</w:t>
      </w:r>
    </w:p>
    <w:tbl>
      <w:tblPr>
        <w:tblStyle w:val="Tablaconcuadrcula"/>
        <w:tblW w:w="0" w:type="auto"/>
        <w:tblLook w:val="04A0" w:firstRow="1" w:lastRow="0" w:firstColumn="1" w:lastColumn="0" w:noHBand="0" w:noVBand="1"/>
      </w:tblPr>
      <w:tblGrid>
        <w:gridCol w:w="2942"/>
        <w:gridCol w:w="2943"/>
        <w:gridCol w:w="2943"/>
      </w:tblGrid>
      <w:tr w:rsidR="00846478" w:rsidRPr="00FC0720" w14:paraId="36B4E11F" w14:textId="77777777" w:rsidTr="002E3C57">
        <w:tc>
          <w:tcPr>
            <w:tcW w:w="2942" w:type="dxa"/>
          </w:tcPr>
          <w:p w14:paraId="0E290453" w14:textId="77777777" w:rsidR="00846478" w:rsidRPr="00FC0720" w:rsidRDefault="00846478" w:rsidP="00FC0720">
            <w:pPr>
              <w:spacing w:line="360" w:lineRule="auto"/>
              <w:rPr>
                <w:rFonts w:ascii="Times New Roman" w:hAnsi="Times New Roman" w:cs="Times New Roman"/>
                <w:b/>
                <w:bCs/>
                <w:sz w:val="24"/>
                <w:szCs w:val="24"/>
              </w:rPr>
            </w:pPr>
            <w:r w:rsidRPr="00FC0720">
              <w:rPr>
                <w:rFonts w:ascii="Times New Roman" w:hAnsi="Times New Roman" w:cs="Times New Roman"/>
                <w:b/>
                <w:bCs/>
                <w:sz w:val="24"/>
                <w:szCs w:val="24"/>
              </w:rPr>
              <w:t>Tipo de Dato</w:t>
            </w:r>
          </w:p>
        </w:tc>
        <w:tc>
          <w:tcPr>
            <w:tcW w:w="2943" w:type="dxa"/>
          </w:tcPr>
          <w:p w14:paraId="5697A830" w14:textId="77777777" w:rsidR="00846478" w:rsidRPr="00FC0720" w:rsidRDefault="00846478" w:rsidP="00FC0720">
            <w:pPr>
              <w:spacing w:line="360" w:lineRule="auto"/>
              <w:rPr>
                <w:rFonts w:ascii="Times New Roman" w:hAnsi="Times New Roman" w:cs="Times New Roman"/>
                <w:b/>
                <w:bCs/>
                <w:sz w:val="24"/>
                <w:szCs w:val="24"/>
              </w:rPr>
            </w:pPr>
            <w:r w:rsidRPr="00FC0720">
              <w:rPr>
                <w:rFonts w:ascii="Times New Roman" w:hAnsi="Times New Roman" w:cs="Times New Roman"/>
                <w:b/>
                <w:bCs/>
                <w:sz w:val="24"/>
                <w:szCs w:val="24"/>
              </w:rPr>
              <w:t>Clasificación Asignada</w:t>
            </w:r>
          </w:p>
        </w:tc>
        <w:tc>
          <w:tcPr>
            <w:tcW w:w="2943" w:type="dxa"/>
          </w:tcPr>
          <w:p w14:paraId="131C1095" w14:textId="77777777" w:rsidR="00846478" w:rsidRPr="00FC0720" w:rsidRDefault="00846478" w:rsidP="00FC0720">
            <w:pPr>
              <w:spacing w:line="360" w:lineRule="auto"/>
              <w:rPr>
                <w:rFonts w:ascii="Times New Roman" w:hAnsi="Times New Roman" w:cs="Times New Roman"/>
                <w:b/>
                <w:bCs/>
                <w:sz w:val="24"/>
                <w:szCs w:val="24"/>
              </w:rPr>
            </w:pPr>
            <w:r w:rsidRPr="00FC0720">
              <w:rPr>
                <w:rFonts w:ascii="Times New Roman" w:hAnsi="Times New Roman" w:cs="Times New Roman"/>
                <w:b/>
                <w:bCs/>
                <w:sz w:val="24"/>
                <w:szCs w:val="24"/>
              </w:rPr>
              <w:t>Justificación</w:t>
            </w:r>
          </w:p>
        </w:tc>
      </w:tr>
      <w:tr w:rsidR="00846478" w:rsidRPr="00FC0720" w14:paraId="1F62891B" w14:textId="77777777" w:rsidTr="002E3C57">
        <w:tc>
          <w:tcPr>
            <w:tcW w:w="2942" w:type="dxa"/>
          </w:tcPr>
          <w:p w14:paraId="542D368E"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sz w:val="24"/>
                <w:szCs w:val="24"/>
              </w:rPr>
              <w:t>Manuales operativos internos</w:t>
            </w:r>
          </w:p>
        </w:tc>
        <w:tc>
          <w:tcPr>
            <w:tcW w:w="2943" w:type="dxa"/>
            <w:vAlign w:val="center"/>
          </w:tcPr>
          <w:p w14:paraId="6592CCAF" w14:textId="77777777" w:rsidR="00846478" w:rsidRPr="00FC0720" w:rsidRDefault="00846478" w:rsidP="00FC0720">
            <w:pPr>
              <w:spacing w:line="360" w:lineRule="auto"/>
              <w:jc w:val="center"/>
              <w:rPr>
                <w:rFonts w:ascii="Times New Roman" w:hAnsi="Times New Roman" w:cs="Times New Roman"/>
                <w:sz w:val="24"/>
                <w:szCs w:val="24"/>
              </w:rPr>
            </w:pPr>
            <w:r w:rsidRPr="00FC0720">
              <w:rPr>
                <w:rFonts w:ascii="Times New Roman" w:hAnsi="Times New Roman" w:cs="Times New Roman"/>
                <w:sz w:val="24"/>
                <w:szCs w:val="24"/>
              </w:rPr>
              <w:t>Interno</w:t>
            </w:r>
          </w:p>
        </w:tc>
        <w:tc>
          <w:tcPr>
            <w:tcW w:w="2943" w:type="dxa"/>
            <w:vAlign w:val="bottom"/>
          </w:tcPr>
          <w:p w14:paraId="4BC35361"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color w:val="000000"/>
                <w:sz w:val="24"/>
                <w:szCs w:val="24"/>
              </w:rPr>
              <w:t>Contienen procesos y lineamientos organizacionales que no deben ser públicos, pero no representan información crítica financiera o legal.</w:t>
            </w:r>
          </w:p>
        </w:tc>
      </w:tr>
      <w:tr w:rsidR="00846478" w:rsidRPr="00FC0720" w14:paraId="3BAA253B" w14:textId="77777777" w:rsidTr="002E3C57">
        <w:tc>
          <w:tcPr>
            <w:tcW w:w="2942" w:type="dxa"/>
          </w:tcPr>
          <w:p w14:paraId="2232949F"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sz w:val="24"/>
                <w:szCs w:val="24"/>
              </w:rPr>
              <w:t>Procedimientos administrativos</w:t>
            </w:r>
          </w:p>
        </w:tc>
        <w:tc>
          <w:tcPr>
            <w:tcW w:w="2943" w:type="dxa"/>
            <w:vAlign w:val="center"/>
          </w:tcPr>
          <w:p w14:paraId="097C5A01" w14:textId="77777777" w:rsidR="00846478" w:rsidRPr="00FC0720" w:rsidRDefault="00846478" w:rsidP="00FC0720">
            <w:pPr>
              <w:spacing w:line="360" w:lineRule="auto"/>
              <w:jc w:val="center"/>
              <w:rPr>
                <w:rFonts w:ascii="Times New Roman" w:hAnsi="Times New Roman" w:cs="Times New Roman"/>
                <w:sz w:val="24"/>
                <w:szCs w:val="24"/>
              </w:rPr>
            </w:pPr>
            <w:r w:rsidRPr="00FC0720">
              <w:rPr>
                <w:rFonts w:ascii="Times New Roman" w:hAnsi="Times New Roman" w:cs="Times New Roman"/>
                <w:sz w:val="24"/>
                <w:szCs w:val="24"/>
              </w:rPr>
              <w:t>Interno</w:t>
            </w:r>
          </w:p>
        </w:tc>
        <w:tc>
          <w:tcPr>
            <w:tcW w:w="2943" w:type="dxa"/>
            <w:vAlign w:val="bottom"/>
          </w:tcPr>
          <w:p w14:paraId="02957B5C"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color w:val="000000"/>
                <w:sz w:val="24"/>
                <w:szCs w:val="24"/>
              </w:rPr>
              <w:t>Regulan actividades internas y su divulgación externa podría afectar la organización operativa.</w:t>
            </w:r>
          </w:p>
        </w:tc>
      </w:tr>
      <w:tr w:rsidR="00846478" w:rsidRPr="00FC0720" w14:paraId="3E31CC11" w14:textId="77777777" w:rsidTr="00FC0720">
        <w:trPr>
          <w:trHeight w:val="2085"/>
        </w:trPr>
        <w:tc>
          <w:tcPr>
            <w:tcW w:w="2942" w:type="dxa"/>
          </w:tcPr>
          <w:p w14:paraId="096313BE"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sz w:val="24"/>
                <w:szCs w:val="24"/>
              </w:rPr>
              <w:t>Políticas internas de la empresa</w:t>
            </w:r>
          </w:p>
        </w:tc>
        <w:tc>
          <w:tcPr>
            <w:tcW w:w="2943" w:type="dxa"/>
            <w:vAlign w:val="center"/>
          </w:tcPr>
          <w:p w14:paraId="38F91932" w14:textId="77777777" w:rsidR="00846478" w:rsidRPr="00FC0720" w:rsidRDefault="00846478" w:rsidP="00FC0720">
            <w:pPr>
              <w:spacing w:line="360" w:lineRule="auto"/>
              <w:jc w:val="center"/>
              <w:rPr>
                <w:rFonts w:ascii="Times New Roman" w:hAnsi="Times New Roman" w:cs="Times New Roman"/>
                <w:sz w:val="24"/>
                <w:szCs w:val="24"/>
              </w:rPr>
            </w:pPr>
            <w:r w:rsidRPr="00FC0720">
              <w:rPr>
                <w:rFonts w:ascii="Times New Roman" w:hAnsi="Times New Roman" w:cs="Times New Roman"/>
                <w:sz w:val="24"/>
                <w:szCs w:val="24"/>
              </w:rPr>
              <w:t>Interno</w:t>
            </w:r>
          </w:p>
        </w:tc>
        <w:tc>
          <w:tcPr>
            <w:tcW w:w="2943" w:type="dxa"/>
            <w:vAlign w:val="bottom"/>
          </w:tcPr>
          <w:p w14:paraId="47485D58"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color w:val="000000"/>
                <w:sz w:val="24"/>
                <w:szCs w:val="24"/>
              </w:rPr>
              <w:t>Son normas institucionales destinadas únicamente al personal y no para divulgación pública.</w:t>
            </w:r>
          </w:p>
        </w:tc>
      </w:tr>
      <w:tr w:rsidR="00846478" w:rsidRPr="00FC0720" w14:paraId="47A6FB7D" w14:textId="77777777" w:rsidTr="002E3C57">
        <w:tc>
          <w:tcPr>
            <w:tcW w:w="2942" w:type="dxa"/>
          </w:tcPr>
          <w:p w14:paraId="176E6C83"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sz w:val="24"/>
                <w:szCs w:val="24"/>
              </w:rPr>
              <w:lastRenderedPageBreak/>
              <w:t>Organigrama institucional</w:t>
            </w:r>
          </w:p>
        </w:tc>
        <w:tc>
          <w:tcPr>
            <w:tcW w:w="2943" w:type="dxa"/>
            <w:vAlign w:val="center"/>
          </w:tcPr>
          <w:p w14:paraId="0245AA3F" w14:textId="77777777" w:rsidR="00846478" w:rsidRPr="00FC0720" w:rsidRDefault="00846478" w:rsidP="00FC0720">
            <w:pPr>
              <w:spacing w:line="360" w:lineRule="auto"/>
              <w:jc w:val="center"/>
              <w:rPr>
                <w:rFonts w:ascii="Times New Roman" w:hAnsi="Times New Roman" w:cs="Times New Roman"/>
                <w:sz w:val="24"/>
                <w:szCs w:val="24"/>
              </w:rPr>
            </w:pPr>
            <w:r w:rsidRPr="00FC0720">
              <w:rPr>
                <w:rFonts w:ascii="Times New Roman" w:hAnsi="Times New Roman" w:cs="Times New Roman"/>
                <w:sz w:val="24"/>
                <w:szCs w:val="24"/>
              </w:rPr>
              <w:t>Interno</w:t>
            </w:r>
          </w:p>
        </w:tc>
        <w:tc>
          <w:tcPr>
            <w:tcW w:w="2943" w:type="dxa"/>
            <w:vAlign w:val="bottom"/>
          </w:tcPr>
          <w:p w14:paraId="45A0DF65"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color w:val="000000"/>
                <w:sz w:val="24"/>
                <w:szCs w:val="24"/>
              </w:rPr>
              <w:t>Refleja la estructura jerárquica de la empresa y puede ser utilizado para ingeniería social si se expone públicamente.</w:t>
            </w:r>
          </w:p>
        </w:tc>
      </w:tr>
      <w:tr w:rsidR="00846478" w:rsidRPr="00FC0720" w14:paraId="541724DE" w14:textId="77777777" w:rsidTr="002E3C57">
        <w:tc>
          <w:tcPr>
            <w:tcW w:w="2942" w:type="dxa"/>
          </w:tcPr>
          <w:p w14:paraId="6C0AB410"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sz w:val="24"/>
                <w:szCs w:val="24"/>
              </w:rPr>
              <w:t>Listado interno de empleados</w:t>
            </w:r>
          </w:p>
        </w:tc>
        <w:tc>
          <w:tcPr>
            <w:tcW w:w="2943" w:type="dxa"/>
            <w:vAlign w:val="center"/>
          </w:tcPr>
          <w:p w14:paraId="71AAB8DB" w14:textId="77777777" w:rsidR="00846478" w:rsidRPr="00FC0720" w:rsidRDefault="00846478" w:rsidP="00FC0720">
            <w:pPr>
              <w:spacing w:line="360" w:lineRule="auto"/>
              <w:jc w:val="center"/>
              <w:rPr>
                <w:rFonts w:ascii="Times New Roman" w:hAnsi="Times New Roman" w:cs="Times New Roman"/>
                <w:sz w:val="24"/>
                <w:szCs w:val="24"/>
              </w:rPr>
            </w:pPr>
            <w:r w:rsidRPr="00FC0720">
              <w:rPr>
                <w:rFonts w:ascii="Times New Roman" w:hAnsi="Times New Roman" w:cs="Times New Roman"/>
                <w:sz w:val="24"/>
                <w:szCs w:val="24"/>
              </w:rPr>
              <w:t>Interno</w:t>
            </w:r>
          </w:p>
        </w:tc>
        <w:tc>
          <w:tcPr>
            <w:tcW w:w="2943" w:type="dxa"/>
            <w:vAlign w:val="bottom"/>
          </w:tcPr>
          <w:p w14:paraId="3D828AE4"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color w:val="000000"/>
                <w:sz w:val="24"/>
                <w:szCs w:val="24"/>
              </w:rPr>
              <w:t>Su exposición podría facilitar intentos de suplantación o ataques dirigidos.</w:t>
            </w:r>
          </w:p>
        </w:tc>
      </w:tr>
      <w:tr w:rsidR="00846478" w:rsidRPr="00FC0720" w14:paraId="2B957C73" w14:textId="77777777" w:rsidTr="002E3C57">
        <w:tc>
          <w:tcPr>
            <w:tcW w:w="2942" w:type="dxa"/>
          </w:tcPr>
          <w:p w14:paraId="16EE42E6"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sz w:val="24"/>
                <w:szCs w:val="24"/>
              </w:rPr>
              <w:t>Cronogramas de trabajo</w:t>
            </w:r>
          </w:p>
        </w:tc>
        <w:tc>
          <w:tcPr>
            <w:tcW w:w="2943" w:type="dxa"/>
            <w:vAlign w:val="center"/>
          </w:tcPr>
          <w:p w14:paraId="4D893AC2" w14:textId="77777777" w:rsidR="00846478" w:rsidRPr="00FC0720" w:rsidRDefault="00846478" w:rsidP="00FC0720">
            <w:pPr>
              <w:spacing w:line="360" w:lineRule="auto"/>
              <w:jc w:val="center"/>
              <w:rPr>
                <w:rFonts w:ascii="Times New Roman" w:hAnsi="Times New Roman" w:cs="Times New Roman"/>
                <w:sz w:val="24"/>
                <w:szCs w:val="24"/>
              </w:rPr>
            </w:pPr>
            <w:r w:rsidRPr="00FC0720">
              <w:rPr>
                <w:rFonts w:ascii="Times New Roman" w:hAnsi="Times New Roman" w:cs="Times New Roman"/>
                <w:sz w:val="24"/>
                <w:szCs w:val="24"/>
              </w:rPr>
              <w:t>Interno</w:t>
            </w:r>
          </w:p>
        </w:tc>
        <w:tc>
          <w:tcPr>
            <w:tcW w:w="2943" w:type="dxa"/>
            <w:vAlign w:val="bottom"/>
          </w:tcPr>
          <w:p w14:paraId="24A01013"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color w:val="000000"/>
                <w:sz w:val="24"/>
                <w:szCs w:val="24"/>
              </w:rPr>
              <w:t>Contienen planificación operativa que podría afectar la eficiencia si se divulga externamente.</w:t>
            </w:r>
          </w:p>
        </w:tc>
      </w:tr>
      <w:tr w:rsidR="00846478" w:rsidRPr="00FC0720" w14:paraId="36F7D2D3" w14:textId="77777777" w:rsidTr="002E3C57">
        <w:tc>
          <w:tcPr>
            <w:tcW w:w="2942" w:type="dxa"/>
          </w:tcPr>
          <w:p w14:paraId="20D40F90"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sz w:val="24"/>
                <w:szCs w:val="24"/>
              </w:rPr>
              <w:t>Informes internos de desempeño</w:t>
            </w:r>
          </w:p>
        </w:tc>
        <w:tc>
          <w:tcPr>
            <w:tcW w:w="2943" w:type="dxa"/>
            <w:vAlign w:val="center"/>
          </w:tcPr>
          <w:p w14:paraId="0265BB3E" w14:textId="77777777" w:rsidR="00846478" w:rsidRPr="00FC0720" w:rsidRDefault="00846478" w:rsidP="00FC0720">
            <w:pPr>
              <w:spacing w:line="360" w:lineRule="auto"/>
              <w:jc w:val="center"/>
              <w:rPr>
                <w:rFonts w:ascii="Times New Roman" w:hAnsi="Times New Roman" w:cs="Times New Roman"/>
                <w:sz w:val="24"/>
                <w:szCs w:val="24"/>
              </w:rPr>
            </w:pPr>
            <w:r w:rsidRPr="00FC0720">
              <w:rPr>
                <w:rFonts w:ascii="Times New Roman" w:hAnsi="Times New Roman" w:cs="Times New Roman"/>
                <w:sz w:val="24"/>
                <w:szCs w:val="24"/>
              </w:rPr>
              <w:t>Interno</w:t>
            </w:r>
          </w:p>
        </w:tc>
        <w:tc>
          <w:tcPr>
            <w:tcW w:w="2943" w:type="dxa"/>
            <w:vAlign w:val="bottom"/>
          </w:tcPr>
          <w:p w14:paraId="13CCE848"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color w:val="000000"/>
                <w:sz w:val="24"/>
                <w:szCs w:val="24"/>
              </w:rPr>
              <w:t>Incluyen evaluaciones organizacionales que deben mantenerse dentro del entorno corporativo.</w:t>
            </w:r>
          </w:p>
        </w:tc>
      </w:tr>
      <w:tr w:rsidR="00846478" w:rsidRPr="00FC0720" w14:paraId="69791525" w14:textId="77777777" w:rsidTr="002E3C57">
        <w:tc>
          <w:tcPr>
            <w:tcW w:w="2942" w:type="dxa"/>
          </w:tcPr>
          <w:p w14:paraId="5C5FA9C3"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sz w:val="24"/>
                <w:szCs w:val="24"/>
              </w:rPr>
              <w:t>Planes de capacitación</w:t>
            </w:r>
          </w:p>
        </w:tc>
        <w:tc>
          <w:tcPr>
            <w:tcW w:w="2943" w:type="dxa"/>
            <w:vAlign w:val="center"/>
          </w:tcPr>
          <w:p w14:paraId="5D00981F" w14:textId="77777777" w:rsidR="00846478" w:rsidRPr="00FC0720" w:rsidRDefault="00846478" w:rsidP="00FC0720">
            <w:pPr>
              <w:spacing w:line="360" w:lineRule="auto"/>
              <w:jc w:val="center"/>
              <w:rPr>
                <w:rFonts w:ascii="Times New Roman" w:hAnsi="Times New Roman" w:cs="Times New Roman"/>
                <w:sz w:val="24"/>
                <w:szCs w:val="24"/>
              </w:rPr>
            </w:pPr>
            <w:r w:rsidRPr="00FC0720">
              <w:rPr>
                <w:rFonts w:ascii="Times New Roman" w:hAnsi="Times New Roman" w:cs="Times New Roman"/>
                <w:sz w:val="24"/>
                <w:szCs w:val="24"/>
              </w:rPr>
              <w:t>Interno</w:t>
            </w:r>
          </w:p>
        </w:tc>
        <w:tc>
          <w:tcPr>
            <w:tcW w:w="2943" w:type="dxa"/>
            <w:vAlign w:val="bottom"/>
          </w:tcPr>
          <w:p w14:paraId="7AD8C7E2"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color w:val="000000"/>
                <w:sz w:val="24"/>
                <w:szCs w:val="24"/>
              </w:rPr>
              <w:t>Forman parte de la estrategia interna de desarrollo del personal.</w:t>
            </w:r>
          </w:p>
        </w:tc>
      </w:tr>
      <w:tr w:rsidR="00846478" w:rsidRPr="00FC0720" w14:paraId="2C33BB86" w14:textId="77777777" w:rsidTr="002E3C57">
        <w:tc>
          <w:tcPr>
            <w:tcW w:w="2942" w:type="dxa"/>
          </w:tcPr>
          <w:p w14:paraId="652D29F2"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sz w:val="24"/>
                <w:szCs w:val="24"/>
              </w:rPr>
              <w:t>Inventario general de activos no críticos</w:t>
            </w:r>
          </w:p>
        </w:tc>
        <w:tc>
          <w:tcPr>
            <w:tcW w:w="2943" w:type="dxa"/>
            <w:vAlign w:val="center"/>
          </w:tcPr>
          <w:p w14:paraId="10AF0C46" w14:textId="77777777" w:rsidR="00846478" w:rsidRPr="00FC0720" w:rsidRDefault="00846478" w:rsidP="00FC0720">
            <w:pPr>
              <w:spacing w:line="360" w:lineRule="auto"/>
              <w:jc w:val="center"/>
              <w:rPr>
                <w:rFonts w:ascii="Times New Roman" w:hAnsi="Times New Roman" w:cs="Times New Roman"/>
                <w:sz w:val="24"/>
                <w:szCs w:val="24"/>
              </w:rPr>
            </w:pPr>
            <w:r w:rsidRPr="00FC0720">
              <w:rPr>
                <w:rFonts w:ascii="Times New Roman" w:hAnsi="Times New Roman" w:cs="Times New Roman"/>
                <w:sz w:val="24"/>
                <w:szCs w:val="24"/>
              </w:rPr>
              <w:t>Interno</w:t>
            </w:r>
          </w:p>
        </w:tc>
        <w:tc>
          <w:tcPr>
            <w:tcW w:w="2943" w:type="dxa"/>
            <w:vAlign w:val="bottom"/>
          </w:tcPr>
          <w:p w14:paraId="2676875D"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color w:val="000000"/>
                <w:sz w:val="24"/>
                <w:szCs w:val="24"/>
              </w:rPr>
              <w:t>Su divulgación podría revelar información estructural de la empresa.</w:t>
            </w:r>
          </w:p>
        </w:tc>
      </w:tr>
      <w:tr w:rsidR="00846478" w:rsidRPr="00FC0720" w14:paraId="48B770B6" w14:textId="77777777" w:rsidTr="002E3C57">
        <w:tc>
          <w:tcPr>
            <w:tcW w:w="2942" w:type="dxa"/>
          </w:tcPr>
          <w:p w14:paraId="57ADDB1F"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sz w:val="24"/>
                <w:szCs w:val="24"/>
              </w:rPr>
              <w:t>Comunicaciones internas por correo corporativo</w:t>
            </w:r>
          </w:p>
        </w:tc>
        <w:tc>
          <w:tcPr>
            <w:tcW w:w="2943" w:type="dxa"/>
            <w:vAlign w:val="center"/>
          </w:tcPr>
          <w:p w14:paraId="43BC0D20" w14:textId="77777777" w:rsidR="00846478" w:rsidRPr="00FC0720" w:rsidRDefault="00846478" w:rsidP="00FC0720">
            <w:pPr>
              <w:spacing w:line="360" w:lineRule="auto"/>
              <w:jc w:val="center"/>
              <w:rPr>
                <w:rFonts w:ascii="Times New Roman" w:hAnsi="Times New Roman" w:cs="Times New Roman"/>
                <w:sz w:val="24"/>
                <w:szCs w:val="24"/>
              </w:rPr>
            </w:pPr>
            <w:r w:rsidRPr="00FC0720">
              <w:rPr>
                <w:rFonts w:ascii="Times New Roman" w:hAnsi="Times New Roman" w:cs="Times New Roman"/>
                <w:sz w:val="24"/>
                <w:szCs w:val="24"/>
              </w:rPr>
              <w:t>Interno</w:t>
            </w:r>
          </w:p>
        </w:tc>
        <w:tc>
          <w:tcPr>
            <w:tcW w:w="2943" w:type="dxa"/>
            <w:vAlign w:val="bottom"/>
          </w:tcPr>
          <w:p w14:paraId="20506ECD"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color w:val="000000"/>
                <w:sz w:val="24"/>
                <w:szCs w:val="24"/>
              </w:rPr>
              <w:t>Son parte del flujo informativo interno y no están destinadas al público externo.</w:t>
            </w:r>
          </w:p>
        </w:tc>
      </w:tr>
      <w:tr w:rsidR="00846478" w:rsidRPr="00FC0720" w14:paraId="6019C6C7" w14:textId="77777777" w:rsidTr="002E3C57">
        <w:tc>
          <w:tcPr>
            <w:tcW w:w="2942" w:type="dxa"/>
          </w:tcPr>
          <w:p w14:paraId="406BBF79"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sz w:val="24"/>
                <w:szCs w:val="24"/>
              </w:rPr>
              <w:t>Reportes internos de ventas</w:t>
            </w:r>
          </w:p>
        </w:tc>
        <w:tc>
          <w:tcPr>
            <w:tcW w:w="2943" w:type="dxa"/>
            <w:vAlign w:val="center"/>
          </w:tcPr>
          <w:p w14:paraId="009D5822" w14:textId="77777777" w:rsidR="00846478" w:rsidRPr="00FC0720" w:rsidRDefault="00846478" w:rsidP="00FC0720">
            <w:pPr>
              <w:spacing w:line="360" w:lineRule="auto"/>
              <w:jc w:val="center"/>
              <w:rPr>
                <w:rFonts w:ascii="Times New Roman" w:hAnsi="Times New Roman" w:cs="Times New Roman"/>
                <w:sz w:val="24"/>
                <w:szCs w:val="24"/>
              </w:rPr>
            </w:pPr>
            <w:r w:rsidRPr="00FC0720">
              <w:rPr>
                <w:rFonts w:ascii="Times New Roman" w:hAnsi="Times New Roman" w:cs="Times New Roman"/>
                <w:sz w:val="24"/>
                <w:szCs w:val="24"/>
              </w:rPr>
              <w:t>Interno</w:t>
            </w:r>
          </w:p>
        </w:tc>
        <w:tc>
          <w:tcPr>
            <w:tcW w:w="2943" w:type="dxa"/>
            <w:vAlign w:val="bottom"/>
          </w:tcPr>
          <w:p w14:paraId="2F4AB54B"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color w:val="000000"/>
                <w:sz w:val="24"/>
                <w:szCs w:val="24"/>
              </w:rPr>
              <w:t>Presentan información estratégica operativa que no debe divulgarse públicamente.</w:t>
            </w:r>
          </w:p>
        </w:tc>
      </w:tr>
      <w:tr w:rsidR="00846478" w:rsidRPr="00FC0720" w14:paraId="0F61887E" w14:textId="77777777" w:rsidTr="002E3C57">
        <w:tc>
          <w:tcPr>
            <w:tcW w:w="2942" w:type="dxa"/>
          </w:tcPr>
          <w:p w14:paraId="57EB9F0A"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sz w:val="24"/>
                <w:szCs w:val="24"/>
              </w:rPr>
              <w:lastRenderedPageBreak/>
              <w:t>Presupuestos preliminares</w:t>
            </w:r>
          </w:p>
        </w:tc>
        <w:tc>
          <w:tcPr>
            <w:tcW w:w="2943" w:type="dxa"/>
            <w:vAlign w:val="center"/>
          </w:tcPr>
          <w:p w14:paraId="05412398" w14:textId="77777777" w:rsidR="00846478" w:rsidRPr="00FC0720" w:rsidRDefault="00846478" w:rsidP="00FC0720">
            <w:pPr>
              <w:spacing w:line="360" w:lineRule="auto"/>
              <w:jc w:val="center"/>
              <w:rPr>
                <w:rFonts w:ascii="Times New Roman" w:hAnsi="Times New Roman" w:cs="Times New Roman"/>
                <w:sz w:val="24"/>
                <w:szCs w:val="24"/>
              </w:rPr>
            </w:pPr>
            <w:r w:rsidRPr="00FC0720">
              <w:rPr>
                <w:rFonts w:ascii="Times New Roman" w:hAnsi="Times New Roman" w:cs="Times New Roman"/>
                <w:sz w:val="24"/>
                <w:szCs w:val="24"/>
              </w:rPr>
              <w:t>Interno</w:t>
            </w:r>
          </w:p>
        </w:tc>
        <w:tc>
          <w:tcPr>
            <w:tcW w:w="2943" w:type="dxa"/>
            <w:vAlign w:val="bottom"/>
          </w:tcPr>
          <w:p w14:paraId="2EFF3358"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color w:val="000000"/>
                <w:sz w:val="24"/>
                <w:szCs w:val="24"/>
              </w:rPr>
              <w:t>Representan planificación financiera inicial que podría generar interpretaciones erróneas si se publica.</w:t>
            </w:r>
          </w:p>
        </w:tc>
      </w:tr>
      <w:tr w:rsidR="00846478" w:rsidRPr="00FC0720" w14:paraId="79E16EBB" w14:textId="77777777" w:rsidTr="002E3C57">
        <w:tc>
          <w:tcPr>
            <w:tcW w:w="2942" w:type="dxa"/>
          </w:tcPr>
          <w:p w14:paraId="2BBE153A"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sz w:val="24"/>
                <w:szCs w:val="24"/>
              </w:rPr>
              <w:t>Estrategias operativas</w:t>
            </w:r>
          </w:p>
        </w:tc>
        <w:tc>
          <w:tcPr>
            <w:tcW w:w="2943" w:type="dxa"/>
            <w:vAlign w:val="center"/>
          </w:tcPr>
          <w:p w14:paraId="3641288A" w14:textId="77777777" w:rsidR="00846478" w:rsidRPr="00FC0720" w:rsidRDefault="00846478" w:rsidP="00FC0720">
            <w:pPr>
              <w:spacing w:line="360" w:lineRule="auto"/>
              <w:jc w:val="center"/>
              <w:rPr>
                <w:rFonts w:ascii="Times New Roman" w:hAnsi="Times New Roman" w:cs="Times New Roman"/>
                <w:sz w:val="24"/>
                <w:szCs w:val="24"/>
              </w:rPr>
            </w:pPr>
            <w:r w:rsidRPr="00FC0720">
              <w:rPr>
                <w:rFonts w:ascii="Times New Roman" w:hAnsi="Times New Roman" w:cs="Times New Roman"/>
                <w:sz w:val="24"/>
                <w:szCs w:val="24"/>
              </w:rPr>
              <w:t>Interno</w:t>
            </w:r>
          </w:p>
        </w:tc>
        <w:tc>
          <w:tcPr>
            <w:tcW w:w="2943" w:type="dxa"/>
            <w:vAlign w:val="bottom"/>
          </w:tcPr>
          <w:p w14:paraId="7CBD0122"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color w:val="000000"/>
                <w:sz w:val="24"/>
                <w:szCs w:val="24"/>
              </w:rPr>
              <w:t>Contienen planes organizacionales que aportan ventaja competitiva interna.</w:t>
            </w:r>
          </w:p>
        </w:tc>
      </w:tr>
      <w:tr w:rsidR="00846478" w:rsidRPr="00FC0720" w14:paraId="338B44F1" w14:textId="77777777" w:rsidTr="002E3C57">
        <w:tc>
          <w:tcPr>
            <w:tcW w:w="2942" w:type="dxa"/>
          </w:tcPr>
          <w:p w14:paraId="58620606"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sz w:val="24"/>
                <w:szCs w:val="24"/>
              </w:rPr>
              <w:t>Bitácoras de mantenimiento</w:t>
            </w:r>
          </w:p>
        </w:tc>
        <w:tc>
          <w:tcPr>
            <w:tcW w:w="2943" w:type="dxa"/>
            <w:vAlign w:val="center"/>
          </w:tcPr>
          <w:p w14:paraId="438E0B64" w14:textId="77777777" w:rsidR="00846478" w:rsidRPr="00FC0720" w:rsidRDefault="00846478" w:rsidP="00FC0720">
            <w:pPr>
              <w:spacing w:line="360" w:lineRule="auto"/>
              <w:jc w:val="center"/>
              <w:rPr>
                <w:rFonts w:ascii="Times New Roman" w:hAnsi="Times New Roman" w:cs="Times New Roman"/>
                <w:sz w:val="24"/>
                <w:szCs w:val="24"/>
              </w:rPr>
            </w:pPr>
            <w:r w:rsidRPr="00FC0720">
              <w:rPr>
                <w:rFonts w:ascii="Times New Roman" w:hAnsi="Times New Roman" w:cs="Times New Roman"/>
                <w:sz w:val="24"/>
                <w:szCs w:val="24"/>
              </w:rPr>
              <w:t>Interno</w:t>
            </w:r>
          </w:p>
        </w:tc>
        <w:tc>
          <w:tcPr>
            <w:tcW w:w="2943" w:type="dxa"/>
            <w:vAlign w:val="bottom"/>
          </w:tcPr>
          <w:p w14:paraId="3B57D4CB"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color w:val="000000"/>
                <w:sz w:val="24"/>
                <w:szCs w:val="24"/>
              </w:rPr>
              <w:t>Incluyen información técnica operativa que podría exponer vulnerabilidades si se divulga.</w:t>
            </w:r>
          </w:p>
        </w:tc>
      </w:tr>
      <w:tr w:rsidR="00846478" w:rsidRPr="00FC0720" w14:paraId="32729EBF" w14:textId="77777777" w:rsidTr="002E3C57">
        <w:tc>
          <w:tcPr>
            <w:tcW w:w="2942" w:type="dxa"/>
          </w:tcPr>
          <w:p w14:paraId="00E09930"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sz w:val="24"/>
                <w:szCs w:val="24"/>
              </w:rPr>
              <w:t>Procedimientos de atención al cliente</w:t>
            </w:r>
          </w:p>
        </w:tc>
        <w:tc>
          <w:tcPr>
            <w:tcW w:w="2943" w:type="dxa"/>
            <w:vAlign w:val="center"/>
          </w:tcPr>
          <w:p w14:paraId="43616C6D" w14:textId="77777777" w:rsidR="00846478" w:rsidRPr="00FC0720" w:rsidRDefault="00846478" w:rsidP="00FC0720">
            <w:pPr>
              <w:spacing w:line="360" w:lineRule="auto"/>
              <w:jc w:val="center"/>
              <w:rPr>
                <w:rFonts w:ascii="Times New Roman" w:hAnsi="Times New Roman" w:cs="Times New Roman"/>
                <w:sz w:val="24"/>
                <w:szCs w:val="24"/>
              </w:rPr>
            </w:pPr>
            <w:r w:rsidRPr="00FC0720">
              <w:rPr>
                <w:rFonts w:ascii="Times New Roman" w:hAnsi="Times New Roman" w:cs="Times New Roman"/>
                <w:sz w:val="24"/>
                <w:szCs w:val="24"/>
              </w:rPr>
              <w:t>Interno</w:t>
            </w:r>
          </w:p>
        </w:tc>
        <w:tc>
          <w:tcPr>
            <w:tcW w:w="2943" w:type="dxa"/>
            <w:vAlign w:val="bottom"/>
          </w:tcPr>
          <w:p w14:paraId="0B896EF7"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color w:val="000000"/>
                <w:sz w:val="24"/>
                <w:szCs w:val="24"/>
              </w:rPr>
              <w:t>Son guías internas de operación que no deben ser públicas para evitar manipulación externa.</w:t>
            </w:r>
          </w:p>
        </w:tc>
      </w:tr>
      <w:tr w:rsidR="00846478" w:rsidRPr="00FC0720" w14:paraId="2D81ABC1" w14:textId="77777777" w:rsidTr="002E3C57">
        <w:tc>
          <w:tcPr>
            <w:tcW w:w="2942" w:type="dxa"/>
          </w:tcPr>
          <w:p w14:paraId="7240D4E2"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sz w:val="24"/>
                <w:szCs w:val="24"/>
              </w:rPr>
              <w:t>Reportes de auditoría operativa</w:t>
            </w:r>
          </w:p>
        </w:tc>
        <w:tc>
          <w:tcPr>
            <w:tcW w:w="2943" w:type="dxa"/>
            <w:vAlign w:val="center"/>
          </w:tcPr>
          <w:p w14:paraId="3C33D797" w14:textId="77777777" w:rsidR="00846478" w:rsidRPr="00FC0720" w:rsidRDefault="00846478" w:rsidP="00FC0720">
            <w:pPr>
              <w:spacing w:line="360" w:lineRule="auto"/>
              <w:jc w:val="center"/>
              <w:rPr>
                <w:rFonts w:ascii="Times New Roman" w:hAnsi="Times New Roman" w:cs="Times New Roman"/>
                <w:sz w:val="24"/>
                <w:szCs w:val="24"/>
              </w:rPr>
            </w:pPr>
            <w:r w:rsidRPr="00FC0720">
              <w:rPr>
                <w:rFonts w:ascii="Times New Roman" w:hAnsi="Times New Roman" w:cs="Times New Roman"/>
                <w:sz w:val="24"/>
                <w:szCs w:val="24"/>
              </w:rPr>
              <w:t>Interno</w:t>
            </w:r>
          </w:p>
        </w:tc>
        <w:tc>
          <w:tcPr>
            <w:tcW w:w="2943" w:type="dxa"/>
            <w:vAlign w:val="bottom"/>
          </w:tcPr>
          <w:p w14:paraId="2BE28E81"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color w:val="000000"/>
                <w:sz w:val="24"/>
                <w:szCs w:val="24"/>
              </w:rPr>
              <w:t>Contienen análisis internos cuyo acceso debe limitarse al entorno organizacional.</w:t>
            </w:r>
          </w:p>
        </w:tc>
      </w:tr>
      <w:tr w:rsidR="00846478" w:rsidRPr="00FC0720" w14:paraId="2EB22BC7" w14:textId="77777777" w:rsidTr="002E3C57">
        <w:tc>
          <w:tcPr>
            <w:tcW w:w="2942" w:type="dxa"/>
          </w:tcPr>
          <w:p w14:paraId="62A6CA20"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sz w:val="24"/>
                <w:szCs w:val="24"/>
              </w:rPr>
              <w:t>Resultados de reuniones internas</w:t>
            </w:r>
          </w:p>
        </w:tc>
        <w:tc>
          <w:tcPr>
            <w:tcW w:w="2943" w:type="dxa"/>
            <w:vAlign w:val="center"/>
          </w:tcPr>
          <w:p w14:paraId="33A5249D" w14:textId="77777777" w:rsidR="00846478" w:rsidRPr="00FC0720" w:rsidRDefault="00846478" w:rsidP="00FC0720">
            <w:pPr>
              <w:spacing w:line="360" w:lineRule="auto"/>
              <w:jc w:val="center"/>
              <w:rPr>
                <w:rFonts w:ascii="Times New Roman" w:hAnsi="Times New Roman" w:cs="Times New Roman"/>
                <w:sz w:val="24"/>
                <w:szCs w:val="24"/>
              </w:rPr>
            </w:pPr>
            <w:r w:rsidRPr="00FC0720">
              <w:rPr>
                <w:rFonts w:ascii="Times New Roman" w:hAnsi="Times New Roman" w:cs="Times New Roman"/>
                <w:sz w:val="24"/>
                <w:szCs w:val="24"/>
              </w:rPr>
              <w:t>Interno</w:t>
            </w:r>
          </w:p>
        </w:tc>
        <w:tc>
          <w:tcPr>
            <w:tcW w:w="2943" w:type="dxa"/>
            <w:vAlign w:val="bottom"/>
          </w:tcPr>
          <w:p w14:paraId="617A5F98"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color w:val="000000"/>
                <w:sz w:val="24"/>
                <w:szCs w:val="24"/>
              </w:rPr>
              <w:t>Documentan decisiones estratégicas que no están destinadas a divulgación pública.</w:t>
            </w:r>
          </w:p>
        </w:tc>
      </w:tr>
      <w:tr w:rsidR="00846478" w:rsidRPr="00FC0720" w14:paraId="085C6EF4" w14:textId="77777777" w:rsidTr="002E3C57">
        <w:tc>
          <w:tcPr>
            <w:tcW w:w="2942" w:type="dxa"/>
          </w:tcPr>
          <w:p w14:paraId="044637CE"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sz w:val="24"/>
                <w:szCs w:val="24"/>
              </w:rPr>
              <w:t>Lineamientos de uso de equipos tecnológicos</w:t>
            </w:r>
          </w:p>
        </w:tc>
        <w:tc>
          <w:tcPr>
            <w:tcW w:w="2943" w:type="dxa"/>
            <w:vAlign w:val="center"/>
          </w:tcPr>
          <w:p w14:paraId="14D78A64" w14:textId="77777777" w:rsidR="00846478" w:rsidRPr="00FC0720" w:rsidRDefault="00846478" w:rsidP="00FC0720">
            <w:pPr>
              <w:spacing w:line="360" w:lineRule="auto"/>
              <w:jc w:val="center"/>
              <w:rPr>
                <w:rFonts w:ascii="Times New Roman" w:hAnsi="Times New Roman" w:cs="Times New Roman"/>
                <w:sz w:val="24"/>
                <w:szCs w:val="24"/>
              </w:rPr>
            </w:pPr>
            <w:r w:rsidRPr="00FC0720">
              <w:rPr>
                <w:rFonts w:ascii="Times New Roman" w:hAnsi="Times New Roman" w:cs="Times New Roman"/>
                <w:sz w:val="24"/>
                <w:szCs w:val="24"/>
              </w:rPr>
              <w:t>Interno</w:t>
            </w:r>
          </w:p>
        </w:tc>
        <w:tc>
          <w:tcPr>
            <w:tcW w:w="2943" w:type="dxa"/>
            <w:vAlign w:val="bottom"/>
          </w:tcPr>
          <w:p w14:paraId="2BE4ECC8"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color w:val="000000"/>
                <w:sz w:val="24"/>
                <w:szCs w:val="24"/>
              </w:rPr>
              <w:t>Regulan prácticas internas y podrían ser explotados si se conocen externamente.</w:t>
            </w:r>
          </w:p>
        </w:tc>
      </w:tr>
      <w:tr w:rsidR="00846478" w:rsidRPr="00FC0720" w14:paraId="42178F09" w14:textId="77777777" w:rsidTr="002E3C57">
        <w:tc>
          <w:tcPr>
            <w:tcW w:w="2942" w:type="dxa"/>
          </w:tcPr>
          <w:p w14:paraId="5D194641"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sz w:val="24"/>
                <w:szCs w:val="24"/>
              </w:rPr>
              <w:t>Evaluaciones internas de procesos</w:t>
            </w:r>
          </w:p>
        </w:tc>
        <w:tc>
          <w:tcPr>
            <w:tcW w:w="2943" w:type="dxa"/>
            <w:vAlign w:val="center"/>
          </w:tcPr>
          <w:p w14:paraId="2DA90D9F" w14:textId="77777777" w:rsidR="00846478" w:rsidRPr="00FC0720" w:rsidRDefault="00846478" w:rsidP="00FC0720">
            <w:pPr>
              <w:spacing w:line="360" w:lineRule="auto"/>
              <w:jc w:val="center"/>
              <w:rPr>
                <w:rFonts w:ascii="Times New Roman" w:hAnsi="Times New Roman" w:cs="Times New Roman"/>
                <w:sz w:val="24"/>
                <w:szCs w:val="24"/>
              </w:rPr>
            </w:pPr>
            <w:r w:rsidRPr="00FC0720">
              <w:rPr>
                <w:rFonts w:ascii="Times New Roman" w:hAnsi="Times New Roman" w:cs="Times New Roman"/>
                <w:sz w:val="24"/>
                <w:szCs w:val="24"/>
              </w:rPr>
              <w:t>Interno</w:t>
            </w:r>
          </w:p>
        </w:tc>
        <w:tc>
          <w:tcPr>
            <w:tcW w:w="2943" w:type="dxa"/>
            <w:vAlign w:val="bottom"/>
          </w:tcPr>
          <w:p w14:paraId="497C56B7"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color w:val="000000"/>
                <w:sz w:val="24"/>
                <w:szCs w:val="24"/>
              </w:rPr>
              <w:t>Reflejan análisis organizacionales que deben mantenerse dentro del ámbito corporativo.</w:t>
            </w:r>
          </w:p>
        </w:tc>
      </w:tr>
      <w:tr w:rsidR="00846478" w:rsidRPr="00FC0720" w14:paraId="22DCA169" w14:textId="77777777" w:rsidTr="002E3C57">
        <w:tc>
          <w:tcPr>
            <w:tcW w:w="2942" w:type="dxa"/>
          </w:tcPr>
          <w:p w14:paraId="1CD71CF8"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sz w:val="24"/>
                <w:szCs w:val="24"/>
              </w:rPr>
              <w:lastRenderedPageBreak/>
              <w:t>Planes de mejora continua</w:t>
            </w:r>
          </w:p>
        </w:tc>
        <w:tc>
          <w:tcPr>
            <w:tcW w:w="2943" w:type="dxa"/>
            <w:vAlign w:val="center"/>
          </w:tcPr>
          <w:p w14:paraId="037F21A0" w14:textId="77777777" w:rsidR="00846478" w:rsidRPr="00FC0720" w:rsidRDefault="00846478" w:rsidP="00FC0720">
            <w:pPr>
              <w:spacing w:line="360" w:lineRule="auto"/>
              <w:jc w:val="center"/>
              <w:rPr>
                <w:rFonts w:ascii="Times New Roman" w:hAnsi="Times New Roman" w:cs="Times New Roman"/>
                <w:sz w:val="24"/>
                <w:szCs w:val="24"/>
              </w:rPr>
            </w:pPr>
            <w:r w:rsidRPr="00FC0720">
              <w:rPr>
                <w:rFonts w:ascii="Times New Roman" w:hAnsi="Times New Roman" w:cs="Times New Roman"/>
                <w:sz w:val="24"/>
                <w:szCs w:val="24"/>
              </w:rPr>
              <w:t>Interno</w:t>
            </w:r>
          </w:p>
        </w:tc>
        <w:tc>
          <w:tcPr>
            <w:tcW w:w="2943" w:type="dxa"/>
            <w:vAlign w:val="bottom"/>
          </w:tcPr>
          <w:p w14:paraId="3F39AE33" w14:textId="77777777" w:rsidR="00846478" w:rsidRPr="00FC0720" w:rsidRDefault="00846478" w:rsidP="00FC0720">
            <w:pPr>
              <w:spacing w:line="360" w:lineRule="auto"/>
              <w:rPr>
                <w:rFonts w:ascii="Times New Roman" w:hAnsi="Times New Roman" w:cs="Times New Roman"/>
                <w:sz w:val="24"/>
                <w:szCs w:val="24"/>
              </w:rPr>
            </w:pPr>
            <w:r w:rsidRPr="00FC0720">
              <w:rPr>
                <w:rFonts w:ascii="Times New Roman" w:hAnsi="Times New Roman" w:cs="Times New Roman"/>
                <w:color w:val="000000"/>
                <w:sz w:val="24"/>
                <w:szCs w:val="24"/>
              </w:rPr>
              <w:t>Contienen estrategias internas que forman parte de la planificación organizacional.</w:t>
            </w:r>
          </w:p>
        </w:tc>
      </w:tr>
    </w:tbl>
    <w:p w14:paraId="05290C8B" w14:textId="77777777" w:rsidR="00846478" w:rsidRPr="00FC0720" w:rsidRDefault="00846478" w:rsidP="00FC0720">
      <w:pPr>
        <w:pStyle w:val="Ttulo1"/>
      </w:pPr>
    </w:p>
    <w:p w14:paraId="0BA0F7C9" w14:textId="7D63D441" w:rsidR="00743A16" w:rsidRDefault="00FC0720" w:rsidP="00FC0720">
      <w:pPr>
        <w:pStyle w:val="Ttulo1"/>
      </w:pPr>
      <w:bookmarkStart w:id="7" w:name="_Toc222554547"/>
      <w:r w:rsidRPr="00FC0720">
        <w:t>NIVEL PÚBLICO</w:t>
      </w:r>
      <w:bookmarkEnd w:id="7"/>
    </w:p>
    <w:p w14:paraId="2331B9D1" w14:textId="43854197" w:rsidR="00FC0720" w:rsidRPr="00FC0720" w:rsidRDefault="00FC0720" w:rsidP="00FC0720">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E</w:t>
      </w:r>
      <w:r w:rsidRPr="00FC0720">
        <w:rPr>
          <w:rFonts w:ascii="Times New Roman" w:hAnsi="Times New Roman" w:cs="Times New Roman"/>
          <w:sz w:val="24"/>
          <w:szCs w:val="24"/>
        </w:rPr>
        <w:t>s la clasificación más baja en la jerarquía de sensibilidad de datos. Se refiere a información que puede ser divulgada, compartida o publicada sin ningún tipo de restricción, ya que su exposición no causa ningún daño a la organización, a las personas ni a sus operaciones.</w:t>
      </w:r>
    </w:p>
    <w:p w14:paraId="13A2E950" w14:textId="72B932FB" w:rsidR="00743A16" w:rsidRPr="00FC0720" w:rsidRDefault="00743A16" w:rsidP="00FC0720">
      <w:pPr>
        <w:pStyle w:val="Prrafodelista"/>
        <w:numPr>
          <w:ilvl w:val="0"/>
          <w:numId w:val="4"/>
        </w:numPr>
        <w:spacing w:after="0" w:line="360" w:lineRule="auto"/>
        <w:rPr>
          <w:rFonts w:ascii="Times New Roman" w:hAnsi="Times New Roman" w:cs="Times New Roman"/>
          <w:b/>
          <w:bCs/>
          <w:sz w:val="24"/>
          <w:szCs w:val="24"/>
        </w:rPr>
      </w:pPr>
      <w:r w:rsidRPr="00FC0720">
        <w:rPr>
          <w:rFonts w:ascii="Times New Roman" w:hAnsi="Times New Roman" w:cs="Times New Roman"/>
          <w:b/>
          <w:bCs/>
          <w:sz w:val="24"/>
          <w:szCs w:val="24"/>
        </w:rPr>
        <w:t>Nombre de la empresa y logo</w:t>
      </w:r>
      <w:r w:rsidR="00FC0720">
        <w:rPr>
          <w:rFonts w:ascii="Times New Roman" w:hAnsi="Times New Roman" w:cs="Times New Roman"/>
          <w:b/>
          <w:bCs/>
          <w:sz w:val="24"/>
          <w:szCs w:val="24"/>
        </w:rPr>
        <w:t xml:space="preserve">: </w:t>
      </w:r>
      <w:r w:rsidRPr="00FC0720">
        <w:rPr>
          <w:rFonts w:ascii="Times New Roman" w:hAnsi="Times New Roman" w:cs="Times New Roman"/>
          <w:sz w:val="24"/>
          <w:szCs w:val="24"/>
        </w:rPr>
        <w:t>Es la identidad visual y verbal de la organización. El nombre es la palabra o frase con la que el mundo reconoce a la empresa. El logo es el símbolo gráfico, normalmente un dibujo, tipografía especial o combinación de ambos, que representa visualmente a la marca.</w:t>
      </w:r>
    </w:p>
    <w:p w14:paraId="290FB3CD" w14:textId="5FD4C623" w:rsidR="00743A16" w:rsidRPr="00FC0720" w:rsidRDefault="00743A16" w:rsidP="00FC0720">
      <w:pPr>
        <w:pStyle w:val="Prrafodelista"/>
        <w:numPr>
          <w:ilvl w:val="0"/>
          <w:numId w:val="4"/>
        </w:numPr>
        <w:spacing w:after="0" w:line="360" w:lineRule="auto"/>
        <w:rPr>
          <w:rFonts w:ascii="Times New Roman" w:hAnsi="Times New Roman" w:cs="Times New Roman"/>
          <w:sz w:val="24"/>
          <w:szCs w:val="24"/>
        </w:rPr>
      </w:pPr>
      <w:r w:rsidRPr="00FC0720">
        <w:rPr>
          <w:rFonts w:ascii="Times New Roman" w:hAnsi="Times New Roman" w:cs="Times New Roman"/>
          <w:b/>
          <w:bCs/>
          <w:sz w:val="24"/>
          <w:szCs w:val="24"/>
        </w:rPr>
        <w:t>Misión, visión y valores</w:t>
      </w:r>
      <w:r w:rsidR="00FC0720">
        <w:rPr>
          <w:rFonts w:ascii="Times New Roman" w:hAnsi="Times New Roman" w:cs="Times New Roman"/>
          <w:b/>
          <w:bCs/>
          <w:sz w:val="24"/>
          <w:szCs w:val="24"/>
        </w:rPr>
        <w:t xml:space="preserve">: </w:t>
      </w:r>
      <w:r w:rsidRPr="00FC0720">
        <w:rPr>
          <w:rFonts w:ascii="Times New Roman" w:hAnsi="Times New Roman" w:cs="Times New Roman"/>
          <w:sz w:val="24"/>
          <w:szCs w:val="24"/>
        </w:rPr>
        <w:t>Son tres declaraciones que resumen el alma de la empresa. La misión explica qué hace la empresa hoy y por qué existe. La visión describe a dónde quiere llegar en el futuro, su sueño a largo plazo. Los valores son las reglas éticas que guían su comportamiento.</w:t>
      </w:r>
    </w:p>
    <w:p w14:paraId="50D47D99" w14:textId="03106E01" w:rsidR="00743A16" w:rsidRPr="00FC0720" w:rsidRDefault="00743A16" w:rsidP="00FC0720">
      <w:pPr>
        <w:pStyle w:val="Prrafodelista"/>
        <w:numPr>
          <w:ilvl w:val="0"/>
          <w:numId w:val="4"/>
        </w:numPr>
        <w:spacing w:after="0" w:line="360" w:lineRule="auto"/>
        <w:rPr>
          <w:rFonts w:ascii="Times New Roman" w:hAnsi="Times New Roman" w:cs="Times New Roman"/>
          <w:sz w:val="24"/>
          <w:szCs w:val="24"/>
        </w:rPr>
      </w:pPr>
      <w:r w:rsidRPr="00FC0720">
        <w:rPr>
          <w:rFonts w:ascii="Times New Roman" w:hAnsi="Times New Roman" w:cs="Times New Roman"/>
          <w:b/>
          <w:bCs/>
          <w:sz w:val="24"/>
          <w:szCs w:val="24"/>
        </w:rPr>
        <w:t>Biografías de los fundadores y C-</w:t>
      </w:r>
      <w:proofErr w:type="spellStart"/>
      <w:r w:rsidRPr="00FC0720">
        <w:rPr>
          <w:rFonts w:ascii="Times New Roman" w:hAnsi="Times New Roman" w:cs="Times New Roman"/>
          <w:b/>
          <w:bCs/>
          <w:sz w:val="24"/>
          <w:szCs w:val="24"/>
        </w:rPr>
        <w:t>level</w:t>
      </w:r>
      <w:proofErr w:type="spellEnd"/>
      <w:r w:rsidR="00FC0720" w:rsidRPr="00FC0720">
        <w:rPr>
          <w:rFonts w:ascii="Times New Roman" w:hAnsi="Times New Roman" w:cs="Times New Roman"/>
          <w:b/>
          <w:bCs/>
          <w:sz w:val="24"/>
          <w:szCs w:val="24"/>
        </w:rPr>
        <w:t xml:space="preserve">: </w:t>
      </w:r>
      <w:r w:rsidRPr="00FC0720">
        <w:rPr>
          <w:rFonts w:ascii="Times New Roman" w:hAnsi="Times New Roman" w:cs="Times New Roman"/>
          <w:sz w:val="24"/>
          <w:szCs w:val="24"/>
        </w:rPr>
        <w:t xml:space="preserve">Son pequeñas historias de vida de las personas que dirigen el barco. Incluyen datos como su formación académica, experiencia laboral previa, logros profesionales y, a veces, intereses personales o anécdotas. </w:t>
      </w:r>
    </w:p>
    <w:p w14:paraId="637D119C" w14:textId="43117F97" w:rsidR="00743A16" w:rsidRPr="00FC0720" w:rsidRDefault="00743A16" w:rsidP="00FC0720">
      <w:pPr>
        <w:pStyle w:val="Prrafodelista"/>
        <w:numPr>
          <w:ilvl w:val="0"/>
          <w:numId w:val="4"/>
        </w:numPr>
        <w:spacing w:after="0" w:line="360" w:lineRule="auto"/>
        <w:rPr>
          <w:rFonts w:ascii="Times New Roman" w:hAnsi="Times New Roman" w:cs="Times New Roman"/>
          <w:sz w:val="24"/>
          <w:szCs w:val="24"/>
        </w:rPr>
      </w:pPr>
      <w:r w:rsidRPr="00FC0720">
        <w:rPr>
          <w:rFonts w:ascii="Times New Roman" w:hAnsi="Times New Roman" w:cs="Times New Roman"/>
          <w:b/>
          <w:bCs/>
          <w:sz w:val="24"/>
          <w:szCs w:val="24"/>
        </w:rPr>
        <w:t>Dirección de la oficina central</w:t>
      </w:r>
      <w:r w:rsidR="00FC0720">
        <w:rPr>
          <w:rFonts w:ascii="Times New Roman" w:hAnsi="Times New Roman" w:cs="Times New Roman"/>
          <w:b/>
          <w:bCs/>
          <w:sz w:val="24"/>
          <w:szCs w:val="24"/>
        </w:rPr>
        <w:t xml:space="preserve">: </w:t>
      </w:r>
      <w:r w:rsidRPr="00FC0720">
        <w:rPr>
          <w:rFonts w:ascii="Times New Roman" w:hAnsi="Times New Roman" w:cs="Times New Roman"/>
          <w:sz w:val="24"/>
          <w:szCs w:val="24"/>
        </w:rPr>
        <w:t>Es la ubicación física exacta donde está la empresa tiene su sede principal. Incluye calle, número, ciudad, código postal y país. Es un dato que aparece en contratos, facturas, la web y directorios, y sirve para que clientes, proveedores o autoridades sepan dónde encontrar legal y físicamente a la organización.</w:t>
      </w:r>
    </w:p>
    <w:p w14:paraId="799975C7" w14:textId="4E28E296" w:rsidR="00743A16" w:rsidRPr="00FC0720" w:rsidRDefault="00743A16" w:rsidP="00FC0720">
      <w:pPr>
        <w:pStyle w:val="Prrafodelista"/>
        <w:numPr>
          <w:ilvl w:val="0"/>
          <w:numId w:val="4"/>
        </w:numPr>
        <w:spacing w:after="0" w:line="360" w:lineRule="auto"/>
        <w:rPr>
          <w:rFonts w:ascii="Times New Roman" w:hAnsi="Times New Roman" w:cs="Times New Roman"/>
          <w:sz w:val="24"/>
          <w:szCs w:val="24"/>
        </w:rPr>
      </w:pPr>
      <w:r w:rsidRPr="00FC0720">
        <w:rPr>
          <w:rFonts w:ascii="Times New Roman" w:hAnsi="Times New Roman" w:cs="Times New Roman"/>
          <w:b/>
          <w:bCs/>
          <w:sz w:val="24"/>
          <w:szCs w:val="24"/>
        </w:rPr>
        <w:t>Teléfono y correo electrónico general para contacto</w:t>
      </w:r>
      <w:r w:rsidR="00FC0720" w:rsidRPr="00FC0720">
        <w:rPr>
          <w:rFonts w:ascii="Times New Roman" w:hAnsi="Times New Roman" w:cs="Times New Roman"/>
          <w:b/>
          <w:bCs/>
          <w:sz w:val="24"/>
          <w:szCs w:val="24"/>
        </w:rPr>
        <w:t xml:space="preserve">: </w:t>
      </w:r>
      <w:r w:rsidRPr="00FC0720">
        <w:rPr>
          <w:rFonts w:ascii="Times New Roman" w:hAnsi="Times New Roman" w:cs="Times New Roman"/>
          <w:sz w:val="24"/>
          <w:szCs w:val="24"/>
        </w:rPr>
        <w:t>Se trata de los canales de comunicación que están abiertos al público. El teléfono suele ser una línea principal que tiene un número fijo. El correo electrónico es una dirección de tipo genérico</w:t>
      </w:r>
      <w:r w:rsidR="00FC0720">
        <w:rPr>
          <w:rFonts w:ascii="Times New Roman" w:hAnsi="Times New Roman" w:cs="Times New Roman"/>
          <w:sz w:val="24"/>
          <w:szCs w:val="24"/>
        </w:rPr>
        <w:t xml:space="preserve">. </w:t>
      </w:r>
      <w:r w:rsidRPr="00FC0720">
        <w:rPr>
          <w:rFonts w:ascii="Times New Roman" w:hAnsi="Times New Roman" w:cs="Times New Roman"/>
          <w:sz w:val="24"/>
          <w:szCs w:val="24"/>
        </w:rPr>
        <w:t xml:space="preserve">No están vinculados a un individuo en particular, sino a una unidad de trabajo. Sin </w:t>
      </w:r>
      <w:r w:rsidRPr="00FC0720">
        <w:rPr>
          <w:rFonts w:ascii="Times New Roman" w:hAnsi="Times New Roman" w:cs="Times New Roman"/>
          <w:sz w:val="24"/>
          <w:szCs w:val="24"/>
        </w:rPr>
        <w:lastRenderedPageBreak/>
        <w:t>necesidad de tener contacto directo con alguien, cualquiera puede utilizarlos para hacer preguntas, solicitar presupuestos o informar problemas.</w:t>
      </w:r>
    </w:p>
    <w:p w14:paraId="65C354C7" w14:textId="70405ED2" w:rsidR="00743A16" w:rsidRPr="00FC0720" w:rsidRDefault="00743A16" w:rsidP="00FC0720">
      <w:pPr>
        <w:pStyle w:val="Prrafodelista"/>
        <w:numPr>
          <w:ilvl w:val="0"/>
          <w:numId w:val="4"/>
        </w:numPr>
        <w:spacing w:after="0" w:line="360" w:lineRule="auto"/>
        <w:rPr>
          <w:rFonts w:ascii="Times New Roman" w:hAnsi="Times New Roman" w:cs="Times New Roman"/>
          <w:sz w:val="24"/>
          <w:szCs w:val="24"/>
        </w:rPr>
      </w:pPr>
      <w:r w:rsidRPr="00FC0720">
        <w:rPr>
          <w:rFonts w:ascii="Times New Roman" w:hAnsi="Times New Roman" w:cs="Times New Roman"/>
          <w:b/>
          <w:bCs/>
          <w:sz w:val="24"/>
          <w:szCs w:val="24"/>
        </w:rPr>
        <w:t>Conjunto de herramientas tecnológicas públicas</w:t>
      </w:r>
      <w:r w:rsidR="00FC0720">
        <w:rPr>
          <w:rFonts w:ascii="Times New Roman" w:hAnsi="Times New Roman" w:cs="Times New Roman"/>
          <w:b/>
          <w:bCs/>
          <w:sz w:val="24"/>
          <w:szCs w:val="24"/>
        </w:rPr>
        <w:t xml:space="preserve">: </w:t>
      </w:r>
      <w:r w:rsidRPr="00FC0720">
        <w:rPr>
          <w:rFonts w:ascii="Times New Roman" w:hAnsi="Times New Roman" w:cs="Times New Roman"/>
          <w:sz w:val="24"/>
          <w:szCs w:val="24"/>
        </w:rPr>
        <w:t xml:space="preserve">Es el conjunto de tecnologías que la compañía utiliza para fabricar sus productos. Engloba bases de datos, herramientas de desarrollo, </w:t>
      </w:r>
      <w:proofErr w:type="spellStart"/>
      <w:r w:rsidRPr="00FC0720">
        <w:rPr>
          <w:rFonts w:ascii="Times New Roman" w:hAnsi="Times New Roman" w:cs="Times New Roman"/>
          <w:sz w:val="24"/>
          <w:szCs w:val="24"/>
        </w:rPr>
        <w:t>frameworks</w:t>
      </w:r>
      <w:proofErr w:type="spellEnd"/>
      <w:r w:rsidRPr="00FC0720">
        <w:rPr>
          <w:rFonts w:ascii="Times New Roman" w:hAnsi="Times New Roman" w:cs="Times New Roman"/>
          <w:sz w:val="24"/>
          <w:szCs w:val="24"/>
        </w:rPr>
        <w:t>, servicios en la nube y lenguajes de programación.</w:t>
      </w:r>
    </w:p>
    <w:p w14:paraId="6D1AD3E0" w14:textId="7A4A8A0C" w:rsidR="00743A16" w:rsidRPr="00FC0720" w:rsidRDefault="00743A16" w:rsidP="00FC0720">
      <w:pPr>
        <w:pStyle w:val="Prrafodelista"/>
        <w:numPr>
          <w:ilvl w:val="0"/>
          <w:numId w:val="4"/>
        </w:numPr>
        <w:spacing w:after="0" w:line="360" w:lineRule="auto"/>
        <w:rPr>
          <w:rFonts w:ascii="Times New Roman" w:hAnsi="Times New Roman" w:cs="Times New Roman"/>
          <w:sz w:val="24"/>
          <w:szCs w:val="24"/>
        </w:rPr>
      </w:pPr>
      <w:proofErr w:type="spellStart"/>
      <w:r w:rsidRPr="00FC0720">
        <w:rPr>
          <w:rFonts w:ascii="Times New Roman" w:hAnsi="Times New Roman" w:cs="Times New Roman"/>
          <w:b/>
          <w:bCs/>
          <w:sz w:val="24"/>
          <w:szCs w:val="24"/>
        </w:rPr>
        <w:t>Roadmap</w:t>
      </w:r>
      <w:proofErr w:type="spellEnd"/>
      <w:r w:rsidRPr="00FC0720">
        <w:rPr>
          <w:rFonts w:ascii="Times New Roman" w:hAnsi="Times New Roman" w:cs="Times New Roman"/>
          <w:b/>
          <w:bCs/>
          <w:sz w:val="24"/>
          <w:szCs w:val="24"/>
        </w:rPr>
        <w:t xml:space="preserve"> de producto</w:t>
      </w:r>
      <w:r w:rsidR="00FC0720" w:rsidRPr="00FC0720">
        <w:rPr>
          <w:rFonts w:ascii="Times New Roman" w:hAnsi="Times New Roman" w:cs="Times New Roman"/>
          <w:b/>
          <w:bCs/>
          <w:sz w:val="24"/>
          <w:szCs w:val="24"/>
        </w:rPr>
        <w:t xml:space="preserve">: </w:t>
      </w:r>
      <w:r w:rsidRPr="00FC0720">
        <w:rPr>
          <w:rFonts w:ascii="Times New Roman" w:hAnsi="Times New Roman" w:cs="Times New Roman"/>
          <w:sz w:val="24"/>
          <w:szCs w:val="24"/>
        </w:rPr>
        <w:t xml:space="preserve">Es un plan visual o documento que muestra la dirección futura del producto. Funciona como una hoja de ruta que indica qué nuevas funciones, mejoras o cambios se planean lanzar en los próximos meses o años. </w:t>
      </w:r>
    </w:p>
    <w:p w14:paraId="47D509D2" w14:textId="06025402" w:rsidR="00743A16" w:rsidRPr="00FC0720" w:rsidRDefault="00743A16" w:rsidP="00FC0720">
      <w:pPr>
        <w:pStyle w:val="Prrafodelista"/>
        <w:numPr>
          <w:ilvl w:val="0"/>
          <w:numId w:val="4"/>
        </w:numPr>
        <w:spacing w:after="0" w:line="360" w:lineRule="auto"/>
        <w:rPr>
          <w:rFonts w:ascii="Times New Roman" w:hAnsi="Times New Roman" w:cs="Times New Roman"/>
          <w:sz w:val="24"/>
          <w:szCs w:val="24"/>
        </w:rPr>
      </w:pPr>
      <w:r w:rsidRPr="00FC0720">
        <w:rPr>
          <w:rFonts w:ascii="Times New Roman" w:hAnsi="Times New Roman" w:cs="Times New Roman"/>
          <w:b/>
          <w:bCs/>
          <w:sz w:val="24"/>
          <w:szCs w:val="24"/>
        </w:rPr>
        <w:t>Documentación de API pública</w:t>
      </w:r>
      <w:r w:rsidR="00FC0720" w:rsidRPr="00FC0720">
        <w:rPr>
          <w:rFonts w:ascii="Times New Roman" w:hAnsi="Times New Roman" w:cs="Times New Roman"/>
          <w:b/>
          <w:bCs/>
          <w:sz w:val="24"/>
          <w:szCs w:val="24"/>
        </w:rPr>
        <w:t xml:space="preserve">: </w:t>
      </w:r>
      <w:r w:rsidRPr="00FC0720">
        <w:rPr>
          <w:rFonts w:ascii="Times New Roman" w:hAnsi="Times New Roman" w:cs="Times New Roman"/>
          <w:sz w:val="24"/>
          <w:szCs w:val="24"/>
        </w:rPr>
        <w:t xml:space="preserve">Es un manual técnico detallado dirigido a desarrolladores externos. Explica paso a paso cómo conectar otras aplicaciones con el software de la empresa a través de una API. Incluye ejemplos de código, descripción de funciones, parámetros, errores comunes y casos de uso. </w:t>
      </w:r>
    </w:p>
    <w:p w14:paraId="761D9DAE" w14:textId="0169A6F6" w:rsidR="00743A16" w:rsidRPr="00FC0720" w:rsidRDefault="00743A16" w:rsidP="00FC0720">
      <w:pPr>
        <w:pStyle w:val="Prrafodelista"/>
        <w:numPr>
          <w:ilvl w:val="0"/>
          <w:numId w:val="4"/>
        </w:numPr>
        <w:spacing w:after="0" w:line="360" w:lineRule="auto"/>
        <w:rPr>
          <w:rFonts w:ascii="Times New Roman" w:hAnsi="Times New Roman" w:cs="Times New Roman"/>
          <w:sz w:val="24"/>
          <w:szCs w:val="24"/>
        </w:rPr>
      </w:pPr>
      <w:r w:rsidRPr="00FC0720">
        <w:rPr>
          <w:rFonts w:ascii="Times New Roman" w:hAnsi="Times New Roman" w:cs="Times New Roman"/>
          <w:b/>
          <w:bCs/>
          <w:sz w:val="24"/>
          <w:szCs w:val="24"/>
        </w:rPr>
        <w:t>Tutoriales y guías de usuari</w:t>
      </w:r>
      <w:r w:rsidR="00FC0720" w:rsidRPr="00FC0720">
        <w:rPr>
          <w:rFonts w:ascii="Times New Roman" w:hAnsi="Times New Roman" w:cs="Times New Roman"/>
          <w:b/>
          <w:bCs/>
          <w:sz w:val="24"/>
          <w:szCs w:val="24"/>
        </w:rPr>
        <w:t xml:space="preserve">o: </w:t>
      </w:r>
      <w:r w:rsidRPr="00FC0720">
        <w:rPr>
          <w:rFonts w:ascii="Times New Roman" w:hAnsi="Times New Roman" w:cs="Times New Roman"/>
          <w:sz w:val="24"/>
          <w:szCs w:val="24"/>
        </w:rPr>
        <w:t>Son materiales educativos diseñados para ayudar a los clientes a utilizar el producto. Pueden ser artículos escritos, videos paso a paso, infografías o preguntas frecuentes. Explican desde lo más básico hasta funciones avanzadas.</w:t>
      </w:r>
    </w:p>
    <w:p w14:paraId="7FF6DAF2" w14:textId="5A6AE5BA" w:rsidR="00743A16" w:rsidRPr="00FC0720" w:rsidRDefault="00743A16" w:rsidP="00FC0720">
      <w:pPr>
        <w:pStyle w:val="Prrafodelista"/>
        <w:numPr>
          <w:ilvl w:val="0"/>
          <w:numId w:val="4"/>
        </w:numPr>
        <w:spacing w:after="0" w:line="360" w:lineRule="auto"/>
        <w:rPr>
          <w:rFonts w:ascii="Times New Roman" w:hAnsi="Times New Roman" w:cs="Times New Roman"/>
          <w:b/>
          <w:bCs/>
          <w:sz w:val="24"/>
          <w:szCs w:val="24"/>
        </w:rPr>
      </w:pPr>
      <w:r w:rsidRPr="00FC0720">
        <w:rPr>
          <w:rFonts w:ascii="Times New Roman" w:hAnsi="Times New Roman" w:cs="Times New Roman"/>
          <w:b/>
          <w:bCs/>
          <w:sz w:val="24"/>
          <w:szCs w:val="24"/>
        </w:rPr>
        <w:t>Casos de éxito y testimonios de clientes</w:t>
      </w:r>
      <w:r w:rsidR="00FC0720" w:rsidRPr="00FC0720">
        <w:rPr>
          <w:rFonts w:ascii="Times New Roman" w:hAnsi="Times New Roman" w:cs="Times New Roman"/>
          <w:b/>
          <w:bCs/>
          <w:sz w:val="24"/>
          <w:szCs w:val="24"/>
        </w:rPr>
        <w:t xml:space="preserve">: </w:t>
      </w:r>
      <w:r w:rsidRPr="00FC0720">
        <w:rPr>
          <w:rFonts w:ascii="Times New Roman" w:hAnsi="Times New Roman" w:cs="Times New Roman"/>
          <w:sz w:val="24"/>
          <w:szCs w:val="24"/>
        </w:rPr>
        <w:t>Son historias reales de clientes que han obtenido buenos resultados usando el producto o servicio. Incluyen el nombre del cliente, el problema que tenía, cómo la empresa lo ayudó a resolverlo y los beneficios concretos que obtuvo.</w:t>
      </w:r>
    </w:p>
    <w:p w14:paraId="2B1CBFD9" w14:textId="75EF2D1A" w:rsidR="00743A16" w:rsidRPr="00FC0720" w:rsidRDefault="00743A16" w:rsidP="00FC0720">
      <w:pPr>
        <w:pStyle w:val="Prrafodelista"/>
        <w:numPr>
          <w:ilvl w:val="0"/>
          <w:numId w:val="4"/>
        </w:numPr>
        <w:spacing w:after="0" w:line="360" w:lineRule="auto"/>
        <w:rPr>
          <w:rFonts w:ascii="Times New Roman" w:hAnsi="Times New Roman" w:cs="Times New Roman"/>
          <w:b/>
          <w:bCs/>
          <w:sz w:val="24"/>
          <w:szCs w:val="24"/>
        </w:rPr>
      </w:pPr>
      <w:r w:rsidRPr="00FC0720">
        <w:rPr>
          <w:rFonts w:ascii="Times New Roman" w:hAnsi="Times New Roman" w:cs="Times New Roman"/>
          <w:b/>
          <w:bCs/>
          <w:sz w:val="24"/>
          <w:szCs w:val="24"/>
        </w:rPr>
        <w:t>Precios del producto</w:t>
      </w:r>
      <w:r w:rsidR="00FC0720" w:rsidRPr="00FC0720">
        <w:rPr>
          <w:rFonts w:ascii="Times New Roman" w:hAnsi="Times New Roman" w:cs="Times New Roman"/>
          <w:b/>
          <w:bCs/>
          <w:sz w:val="24"/>
          <w:szCs w:val="24"/>
        </w:rPr>
        <w:t xml:space="preserve">: </w:t>
      </w:r>
      <w:r w:rsidRPr="00FC0720">
        <w:rPr>
          <w:rFonts w:ascii="Times New Roman" w:hAnsi="Times New Roman" w:cs="Times New Roman"/>
          <w:sz w:val="24"/>
          <w:szCs w:val="24"/>
        </w:rPr>
        <w:t xml:space="preserve">Es la información comercial que detalla cuánto cuesta cada plan, licencia o servicio. Puede incluir precios mensuales o anuales, descuentos por volumen, pruebas gratuitas, opciones de pago y comparativas entre planes. </w:t>
      </w:r>
    </w:p>
    <w:p w14:paraId="4A27D549" w14:textId="0F70A21E" w:rsidR="00743A16" w:rsidRPr="00FC0720" w:rsidRDefault="00743A16" w:rsidP="00FC0720">
      <w:pPr>
        <w:pStyle w:val="Prrafodelista"/>
        <w:numPr>
          <w:ilvl w:val="0"/>
          <w:numId w:val="4"/>
        </w:numPr>
        <w:spacing w:after="0" w:line="360" w:lineRule="auto"/>
        <w:rPr>
          <w:rFonts w:ascii="Times New Roman" w:hAnsi="Times New Roman" w:cs="Times New Roman"/>
          <w:b/>
          <w:bCs/>
          <w:sz w:val="24"/>
          <w:szCs w:val="24"/>
        </w:rPr>
      </w:pPr>
      <w:r w:rsidRPr="00FC0720">
        <w:rPr>
          <w:rFonts w:ascii="Times New Roman" w:hAnsi="Times New Roman" w:cs="Times New Roman"/>
          <w:b/>
          <w:bCs/>
          <w:sz w:val="24"/>
          <w:szCs w:val="24"/>
        </w:rPr>
        <w:t>Informes de transparencia</w:t>
      </w:r>
      <w:r w:rsidR="00FC0720" w:rsidRPr="00FC0720">
        <w:rPr>
          <w:rFonts w:ascii="Times New Roman" w:hAnsi="Times New Roman" w:cs="Times New Roman"/>
          <w:b/>
          <w:bCs/>
          <w:sz w:val="24"/>
          <w:szCs w:val="24"/>
        </w:rPr>
        <w:t xml:space="preserve">: </w:t>
      </w:r>
      <w:r w:rsidRPr="00FC0720">
        <w:rPr>
          <w:rFonts w:ascii="Times New Roman" w:hAnsi="Times New Roman" w:cs="Times New Roman"/>
          <w:sz w:val="24"/>
          <w:szCs w:val="24"/>
        </w:rPr>
        <w:t>Son documentos que la empresa pública periódicamente para mostrar cómo maneja ciertos aspectos sensibles. Su objetivo es generar confianza pública y demostrar que la empresa actúa con ética y cumple las leyes.</w:t>
      </w:r>
    </w:p>
    <w:p w14:paraId="07CF13C3" w14:textId="3FF9888C" w:rsidR="00743A16" w:rsidRPr="00FC0720" w:rsidRDefault="00743A16" w:rsidP="00FC0720">
      <w:pPr>
        <w:pStyle w:val="Prrafodelista"/>
        <w:numPr>
          <w:ilvl w:val="0"/>
          <w:numId w:val="4"/>
        </w:numPr>
        <w:spacing w:after="0" w:line="360" w:lineRule="auto"/>
        <w:rPr>
          <w:rFonts w:ascii="Times New Roman" w:hAnsi="Times New Roman" w:cs="Times New Roman"/>
          <w:b/>
          <w:bCs/>
          <w:sz w:val="24"/>
          <w:szCs w:val="24"/>
        </w:rPr>
      </w:pPr>
      <w:r w:rsidRPr="00FC0720">
        <w:rPr>
          <w:rFonts w:ascii="Times New Roman" w:hAnsi="Times New Roman" w:cs="Times New Roman"/>
          <w:b/>
          <w:bCs/>
          <w:sz w:val="24"/>
          <w:szCs w:val="24"/>
        </w:rPr>
        <w:t>Nombres y cargos de todos los empleados</w:t>
      </w:r>
      <w:r w:rsidR="00FC0720" w:rsidRPr="00FC0720">
        <w:rPr>
          <w:rFonts w:ascii="Times New Roman" w:hAnsi="Times New Roman" w:cs="Times New Roman"/>
          <w:b/>
          <w:bCs/>
          <w:sz w:val="24"/>
          <w:szCs w:val="24"/>
        </w:rPr>
        <w:t xml:space="preserve">: </w:t>
      </w:r>
      <w:r w:rsidRPr="00FC0720">
        <w:rPr>
          <w:rFonts w:ascii="Times New Roman" w:hAnsi="Times New Roman" w:cs="Times New Roman"/>
          <w:sz w:val="24"/>
          <w:szCs w:val="24"/>
        </w:rPr>
        <w:t xml:space="preserve">Es un directorio interno, en este escenario hipotético de transparencia radical, se hace público. Permite que cualquier persona sepa quién forma parte del equipo, fomentando una cultura de apertura </w:t>
      </w:r>
      <w:r w:rsidRPr="00FC0720">
        <w:rPr>
          <w:rFonts w:ascii="Times New Roman" w:hAnsi="Times New Roman" w:cs="Times New Roman"/>
          <w:sz w:val="24"/>
          <w:szCs w:val="24"/>
        </w:rPr>
        <w:lastRenderedPageBreak/>
        <w:t>total, aunque en la práctica esto podría generar riesgos como spam o intentos de caza de talento por competidores.</w:t>
      </w:r>
    </w:p>
    <w:p w14:paraId="60662E34" w14:textId="67B3EA7F" w:rsidR="00743A16" w:rsidRPr="00FC0720" w:rsidRDefault="00743A16" w:rsidP="00FC0720">
      <w:pPr>
        <w:pStyle w:val="Prrafodelista"/>
        <w:numPr>
          <w:ilvl w:val="0"/>
          <w:numId w:val="4"/>
        </w:numPr>
        <w:spacing w:after="0" w:line="360" w:lineRule="auto"/>
        <w:rPr>
          <w:rFonts w:ascii="Times New Roman" w:hAnsi="Times New Roman" w:cs="Times New Roman"/>
          <w:b/>
          <w:bCs/>
          <w:sz w:val="24"/>
          <w:szCs w:val="24"/>
        </w:rPr>
      </w:pPr>
      <w:r w:rsidRPr="00FC0720">
        <w:rPr>
          <w:rFonts w:ascii="Times New Roman" w:hAnsi="Times New Roman" w:cs="Times New Roman"/>
          <w:b/>
          <w:bCs/>
          <w:sz w:val="24"/>
          <w:szCs w:val="24"/>
        </w:rPr>
        <w:t>Capturas de pantalla del software</w:t>
      </w:r>
      <w:r w:rsidR="00FC0720" w:rsidRPr="00FC0720">
        <w:rPr>
          <w:rFonts w:ascii="Times New Roman" w:hAnsi="Times New Roman" w:cs="Times New Roman"/>
          <w:b/>
          <w:bCs/>
          <w:sz w:val="24"/>
          <w:szCs w:val="24"/>
        </w:rPr>
        <w:t xml:space="preserve">: </w:t>
      </w:r>
      <w:r w:rsidRPr="00FC0720">
        <w:rPr>
          <w:rFonts w:ascii="Times New Roman" w:hAnsi="Times New Roman" w:cs="Times New Roman"/>
          <w:sz w:val="24"/>
          <w:szCs w:val="24"/>
        </w:rPr>
        <w:t xml:space="preserve">Son imágenes fijas que muestran cómo se ve el producto en funcionamiento. Pueden ser de la interfaz principal, de menús, de gráficos o de cualquier funcionalidad relevante. </w:t>
      </w:r>
    </w:p>
    <w:p w14:paraId="7458C7CB" w14:textId="26F33659" w:rsidR="00743A16" w:rsidRPr="00FC0720" w:rsidRDefault="00743A16" w:rsidP="00FC0720">
      <w:pPr>
        <w:pStyle w:val="Prrafodelista"/>
        <w:numPr>
          <w:ilvl w:val="0"/>
          <w:numId w:val="4"/>
        </w:numPr>
        <w:spacing w:after="0" w:line="360" w:lineRule="auto"/>
        <w:rPr>
          <w:rFonts w:ascii="Times New Roman" w:hAnsi="Times New Roman" w:cs="Times New Roman"/>
          <w:b/>
          <w:bCs/>
          <w:sz w:val="24"/>
          <w:szCs w:val="24"/>
        </w:rPr>
      </w:pPr>
      <w:r w:rsidRPr="00FC0720">
        <w:rPr>
          <w:rFonts w:ascii="Times New Roman" w:hAnsi="Times New Roman" w:cs="Times New Roman"/>
          <w:b/>
          <w:bCs/>
          <w:sz w:val="24"/>
          <w:szCs w:val="24"/>
        </w:rPr>
        <w:t>Métricas de rendimiento agregadas</w:t>
      </w:r>
      <w:r w:rsidR="00FC0720" w:rsidRPr="00FC0720">
        <w:rPr>
          <w:rFonts w:ascii="Times New Roman" w:hAnsi="Times New Roman" w:cs="Times New Roman"/>
          <w:b/>
          <w:bCs/>
          <w:sz w:val="24"/>
          <w:szCs w:val="24"/>
        </w:rPr>
        <w:t xml:space="preserve">: </w:t>
      </w:r>
      <w:r w:rsidRPr="00FC0720">
        <w:rPr>
          <w:rFonts w:ascii="Times New Roman" w:hAnsi="Times New Roman" w:cs="Times New Roman"/>
          <w:sz w:val="24"/>
          <w:szCs w:val="24"/>
        </w:rPr>
        <w:t>Son datos estadísticos generales que reflejan el desempeño de la empresa o del producto, pero sin revelar información individual de clientes. Se publican para generar confianza y mostrar resultados sin comprometer la privacidad.</w:t>
      </w:r>
    </w:p>
    <w:p w14:paraId="46817C2B" w14:textId="07CED096" w:rsidR="00743A16" w:rsidRPr="00FC0720" w:rsidRDefault="00743A16" w:rsidP="00FC0720">
      <w:pPr>
        <w:pStyle w:val="Prrafodelista"/>
        <w:numPr>
          <w:ilvl w:val="0"/>
          <w:numId w:val="4"/>
        </w:numPr>
        <w:spacing w:after="0" w:line="360" w:lineRule="auto"/>
        <w:rPr>
          <w:rFonts w:ascii="Times New Roman" w:hAnsi="Times New Roman" w:cs="Times New Roman"/>
          <w:b/>
          <w:bCs/>
          <w:sz w:val="24"/>
          <w:szCs w:val="24"/>
        </w:rPr>
      </w:pPr>
      <w:r w:rsidRPr="00FC0720">
        <w:rPr>
          <w:rFonts w:ascii="Times New Roman" w:hAnsi="Times New Roman" w:cs="Times New Roman"/>
          <w:b/>
          <w:bCs/>
          <w:sz w:val="24"/>
          <w:szCs w:val="24"/>
        </w:rPr>
        <w:t>Condiciones del servicio y política de privacidad</w:t>
      </w:r>
      <w:r w:rsidR="00FC0720" w:rsidRPr="00FC0720">
        <w:rPr>
          <w:rFonts w:ascii="Times New Roman" w:hAnsi="Times New Roman" w:cs="Times New Roman"/>
          <w:b/>
          <w:bCs/>
          <w:sz w:val="24"/>
          <w:szCs w:val="24"/>
        </w:rPr>
        <w:t xml:space="preserve">: </w:t>
      </w:r>
      <w:r w:rsidRPr="00FC0720">
        <w:rPr>
          <w:rFonts w:ascii="Times New Roman" w:hAnsi="Times New Roman" w:cs="Times New Roman"/>
          <w:sz w:val="24"/>
          <w:szCs w:val="24"/>
        </w:rPr>
        <w:t xml:space="preserve">Son documentos legales que todo usuario debe aceptar antes de usar el producto. Las condiciones del servicio explican las reglas de uso, derechos y obligaciones de ambas partes. La política de privacidad detalla qué datos personales recopila la empresa, para qué los usa, cómo los protege y si los comparte con terceros. </w:t>
      </w:r>
    </w:p>
    <w:p w14:paraId="43C45AB5" w14:textId="508D1DCC" w:rsidR="00743A16" w:rsidRPr="00FC0720" w:rsidRDefault="00743A16" w:rsidP="00FC0720">
      <w:pPr>
        <w:pStyle w:val="Prrafodelista"/>
        <w:numPr>
          <w:ilvl w:val="0"/>
          <w:numId w:val="4"/>
        </w:numPr>
        <w:spacing w:after="0" w:line="360" w:lineRule="auto"/>
        <w:rPr>
          <w:rFonts w:ascii="Times New Roman" w:hAnsi="Times New Roman" w:cs="Times New Roman"/>
          <w:b/>
          <w:bCs/>
          <w:sz w:val="24"/>
          <w:szCs w:val="24"/>
        </w:rPr>
      </w:pPr>
      <w:r w:rsidRPr="00FC0720">
        <w:rPr>
          <w:rFonts w:ascii="Times New Roman" w:hAnsi="Times New Roman" w:cs="Times New Roman"/>
          <w:b/>
          <w:bCs/>
          <w:sz w:val="24"/>
          <w:szCs w:val="24"/>
        </w:rPr>
        <w:t xml:space="preserve">Código fuente de proyectos open </w:t>
      </w:r>
      <w:proofErr w:type="spellStart"/>
      <w:r w:rsidRPr="00FC0720">
        <w:rPr>
          <w:rFonts w:ascii="Times New Roman" w:hAnsi="Times New Roman" w:cs="Times New Roman"/>
          <w:b/>
          <w:bCs/>
          <w:sz w:val="24"/>
          <w:szCs w:val="24"/>
        </w:rPr>
        <w:t>source</w:t>
      </w:r>
      <w:proofErr w:type="spellEnd"/>
      <w:r w:rsidR="00FC0720" w:rsidRPr="00FC0720">
        <w:rPr>
          <w:rFonts w:ascii="Times New Roman" w:hAnsi="Times New Roman" w:cs="Times New Roman"/>
          <w:b/>
          <w:bCs/>
          <w:sz w:val="24"/>
          <w:szCs w:val="24"/>
        </w:rPr>
        <w:t xml:space="preserve">: </w:t>
      </w:r>
      <w:r w:rsidRPr="00FC0720">
        <w:rPr>
          <w:rFonts w:ascii="Times New Roman" w:hAnsi="Times New Roman" w:cs="Times New Roman"/>
          <w:sz w:val="24"/>
          <w:szCs w:val="24"/>
        </w:rPr>
        <w:t>Es el conjunto de instrucciones y algoritmos escritos por los programadores que hacen funcionar un software. Cuando un proyecto código abierto, la empresa decide publicar ese código en plataformas como GitHub para que cualquier persona pueda verlo, usarlo, modificarlo o mejorarlo.</w:t>
      </w:r>
    </w:p>
    <w:p w14:paraId="6A0FE5B3" w14:textId="1D391347" w:rsidR="00FC0720" w:rsidRPr="00FC0720" w:rsidRDefault="00743A16" w:rsidP="00FC0720">
      <w:pPr>
        <w:pStyle w:val="Prrafodelista"/>
        <w:numPr>
          <w:ilvl w:val="0"/>
          <w:numId w:val="4"/>
        </w:numPr>
        <w:spacing w:after="0" w:line="360" w:lineRule="auto"/>
        <w:rPr>
          <w:rFonts w:ascii="Times New Roman" w:hAnsi="Times New Roman" w:cs="Times New Roman"/>
          <w:b/>
          <w:bCs/>
          <w:sz w:val="24"/>
          <w:szCs w:val="24"/>
        </w:rPr>
      </w:pPr>
      <w:r w:rsidRPr="00FC0720">
        <w:rPr>
          <w:rFonts w:ascii="Times New Roman" w:hAnsi="Times New Roman" w:cs="Times New Roman"/>
          <w:b/>
          <w:bCs/>
          <w:sz w:val="24"/>
          <w:szCs w:val="24"/>
        </w:rPr>
        <w:t xml:space="preserve">Grabaciones de </w:t>
      </w:r>
      <w:proofErr w:type="spellStart"/>
      <w:r w:rsidRPr="00FC0720">
        <w:rPr>
          <w:rFonts w:ascii="Times New Roman" w:hAnsi="Times New Roman" w:cs="Times New Roman"/>
          <w:b/>
          <w:bCs/>
          <w:sz w:val="24"/>
          <w:szCs w:val="24"/>
        </w:rPr>
        <w:t>webinars</w:t>
      </w:r>
      <w:proofErr w:type="spellEnd"/>
      <w:r w:rsidRPr="00FC0720">
        <w:rPr>
          <w:rFonts w:ascii="Times New Roman" w:hAnsi="Times New Roman" w:cs="Times New Roman"/>
          <w:b/>
          <w:bCs/>
          <w:sz w:val="24"/>
          <w:szCs w:val="24"/>
        </w:rPr>
        <w:t xml:space="preserve"> y charlas técnicas</w:t>
      </w:r>
      <w:r w:rsidR="00FC0720" w:rsidRPr="00FC0720">
        <w:rPr>
          <w:rFonts w:ascii="Times New Roman" w:hAnsi="Times New Roman" w:cs="Times New Roman"/>
          <w:b/>
          <w:bCs/>
          <w:sz w:val="24"/>
          <w:szCs w:val="24"/>
        </w:rPr>
        <w:t xml:space="preserve">: </w:t>
      </w:r>
      <w:r w:rsidRPr="00FC0720">
        <w:rPr>
          <w:rFonts w:ascii="Times New Roman" w:hAnsi="Times New Roman" w:cs="Times New Roman"/>
          <w:sz w:val="24"/>
          <w:szCs w:val="24"/>
        </w:rPr>
        <w:t>Son videos de eventos online o presenciales donde empleados de la empresa comparten conocimientos. Pueden ser presentaciones sobre nuevas tecnologías, talleres prácticos, discusiones de tendencias o entrevistas.</w:t>
      </w:r>
    </w:p>
    <w:p w14:paraId="3843E900" w14:textId="25E02C85" w:rsidR="00743A16" w:rsidRPr="00FC0720" w:rsidRDefault="00743A16" w:rsidP="00FC0720">
      <w:pPr>
        <w:pStyle w:val="Prrafodelista"/>
        <w:numPr>
          <w:ilvl w:val="0"/>
          <w:numId w:val="4"/>
        </w:numPr>
        <w:spacing w:after="0" w:line="360" w:lineRule="auto"/>
        <w:rPr>
          <w:rFonts w:ascii="Times New Roman" w:hAnsi="Times New Roman" w:cs="Times New Roman"/>
          <w:b/>
          <w:bCs/>
          <w:sz w:val="24"/>
          <w:szCs w:val="24"/>
        </w:rPr>
      </w:pPr>
      <w:r w:rsidRPr="00FC0720">
        <w:rPr>
          <w:rFonts w:ascii="Times New Roman" w:hAnsi="Times New Roman" w:cs="Times New Roman"/>
          <w:b/>
          <w:bCs/>
          <w:sz w:val="24"/>
          <w:szCs w:val="24"/>
        </w:rPr>
        <w:t>Número total de usuarios activos</w:t>
      </w:r>
      <w:r w:rsidR="00FC0720" w:rsidRPr="00FC0720">
        <w:rPr>
          <w:rFonts w:ascii="Times New Roman" w:hAnsi="Times New Roman" w:cs="Times New Roman"/>
          <w:b/>
          <w:bCs/>
          <w:sz w:val="24"/>
          <w:szCs w:val="24"/>
        </w:rPr>
        <w:t xml:space="preserve">: </w:t>
      </w:r>
      <w:r w:rsidRPr="00FC0720">
        <w:rPr>
          <w:rFonts w:ascii="Times New Roman" w:hAnsi="Times New Roman" w:cs="Times New Roman"/>
          <w:sz w:val="24"/>
          <w:szCs w:val="24"/>
        </w:rPr>
        <w:t xml:space="preserve">Es una métrica de negocio que indica cuántas personas usan el producto de forma recurrente en un período determinado. Es un dato muy valorado por inversores y prensa, ya que refleja el crecimiento y la salud del negocio. </w:t>
      </w:r>
    </w:p>
    <w:p w14:paraId="7A823C85" w14:textId="38CDD1A4" w:rsidR="00743A16" w:rsidRPr="00FC0720" w:rsidRDefault="00743A16" w:rsidP="00FC0720">
      <w:pPr>
        <w:pStyle w:val="Prrafodelista"/>
        <w:numPr>
          <w:ilvl w:val="0"/>
          <w:numId w:val="4"/>
        </w:numPr>
        <w:spacing w:after="0" w:line="360" w:lineRule="auto"/>
        <w:rPr>
          <w:rFonts w:ascii="Times New Roman" w:hAnsi="Times New Roman" w:cs="Times New Roman"/>
          <w:b/>
          <w:bCs/>
          <w:sz w:val="24"/>
          <w:szCs w:val="24"/>
        </w:rPr>
      </w:pPr>
      <w:r w:rsidRPr="00FC0720">
        <w:rPr>
          <w:rFonts w:ascii="Times New Roman" w:hAnsi="Times New Roman" w:cs="Times New Roman"/>
          <w:b/>
          <w:bCs/>
          <w:sz w:val="24"/>
          <w:szCs w:val="24"/>
        </w:rPr>
        <w:t>Estrategia de marketing y campañas publicitarias</w:t>
      </w:r>
      <w:r w:rsidR="00FC0720" w:rsidRPr="00FC0720">
        <w:rPr>
          <w:rFonts w:ascii="Times New Roman" w:hAnsi="Times New Roman" w:cs="Times New Roman"/>
          <w:b/>
          <w:bCs/>
          <w:sz w:val="24"/>
          <w:szCs w:val="24"/>
        </w:rPr>
        <w:t xml:space="preserve">: </w:t>
      </w:r>
      <w:r w:rsidRPr="00FC0720">
        <w:rPr>
          <w:rFonts w:ascii="Times New Roman" w:hAnsi="Times New Roman" w:cs="Times New Roman"/>
          <w:sz w:val="24"/>
          <w:szCs w:val="24"/>
        </w:rPr>
        <w:t xml:space="preserve">Son los planes y acciones que la empresa realiza para darse a conocer, atraer clientes y vender más. Incluye anuncios en redes sociales, campañas de Google </w:t>
      </w:r>
      <w:proofErr w:type="spellStart"/>
      <w:r w:rsidRPr="00FC0720">
        <w:rPr>
          <w:rFonts w:ascii="Times New Roman" w:hAnsi="Times New Roman" w:cs="Times New Roman"/>
          <w:sz w:val="24"/>
          <w:szCs w:val="24"/>
        </w:rPr>
        <w:t>Ads</w:t>
      </w:r>
      <w:proofErr w:type="spellEnd"/>
      <w:r w:rsidRPr="00FC0720">
        <w:rPr>
          <w:rFonts w:ascii="Times New Roman" w:hAnsi="Times New Roman" w:cs="Times New Roman"/>
          <w:sz w:val="24"/>
          <w:szCs w:val="24"/>
        </w:rPr>
        <w:t>, vallas publicitarias, comerciales de TV, colaboraciones, participación en ferias, etc.</w:t>
      </w:r>
    </w:p>
    <w:p w14:paraId="683F1446" w14:textId="108258F8" w:rsidR="00FC0720" w:rsidRPr="00FC0720" w:rsidRDefault="00FC0720" w:rsidP="00FC0720">
      <w:pPr>
        <w:pStyle w:val="Descripcin"/>
        <w:rPr>
          <w:rFonts w:ascii="Times New Roman" w:hAnsi="Times New Roman" w:cs="Times New Roman"/>
          <w:b/>
          <w:bCs/>
          <w:i w:val="0"/>
          <w:iCs w:val="0"/>
          <w:color w:val="auto"/>
          <w:sz w:val="36"/>
          <w:szCs w:val="36"/>
        </w:rPr>
      </w:pPr>
      <w:bookmarkStart w:id="8" w:name="_Toc222554613"/>
      <w:r w:rsidRPr="00FC0720">
        <w:rPr>
          <w:rFonts w:ascii="Times New Roman" w:hAnsi="Times New Roman" w:cs="Times New Roman"/>
          <w:b/>
          <w:bCs/>
          <w:i w:val="0"/>
          <w:iCs w:val="0"/>
          <w:color w:val="auto"/>
          <w:sz w:val="24"/>
          <w:szCs w:val="24"/>
        </w:rPr>
        <w:lastRenderedPageBreak/>
        <w:t xml:space="preserve">Tabla </w:t>
      </w:r>
      <w:r w:rsidRPr="00FC0720">
        <w:rPr>
          <w:rFonts w:ascii="Times New Roman" w:hAnsi="Times New Roman" w:cs="Times New Roman"/>
          <w:b/>
          <w:bCs/>
          <w:i w:val="0"/>
          <w:iCs w:val="0"/>
          <w:color w:val="auto"/>
          <w:sz w:val="24"/>
          <w:szCs w:val="24"/>
        </w:rPr>
        <w:fldChar w:fldCharType="begin"/>
      </w:r>
      <w:r w:rsidRPr="00FC0720">
        <w:rPr>
          <w:rFonts w:ascii="Times New Roman" w:hAnsi="Times New Roman" w:cs="Times New Roman"/>
          <w:b/>
          <w:bCs/>
          <w:i w:val="0"/>
          <w:iCs w:val="0"/>
          <w:color w:val="auto"/>
          <w:sz w:val="24"/>
          <w:szCs w:val="24"/>
        </w:rPr>
        <w:instrText xml:space="preserve"> SEQ Tabla \* ARABIC </w:instrText>
      </w:r>
      <w:r w:rsidRPr="00FC0720">
        <w:rPr>
          <w:rFonts w:ascii="Times New Roman" w:hAnsi="Times New Roman" w:cs="Times New Roman"/>
          <w:b/>
          <w:bCs/>
          <w:i w:val="0"/>
          <w:iCs w:val="0"/>
          <w:color w:val="auto"/>
          <w:sz w:val="24"/>
          <w:szCs w:val="24"/>
        </w:rPr>
        <w:fldChar w:fldCharType="separate"/>
      </w:r>
      <w:r w:rsidRPr="00FC0720">
        <w:rPr>
          <w:rFonts w:ascii="Times New Roman" w:hAnsi="Times New Roman" w:cs="Times New Roman"/>
          <w:b/>
          <w:bCs/>
          <w:i w:val="0"/>
          <w:iCs w:val="0"/>
          <w:noProof/>
          <w:color w:val="auto"/>
          <w:sz w:val="24"/>
          <w:szCs w:val="24"/>
        </w:rPr>
        <w:t>3</w:t>
      </w:r>
      <w:bookmarkEnd w:id="8"/>
      <w:r w:rsidRPr="00FC0720">
        <w:rPr>
          <w:rFonts w:ascii="Times New Roman" w:hAnsi="Times New Roman" w:cs="Times New Roman"/>
          <w:b/>
          <w:bCs/>
          <w:i w:val="0"/>
          <w:iCs w:val="0"/>
          <w:color w:val="auto"/>
          <w:sz w:val="24"/>
          <w:szCs w:val="24"/>
        </w:rPr>
        <w:fldChar w:fldCharType="end"/>
      </w:r>
    </w:p>
    <w:p w14:paraId="6B839233" w14:textId="55896D90" w:rsidR="00FC0720" w:rsidRPr="00FC0720" w:rsidRDefault="00FC0720" w:rsidP="00FC0720">
      <w:pPr>
        <w:ind w:firstLine="708"/>
        <w:rPr>
          <w:rFonts w:ascii="Times New Roman" w:hAnsi="Times New Roman" w:cs="Times New Roman"/>
          <w:sz w:val="24"/>
          <w:szCs w:val="24"/>
        </w:rPr>
      </w:pPr>
      <w:r w:rsidRPr="00FC0720">
        <w:rPr>
          <w:rFonts w:ascii="Times New Roman" w:hAnsi="Times New Roman" w:cs="Times New Roman"/>
          <w:sz w:val="24"/>
          <w:szCs w:val="24"/>
        </w:rPr>
        <w:t xml:space="preserve">TABLA DE CLASIFICACIÓN DE DATOS NIVEL </w:t>
      </w:r>
      <w:r>
        <w:rPr>
          <w:rFonts w:ascii="Times New Roman" w:hAnsi="Times New Roman" w:cs="Times New Roman"/>
          <w:sz w:val="24"/>
          <w:szCs w:val="24"/>
        </w:rPr>
        <w:t>PÚBLICO</w:t>
      </w:r>
    </w:p>
    <w:tbl>
      <w:tblPr>
        <w:tblW w:w="8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39"/>
        <w:gridCol w:w="1567"/>
        <w:gridCol w:w="4722"/>
      </w:tblGrid>
      <w:tr w:rsidR="00FC0720" w:rsidRPr="00FC0720" w14:paraId="4E8A0719" w14:textId="77777777" w:rsidTr="00FC0720">
        <w:trPr>
          <w:trHeight w:val="324"/>
        </w:trPr>
        <w:tc>
          <w:tcPr>
            <w:tcW w:w="2539" w:type="dxa"/>
            <w:noWrap/>
            <w:vAlign w:val="center"/>
            <w:hideMark/>
          </w:tcPr>
          <w:p w14:paraId="26083032" w14:textId="77777777" w:rsidR="00FC0720" w:rsidRPr="00FC0720" w:rsidRDefault="00FC0720" w:rsidP="00FC0720">
            <w:pPr>
              <w:spacing w:after="0" w:line="360" w:lineRule="auto"/>
              <w:rPr>
                <w:rFonts w:ascii="Times New Roman" w:eastAsia="Times New Roman" w:hAnsi="Times New Roman" w:cs="Times New Roman"/>
                <w:b/>
                <w:bCs/>
                <w:color w:val="000000"/>
                <w:sz w:val="24"/>
                <w:szCs w:val="24"/>
                <w:lang w:eastAsia="es-GT"/>
              </w:rPr>
            </w:pPr>
            <w:r w:rsidRPr="00FC0720">
              <w:rPr>
                <w:rFonts w:ascii="Times New Roman" w:eastAsia="Times New Roman" w:hAnsi="Times New Roman" w:cs="Times New Roman"/>
                <w:b/>
                <w:bCs/>
                <w:color w:val="000000"/>
                <w:sz w:val="24"/>
                <w:szCs w:val="24"/>
                <w:lang w:eastAsia="es-GT"/>
              </w:rPr>
              <w:t>Tipo de dato</w:t>
            </w:r>
          </w:p>
        </w:tc>
        <w:tc>
          <w:tcPr>
            <w:tcW w:w="1567" w:type="dxa"/>
            <w:noWrap/>
            <w:vAlign w:val="center"/>
            <w:hideMark/>
          </w:tcPr>
          <w:p w14:paraId="232DB067" w14:textId="77777777" w:rsidR="00FC0720" w:rsidRPr="00FC0720" w:rsidRDefault="00FC0720" w:rsidP="00FC0720">
            <w:pPr>
              <w:spacing w:after="0" w:line="360" w:lineRule="auto"/>
              <w:rPr>
                <w:rFonts w:ascii="Times New Roman" w:eastAsia="Times New Roman" w:hAnsi="Times New Roman" w:cs="Times New Roman"/>
                <w:b/>
                <w:bCs/>
                <w:color w:val="000000"/>
                <w:sz w:val="24"/>
                <w:szCs w:val="24"/>
                <w:lang w:eastAsia="es-GT"/>
              </w:rPr>
            </w:pPr>
            <w:r w:rsidRPr="00FC0720">
              <w:rPr>
                <w:rFonts w:ascii="Times New Roman" w:eastAsia="Times New Roman" w:hAnsi="Times New Roman" w:cs="Times New Roman"/>
                <w:b/>
                <w:bCs/>
                <w:color w:val="000000"/>
                <w:sz w:val="24"/>
                <w:szCs w:val="24"/>
                <w:lang w:eastAsia="es-GT"/>
              </w:rPr>
              <w:t>Clasificación</w:t>
            </w:r>
          </w:p>
        </w:tc>
        <w:tc>
          <w:tcPr>
            <w:tcW w:w="4722" w:type="dxa"/>
            <w:noWrap/>
            <w:vAlign w:val="center"/>
            <w:hideMark/>
          </w:tcPr>
          <w:p w14:paraId="2AD528C6" w14:textId="77777777" w:rsidR="00FC0720" w:rsidRPr="00FC0720" w:rsidRDefault="00FC0720" w:rsidP="00FC0720">
            <w:pPr>
              <w:spacing w:after="0" w:line="360" w:lineRule="auto"/>
              <w:rPr>
                <w:rFonts w:ascii="Times New Roman" w:eastAsia="Times New Roman" w:hAnsi="Times New Roman" w:cs="Times New Roman"/>
                <w:b/>
                <w:bCs/>
                <w:color w:val="000000"/>
                <w:sz w:val="24"/>
                <w:szCs w:val="24"/>
                <w:lang w:eastAsia="es-GT"/>
              </w:rPr>
            </w:pPr>
            <w:r w:rsidRPr="00FC0720">
              <w:rPr>
                <w:rFonts w:ascii="Times New Roman" w:eastAsia="Times New Roman" w:hAnsi="Times New Roman" w:cs="Times New Roman"/>
                <w:b/>
                <w:bCs/>
                <w:color w:val="000000"/>
                <w:sz w:val="24"/>
                <w:szCs w:val="24"/>
                <w:lang w:eastAsia="es-GT"/>
              </w:rPr>
              <w:t>Justificación</w:t>
            </w:r>
          </w:p>
        </w:tc>
      </w:tr>
      <w:tr w:rsidR="00FC0720" w:rsidRPr="00FC0720" w14:paraId="0FC8EFB1" w14:textId="77777777" w:rsidTr="00FC0720">
        <w:trPr>
          <w:trHeight w:val="324"/>
        </w:trPr>
        <w:tc>
          <w:tcPr>
            <w:tcW w:w="2539" w:type="dxa"/>
            <w:noWrap/>
            <w:vAlign w:val="center"/>
            <w:hideMark/>
          </w:tcPr>
          <w:p w14:paraId="203F3BC0"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Nombre de la empresa y logo</w:t>
            </w:r>
          </w:p>
        </w:tc>
        <w:tc>
          <w:tcPr>
            <w:tcW w:w="1567" w:type="dxa"/>
            <w:noWrap/>
            <w:vAlign w:val="center"/>
            <w:hideMark/>
          </w:tcPr>
          <w:p w14:paraId="34E3FD48"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Pública</w:t>
            </w:r>
          </w:p>
        </w:tc>
        <w:tc>
          <w:tcPr>
            <w:tcW w:w="4722" w:type="dxa"/>
            <w:noWrap/>
            <w:vAlign w:val="center"/>
            <w:hideMark/>
          </w:tcPr>
          <w:p w14:paraId="29788667"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Identidad corporativa diseñada para ser vista por todo el mundo.</w:t>
            </w:r>
          </w:p>
        </w:tc>
      </w:tr>
      <w:tr w:rsidR="00FC0720" w:rsidRPr="00FC0720" w14:paraId="7AACC14F" w14:textId="77777777" w:rsidTr="00FC0720">
        <w:trPr>
          <w:trHeight w:val="324"/>
        </w:trPr>
        <w:tc>
          <w:tcPr>
            <w:tcW w:w="2539" w:type="dxa"/>
            <w:noWrap/>
            <w:vAlign w:val="center"/>
            <w:hideMark/>
          </w:tcPr>
          <w:p w14:paraId="2AA01DB6"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Misión, visión y valores</w:t>
            </w:r>
          </w:p>
        </w:tc>
        <w:tc>
          <w:tcPr>
            <w:tcW w:w="1567" w:type="dxa"/>
            <w:noWrap/>
            <w:vAlign w:val="center"/>
            <w:hideMark/>
          </w:tcPr>
          <w:p w14:paraId="5BA0A2BC"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Pública</w:t>
            </w:r>
          </w:p>
        </w:tc>
        <w:tc>
          <w:tcPr>
            <w:tcW w:w="4722" w:type="dxa"/>
            <w:noWrap/>
            <w:vAlign w:val="center"/>
            <w:hideMark/>
          </w:tcPr>
          <w:p w14:paraId="3C8FFB69"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Filosofía de empresa compartida abiertamente en web y redes.</w:t>
            </w:r>
          </w:p>
        </w:tc>
      </w:tr>
      <w:tr w:rsidR="00FC0720" w:rsidRPr="00FC0720" w14:paraId="319FB53E" w14:textId="77777777" w:rsidTr="00FC0720">
        <w:trPr>
          <w:trHeight w:val="324"/>
        </w:trPr>
        <w:tc>
          <w:tcPr>
            <w:tcW w:w="2539" w:type="dxa"/>
            <w:noWrap/>
            <w:vAlign w:val="center"/>
            <w:hideMark/>
          </w:tcPr>
          <w:p w14:paraId="5080EF8E"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Biografías de los fundadores y C-</w:t>
            </w:r>
            <w:proofErr w:type="spellStart"/>
            <w:r w:rsidRPr="00FC0720">
              <w:rPr>
                <w:rFonts w:ascii="Times New Roman" w:eastAsia="Times New Roman" w:hAnsi="Times New Roman" w:cs="Times New Roman"/>
                <w:color w:val="000000"/>
                <w:sz w:val="24"/>
                <w:szCs w:val="24"/>
                <w:lang w:eastAsia="es-GT"/>
              </w:rPr>
              <w:t>level</w:t>
            </w:r>
            <w:proofErr w:type="spellEnd"/>
          </w:p>
        </w:tc>
        <w:tc>
          <w:tcPr>
            <w:tcW w:w="1567" w:type="dxa"/>
            <w:noWrap/>
            <w:vAlign w:val="center"/>
            <w:hideMark/>
          </w:tcPr>
          <w:p w14:paraId="7D72FE2A"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Pública</w:t>
            </w:r>
          </w:p>
        </w:tc>
        <w:tc>
          <w:tcPr>
            <w:tcW w:w="4722" w:type="dxa"/>
            <w:noWrap/>
            <w:vAlign w:val="center"/>
            <w:hideMark/>
          </w:tcPr>
          <w:p w14:paraId="3F8D7A75"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Perfiles de liderazgo publicados para generar confianza en inversores y clientes.</w:t>
            </w:r>
          </w:p>
        </w:tc>
      </w:tr>
      <w:tr w:rsidR="00FC0720" w:rsidRPr="00FC0720" w14:paraId="2BD00AF9" w14:textId="77777777" w:rsidTr="00FC0720">
        <w:trPr>
          <w:trHeight w:val="324"/>
        </w:trPr>
        <w:tc>
          <w:tcPr>
            <w:tcW w:w="2539" w:type="dxa"/>
            <w:noWrap/>
            <w:vAlign w:val="center"/>
            <w:hideMark/>
          </w:tcPr>
          <w:p w14:paraId="56F8E416"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Dirección de la oficina central</w:t>
            </w:r>
          </w:p>
        </w:tc>
        <w:tc>
          <w:tcPr>
            <w:tcW w:w="1567" w:type="dxa"/>
            <w:noWrap/>
            <w:vAlign w:val="center"/>
            <w:hideMark/>
          </w:tcPr>
          <w:p w14:paraId="255314A8"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Pública</w:t>
            </w:r>
          </w:p>
        </w:tc>
        <w:tc>
          <w:tcPr>
            <w:tcW w:w="4722" w:type="dxa"/>
            <w:noWrap/>
            <w:vAlign w:val="center"/>
            <w:hideMark/>
          </w:tcPr>
          <w:p w14:paraId="7F4C43C0"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Dato de contacto legal y comercial.</w:t>
            </w:r>
          </w:p>
        </w:tc>
      </w:tr>
      <w:tr w:rsidR="00FC0720" w:rsidRPr="00FC0720" w14:paraId="65E4858B" w14:textId="77777777" w:rsidTr="00FC0720">
        <w:trPr>
          <w:trHeight w:val="324"/>
        </w:trPr>
        <w:tc>
          <w:tcPr>
            <w:tcW w:w="2539" w:type="dxa"/>
            <w:noWrap/>
            <w:vAlign w:val="center"/>
            <w:hideMark/>
          </w:tcPr>
          <w:p w14:paraId="6741AD6C"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Teléfono y email general de contacto</w:t>
            </w:r>
          </w:p>
        </w:tc>
        <w:tc>
          <w:tcPr>
            <w:tcW w:w="1567" w:type="dxa"/>
            <w:noWrap/>
            <w:vAlign w:val="center"/>
            <w:hideMark/>
          </w:tcPr>
          <w:p w14:paraId="5DA70690"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Pública</w:t>
            </w:r>
          </w:p>
        </w:tc>
        <w:tc>
          <w:tcPr>
            <w:tcW w:w="4722" w:type="dxa"/>
            <w:noWrap/>
            <w:vAlign w:val="center"/>
            <w:hideMark/>
          </w:tcPr>
          <w:p w14:paraId="6BB3A597"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Canales de atención al cliente y soporte.</w:t>
            </w:r>
          </w:p>
        </w:tc>
      </w:tr>
      <w:tr w:rsidR="00FC0720" w:rsidRPr="00FC0720" w14:paraId="25271753" w14:textId="77777777" w:rsidTr="00FC0720">
        <w:trPr>
          <w:trHeight w:val="324"/>
        </w:trPr>
        <w:tc>
          <w:tcPr>
            <w:tcW w:w="2539" w:type="dxa"/>
            <w:noWrap/>
            <w:vAlign w:val="center"/>
            <w:hideMark/>
          </w:tcPr>
          <w:p w14:paraId="0AE410B9"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Stack tecnológico público</w:t>
            </w:r>
          </w:p>
        </w:tc>
        <w:tc>
          <w:tcPr>
            <w:tcW w:w="1567" w:type="dxa"/>
            <w:noWrap/>
            <w:vAlign w:val="center"/>
            <w:hideMark/>
          </w:tcPr>
          <w:p w14:paraId="6A6239E8"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Pública</w:t>
            </w:r>
          </w:p>
        </w:tc>
        <w:tc>
          <w:tcPr>
            <w:tcW w:w="4722" w:type="dxa"/>
            <w:noWrap/>
            <w:vAlign w:val="center"/>
            <w:hideMark/>
          </w:tcPr>
          <w:p w14:paraId="55547C08"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Información compartida en blogs técnicos y ofertas de empleo para atraer talento.</w:t>
            </w:r>
          </w:p>
        </w:tc>
      </w:tr>
      <w:tr w:rsidR="00FC0720" w:rsidRPr="00FC0720" w14:paraId="11A45FA0" w14:textId="77777777" w:rsidTr="00FC0720">
        <w:trPr>
          <w:trHeight w:val="324"/>
        </w:trPr>
        <w:tc>
          <w:tcPr>
            <w:tcW w:w="2539" w:type="dxa"/>
            <w:noWrap/>
            <w:vAlign w:val="center"/>
            <w:hideMark/>
          </w:tcPr>
          <w:p w14:paraId="67B68B83"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proofErr w:type="spellStart"/>
            <w:r w:rsidRPr="00FC0720">
              <w:rPr>
                <w:rFonts w:ascii="Times New Roman" w:eastAsia="Times New Roman" w:hAnsi="Times New Roman" w:cs="Times New Roman"/>
                <w:color w:val="000000"/>
                <w:sz w:val="24"/>
                <w:szCs w:val="24"/>
                <w:lang w:eastAsia="es-GT"/>
              </w:rPr>
              <w:t>Roadmap</w:t>
            </w:r>
            <w:proofErr w:type="spellEnd"/>
            <w:r w:rsidRPr="00FC0720">
              <w:rPr>
                <w:rFonts w:ascii="Times New Roman" w:eastAsia="Times New Roman" w:hAnsi="Times New Roman" w:cs="Times New Roman"/>
                <w:color w:val="000000"/>
                <w:sz w:val="24"/>
                <w:szCs w:val="24"/>
                <w:lang w:eastAsia="es-GT"/>
              </w:rPr>
              <w:t xml:space="preserve"> de producto </w:t>
            </w:r>
          </w:p>
        </w:tc>
        <w:tc>
          <w:tcPr>
            <w:tcW w:w="1567" w:type="dxa"/>
            <w:noWrap/>
            <w:vAlign w:val="center"/>
            <w:hideMark/>
          </w:tcPr>
          <w:p w14:paraId="611321EA"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Pública</w:t>
            </w:r>
          </w:p>
        </w:tc>
        <w:tc>
          <w:tcPr>
            <w:tcW w:w="4722" w:type="dxa"/>
            <w:noWrap/>
            <w:vAlign w:val="center"/>
            <w:hideMark/>
          </w:tcPr>
          <w:p w14:paraId="3608FB7B"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Hoja de ruta de características futuras compartida con la comunidad de usuarios.</w:t>
            </w:r>
          </w:p>
        </w:tc>
      </w:tr>
      <w:tr w:rsidR="00FC0720" w:rsidRPr="00FC0720" w14:paraId="35046E76" w14:textId="77777777" w:rsidTr="00FC0720">
        <w:trPr>
          <w:trHeight w:val="324"/>
        </w:trPr>
        <w:tc>
          <w:tcPr>
            <w:tcW w:w="2539" w:type="dxa"/>
            <w:noWrap/>
            <w:vAlign w:val="center"/>
            <w:hideMark/>
          </w:tcPr>
          <w:p w14:paraId="69F52A9B"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Documentación de API pública</w:t>
            </w:r>
          </w:p>
        </w:tc>
        <w:tc>
          <w:tcPr>
            <w:tcW w:w="1567" w:type="dxa"/>
            <w:noWrap/>
            <w:vAlign w:val="center"/>
            <w:hideMark/>
          </w:tcPr>
          <w:p w14:paraId="7D705FF6"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Pública</w:t>
            </w:r>
          </w:p>
        </w:tc>
        <w:tc>
          <w:tcPr>
            <w:tcW w:w="4722" w:type="dxa"/>
            <w:noWrap/>
            <w:vAlign w:val="center"/>
            <w:hideMark/>
          </w:tcPr>
          <w:p w14:paraId="5B1E5089"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Manual para desarrolladores externos que quieran integrarse con el producto.</w:t>
            </w:r>
          </w:p>
        </w:tc>
      </w:tr>
      <w:tr w:rsidR="00FC0720" w:rsidRPr="00FC0720" w14:paraId="3DC77DB6" w14:textId="77777777" w:rsidTr="00FC0720">
        <w:trPr>
          <w:trHeight w:val="324"/>
        </w:trPr>
        <w:tc>
          <w:tcPr>
            <w:tcW w:w="2539" w:type="dxa"/>
            <w:noWrap/>
            <w:vAlign w:val="center"/>
            <w:hideMark/>
          </w:tcPr>
          <w:p w14:paraId="060E84C7"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Tutoriales y guías de usuario</w:t>
            </w:r>
          </w:p>
        </w:tc>
        <w:tc>
          <w:tcPr>
            <w:tcW w:w="1567" w:type="dxa"/>
            <w:noWrap/>
            <w:vAlign w:val="center"/>
            <w:hideMark/>
          </w:tcPr>
          <w:p w14:paraId="76088CF3"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Pública</w:t>
            </w:r>
          </w:p>
        </w:tc>
        <w:tc>
          <w:tcPr>
            <w:tcW w:w="4722" w:type="dxa"/>
            <w:noWrap/>
            <w:vAlign w:val="center"/>
            <w:hideMark/>
          </w:tcPr>
          <w:p w14:paraId="41142B22"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Material de ayuda al cliente publicado en la base de conocimiento.</w:t>
            </w:r>
          </w:p>
        </w:tc>
      </w:tr>
      <w:tr w:rsidR="00FC0720" w:rsidRPr="00FC0720" w14:paraId="76F1D2C3" w14:textId="77777777" w:rsidTr="00FC0720">
        <w:trPr>
          <w:trHeight w:val="324"/>
        </w:trPr>
        <w:tc>
          <w:tcPr>
            <w:tcW w:w="2539" w:type="dxa"/>
            <w:noWrap/>
            <w:vAlign w:val="center"/>
            <w:hideMark/>
          </w:tcPr>
          <w:p w14:paraId="292E7819"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 xml:space="preserve">Casos de éxito y testimonios de clientes </w:t>
            </w:r>
          </w:p>
        </w:tc>
        <w:tc>
          <w:tcPr>
            <w:tcW w:w="1567" w:type="dxa"/>
            <w:noWrap/>
            <w:vAlign w:val="center"/>
            <w:hideMark/>
          </w:tcPr>
          <w:p w14:paraId="76C22DC5"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Pública</w:t>
            </w:r>
          </w:p>
        </w:tc>
        <w:tc>
          <w:tcPr>
            <w:tcW w:w="4722" w:type="dxa"/>
            <w:noWrap/>
            <w:vAlign w:val="center"/>
            <w:hideMark/>
          </w:tcPr>
          <w:p w14:paraId="1262E4D7"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Marketing y pruebas sociales publicadas en el sitio web.</w:t>
            </w:r>
          </w:p>
        </w:tc>
      </w:tr>
      <w:tr w:rsidR="00FC0720" w:rsidRPr="00FC0720" w14:paraId="324ADC96" w14:textId="77777777" w:rsidTr="00FC0720">
        <w:trPr>
          <w:trHeight w:val="324"/>
        </w:trPr>
        <w:tc>
          <w:tcPr>
            <w:tcW w:w="2539" w:type="dxa"/>
            <w:noWrap/>
            <w:vAlign w:val="center"/>
            <w:hideMark/>
          </w:tcPr>
          <w:p w14:paraId="362F67B2"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 xml:space="preserve">Precios del producto </w:t>
            </w:r>
          </w:p>
        </w:tc>
        <w:tc>
          <w:tcPr>
            <w:tcW w:w="1567" w:type="dxa"/>
            <w:noWrap/>
            <w:vAlign w:val="center"/>
            <w:hideMark/>
          </w:tcPr>
          <w:p w14:paraId="53A9DE05"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Pública</w:t>
            </w:r>
          </w:p>
        </w:tc>
        <w:tc>
          <w:tcPr>
            <w:tcW w:w="4722" w:type="dxa"/>
            <w:noWrap/>
            <w:vAlign w:val="center"/>
            <w:hideMark/>
          </w:tcPr>
          <w:p w14:paraId="36B75529"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Información comercial visible para cualquier visitante.</w:t>
            </w:r>
          </w:p>
        </w:tc>
      </w:tr>
      <w:tr w:rsidR="00FC0720" w:rsidRPr="00FC0720" w14:paraId="2E99258E" w14:textId="77777777" w:rsidTr="00FC0720">
        <w:trPr>
          <w:trHeight w:val="324"/>
        </w:trPr>
        <w:tc>
          <w:tcPr>
            <w:tcW w:w="2539" w:type="dxa"/>
            <w:noWrap/>
            <w:vAlign w:val="center"/>
            <w:hideMark/>
          </w:tcPr>
          <w:p w14:paraId="7CFD4666"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 xml:space="preserve">Informes de transparencia </w:t>
            </w:r>
          </w:p>
        </w:tc>
        <w:tc>
          <w:tcPr>
            <w:tcW w:w="1567" w:type="dxa"/>
            <w:noWrap/>
            <w:vAlign w:val="center"/>
            <w:hideMark/>
          </w:tcPr>
          <w:p w14:paraId="1B82A414"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Pública</w:t>
            </w:r>
          </w:p>
        </w:tc>
        <w:tc>
          <w:tcPr>
            <w:tcW w:w="4722" w:type="dxa"/>
            <w:noWrap/>
            <w:vAlign w:val="center"/>
            <w:hideMark/>
          </w:tcPr>
          <w:p w14:paraId="7DDD51D4"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Publicados anualmente para demostrar ética y cumplimiento.</w:t>
            </w:r>
          </w:p>
        </w:tc>
      </w:tr>
      <w:tr w:rsidR="00FC0720" w:rsidRPr="00FC0720" w14:paraId="18054977" w14:textId="77777777" w:rsidTr="00FC0720">
        <w:trPr>
          <w:trHeight w:val="324"/>
        </w:trPr>
        <w:tc>
          <w:tcPr>
            <w:tcW w:w="2539" w:type="dxa"/>
            <w:noWrap/>
            <w:vAlign w:val="center"/>
            <w:hideMark/>
          </w:tcPr>
          <w:p w14:paraId="44429606"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Nombres y cargos de todos los empleados</w:t>
            </w:r>
          </w:p>
        </w:tc>
        <w:tc>
          <w:tcPr>
            <w:tcW w:w="1567" w:type="dxa"/>
            <w:noWrap/>
            <w:vAlign w:val="center"/>
            <w:hideMark/>
          </w:tcPr>
          <w:p w14:paraId="49822B10"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Pública</w:t>
            </w:r>
          </w:p>
        </w:tc>
        <w:tc>
          <w:tcPr>
            <w:tcW w:w="4722" w:type="dxa"/>
            <w:noWrap/>
            <w:vAlign w:val="center"/>
            <w:hideMark/>
          </w:tcPr>
          <w:p w14:paraId="21BAD836"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Política de "empresa abierta" donde cualquier persona puede ver quién trabaja allí.</w:t>
            </w:r>
          </w:p>
        </w:tc>
      </w:tr>
      <w:tr w:rsidR="00FC0720" w:rsidRPr="00FC0720" w14:paraId="3D063FA8" w14:textId="77777777" w:rsidTr="00FC0720">
        <w:trPr>
          <w:trHeight w:val="324"/>
        </w:trPr>
        <w:tc>
          <w:tcPr>
            <w:tcW w:w="2539" w:type="dxa"/>
            <w:noWrap/>
            <w:vAlign w:val="center"/>
            <w:hideMark/>
          </w:tcPr>
          <w:p w14:paraId="1DE01666"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lastRenderedPageBreak/>
              <w:t>Capturas de pantalla del software</w:t>
            </w:r>
          </w:p>
        </w:tc>
        <w:tc>
          <w:tcPr>
            <w:tcW w:w="1567" w:type="dxa"/>
            <w:noWrap/>
            <w:vAlign w:val="center"/>
            <w:hideMark/>
          </w:tcPr>
          <w:p w14:paraId="38C81B6D"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Pública</w:t>
            </w:r>
          </w:p>
        </w:tc>
        <w:tc>
          <w:tcPr>
            <w:tcW w:w="4722" w:type="dxa"/>
            <w:noWrap/>
            <w:vAlign w:val="center"/>
            <w:hideMark/>
          </w:tcPr>
          <w:p w14:paraId="6FD0EC4D"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Material promocional y de demostración.</w:t>
            </w:r>
          </w:p>
        </w:tc>
      </w:tr>
      <w:tr w:rsidR="00FC0720" w:rsidRPr="00FC0720" w14:paraId="4C268355" w14:textId="77777777" w:rsidTr="00FC0720">
        <w:trPr>
          <w:trHeight w:val="324"/>
        </w:trPr>
        <w:tc>
          <w:tcPr>
            <w:tcW w:w="2539" w:type="dxa"/>
            <w:noWrap/>
            <w:vAlign w:val="center"/>
            <w:hideMark/>
          </w:tcPr>
          <w:p w14:paraId="33C4E946"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 xml:space="preserve">Métricas de rendimiento agregadas </w:t>
            </w:r>
          </w:p>
        </w:tc>
        <w:tc>
          <w:tcPr>
            <w:tcW w:w="1567" w:type="dxa"/>
            <w:noWrap/>
            <w:vAlign w:val="center"/>
            <w:hideMark/>
          </w:tcPr>
          <w:p w14:paraId="2435E2B8"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Pública</w:t>
            </w:r>
          </w:p>
        </w:tc>
        <w:tc>
          <w:tcPr>
            <w:tcW w:w="4722" w:type="dxa"/>
            <w:noWrap/>
            <w:vAlign w:val="center"/>
            <w:hideMark/>
          </w:tcPr>
          <w:p w14:paraId="424780D7"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Estadísticas generales publicadas en el sitio web o para inversores.</w:t>
            </w:r>
          </w:p>
        </w:tc>
      </w:tr>
      <w:tr w:rsidR="00FC0720" w:rsidRPr="00FC0720" w14:paraId="2B4B860F" w14:textId="77777777" w:rsidTr="00FC0720">
        <w:trPr>
          <w:trHeight w:val="324"/>
        </w:trPr>
        <w:tc>
          <w:tcPr>
            <w:tcW w:w="2539" w:type="dxa"/>
            <w:noWrap/>
            <w:vAlign w:val="center"/>
            <w:hideMark/>
          </w:tcPr>
          <w:p w14:paraId="7C893BCD"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Condiciones del servicio y política de privacidad</w:t>
            </w:r>
          </w:p>
        </w:tc>
        <w:tc>
          <w:tcPr>
            <w:tcW w:w="1567" w:type="dxa"/>
            <w:noWrap/>
            <w:vAlign w:val="center"/>
            <w:hideMark/>
          </w:tcPr>
          <w:p w14:paraId="37C82534"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Pública</w:t>
            </w:r>
          </w:p>
        </w:tc>
        <w:tc>
          <w:tcPr>
            <w:tcW w:w="4722" w:type="dxa"/>
            <w:noWrap/>
            <w:vAlign w:val="center"/>
            <w:hideMark/>
          </w:tcPr>
          <w:p w14:paraId="14480DF1"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Documentos legales que deben ser accesibles a todos los usuarios.</w:t>
            </w:r>
          </w:p>
        </w:tc>
      </w:tr>
      <w:tr w:rsidR="00FC0720" w:rsidRPr="00FC0720" w14:paraId="6A9C38DB" w14:textId="77777777" w:rsidTr="00FC0720">
        <w:trPr>
          <w:trHeight w:val="324"/>
        </w:trPr>
        <w:tc>
          <w:tcPr>
            <w:tcW w:w="2539" w:type="dxa"/>
            <w:noWrap/>
            <w:vAlign w:val="center"/>
            <w:hideMark/>
          </w:tcPr>
          <w:p w14:paraId="0B62A713"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 xml:space="preserve">Código fuente de proyectos open </w:t>
            </w:r>
            <w:proofErr w:type="spellStart"/>
            <w:r w:rsidRPr="00FC0720">
              <w:rPr>
                <w:rFonts w:ascii="Times New Roman" w:eastAsia="Times New Roman" w:hAnsi="Times New Roman" w:cs="Times New Roman"/>
                <w:color w:val="000000"/>
                <w:sz w:val="24"/>
                <w:szCs w:val="24"/>
                <w:lang w:eastAsia="es-GT"/>
              </w:rPr>
              <w:t>source</w:t>
            </w:r>
            <w:proofErr w:type="spellEnd"/>
          </w:p>
        </w:tc>
        <w:tc>
          <w:tcPr>
            <w:tcW w:w="1567" w:type="dxa"/>
            <w:noWrap/>
            <w:vAlign w:val="center"/>
            <w:hideMark/>
          </w:tcPr>
          <w:p w14:paraId="62B02B2A"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Pública</w:t>
            </w:r>
          </w:p>
        </w:tc>
        <w:tc>
          <w:tcPr>
            <w:tcW w:w="4722" w:type="dxa"/>
            <w:noWrap/>
            <w:vAlign w:val="center"/>
            <w:hideMark/>
          </w:tcPr>
          <w:p w14:paraId="1B74CAFE"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La empresa libera parte de su código en GitHub para la comunidad.</w:t>
            </w:r>
          </w:p>
        </w:tc>
      </w:tr>
      <w:tr w:rsidR="00FC0720" w:rsidRPr="00FC0720" w14:paraId="2F35E78B" w14:textId="77777777" w:rsidTr="00FC0720">
        <w:trPr>
          <w:trHeight w:val="324"/>
        </w:trPr>
        <w:tc>
          <w:tcPr>
            <w:tcW w:w="2539" w:type="dxa"/>
            <w:noWrap/>
            <w:vAlign w:val="center"/>
            <w:hideMark/>
          </w:tcPr>
          <w:p w14:paraId="063E0773"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 xml:space="preserve">Grabaciones de </w:t>
            </w:r>
            <w:proofErr w:type="spellStart"/>
            <w:r w:rsidRPr="00FC0720">
              <w:rPr>
                <w:rFonts w:ascii="Times New Roman" w:eastAsia="Times New Roman" w:hAnsi="Times New Roman" w:cs="Times New Roman"/>
                <w:color w:val="000000"/>
                <w:sz w:val="24"/>
                <w:szCs w:val="24"/>
                <w:lang w:eastAsia="es-GT"/>
              </w:rPr>
              <w:t>webinars</w:t>
            </w:r>
            <w:proofErr w:type="spellEnd"/>
            <w:r w:rsidRPr="00FC0720">
              <w:rPr>
                <w:rFonts w:ascii="Times New Roman" w:eastAsia="Times New Roman" w:hAnsi="Times New Roman" w:cs="Times New Roman"/>
                <w:color w:val="000000"/>
                <w:sz w:val="24"/>
                <w:szCs w:val="24"/>
                <w:lang w:eastAsia="es-GT"/>
              </w:rPr>
              <w:t xml:space="preserve"> y charlas técnicas</w:t>
            </w:r>
          </w:p>
        </w:tc>
        <w:tc>
          <w:tcPr>
            <w:tcW w:w="1567" w:type="dxa"/>
            <w:noWrap/>
            <w:vAlign w:val="center"/>
            <w:hideMark/>
          </w:tcPr>
          <w:p w14:paraId="14B06ABF"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Pública</w:t>
            </w:r>
          </w:p>
        </w:tc>
        <w:tc>
          <w:tcPr>
            <w:tcW w:w="4722" w:type="dxa"/>
            <w:noWrap/>
            <w:vAlign w:val="center"/>
            <w:hideMark/>
          </w:tcPr>
          <w:p w14:paraId="4EFBDC0E"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Contenido educativo subido a YouTube o Vimeo.</w:t>
            </w:r>
          </w:p>
        </w:tc>
      </w:tr>
      <w:tr w:rsidR="00FC0720" w:rsidRPr="00FC0720" w14:paraId="5E61689E" w14:textId="77777777" w:rsidTr="00FC0720">
        <w:trPr>
          <w:trHeight w:val="324"/>
        </w:trPr>
        <w:tc>
          <w:tcPr>
            <w:tcW w:w="2539" w:type="dxa"/>
            <w:noWrap/>
            <w:vAlign w:val="center"/>
            <w:hideMark/>
          </w:tcPr>
          <w:p w14:paraId="42008CE6"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Número total de usuarios activos</w:t>
            </w:r>
          </w:p>
        </w:tc>
        <w:tc>
          <w:tcPr>
            <w:tcW w:w="1567" w:type="dxa"/>
            <w:noWrap/>
            <w:vAlign w:val="center"/>
            <w:hideMark/>
          </w:tcPr>
          <w:p w14:paraId="2A2A1F62"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Pública</w:t>
            </w:r>
          </w:p>
        </w:tc>
        <w:tc>
          <w:tcPr>
            <w:tcW w:w="4722" w:type="dxa"/>
            <w:noWrap/>
            <w:vAlign w:val="center"/>
            <w:hideMark/>
          </w:tcPr>
          <w:p w14:paraId="2D02C58C"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Métrica de negocio compartida en presentaciones o prensa.</w:t>
            </w:r>
          </w:p>
        </w:tc>
      </w:tr>
      <w:tr w:rsidR="00FC0720" w:rsidRPr="00FC0720" w14:paraId="38242A3A" w14:textId="77777777" w:rsidTr="00FC0720">
        <w:trPr>
          <w:trHeight w:val="324"/>
        </w:trPr>
        <w:tc>
          <w:tcPr>
            <w:tcW w:w="2539" w:type="dxa"/>
            <w:noWrap/>
            <w:vAlign w:val="center"/>
            <w:hideMark/>
          </w:tcPr>
          <w:p w14:paraId="59F770A7"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Estrategia de marketing y campañas publicitarias</w:t>
            </w:r>
          </w:p>
        </w:tc>
        <w:tc>
          <w:tcPr>
            <w:tcW w:w="1567" w:type="dxa"/>
            <w:noWrap/>
            <w:vAlign w:val="center"/>
            <w:hideMark/>
          </w:tcPr>
          <w:p w14:paraId="04A9AF28"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Pública</w:t>
            </w:r>
          </w:p>
        </w:tc>
        <w:tc>
          <w:tcPr>
            <w:tcW w:w="4722" w:type="dxa"/>
            <w:noWrap/>
            <w:vAlign w:val="center"/>
            <w:hideMark/>
          </w:tcPr>
          <w:p w14:paraId="7CB14800" w14:textId="77777777" w:rsidR="00FC0720" w:rsidRPr="00FC0720" w:rsidRDefault="00FC0720" w:rsidP="00FC0720">
            <w:pPr>
              <w:spacing w:after="0" w:line="360" w:lineRule="auto"/>
              <w:rPr>
                <w:rFonts w:ascii="Times New Roman" w:eastAsia="Times New Roman" w:hAnsi="Times New Roman" w:cs="Times New Roman"/>
                <w:color w:val="000000"/>
                <w:sz w:val="24"/>
                <w:szCs w:val="24"/>
                <w:lang w:eastAsia="es-GT"/>
              </w:rPr>
            </w:pPr>
            <w:r w:rsidRPr="00FC0720">
              <w:rPr>
                <w:rFonts w:ascii="Times New Roman" w:eastAsia="Times New Roman" w:hAnsi="Times New Roman" w:cs="Times New Roman"/>
                <w:color w:val="000000"/>
                <w:sz w:val="24"/>
                <w:szCs w:val="24"/>
                <w:lang w:eastAsia="es-GT"/>
              </w:rPr>
              <w:t>La empresa pública sus campañas en canales abiertos como redes sociales o vallas publicitarias.</w:t>
            </w:r>
          </w:p>
        </w:tc>
      </w:tr>
    </w:tbl>
    <w:p w14:paraId="0F5DE6F0" w14:textId="77777777" w:rsidR="00FC0720" w:rsidRPr="00FC0720" w:rsidRDefault="00FC0720" w:rsidP="00FC0720">
      <w:pPr>
        <w:pStyle w:val="Prrafodelista"/>
        <w:spacing w:after="0" w:line="360" w:lineRule="auto"/>
        <w:rPr>
          <w:rFonts w:ascii="Times New Roman" w:hAnsi="Times New Roman" w:cs="Times New Roman"/>
          <w:b/>
          <w:bCs/>
          <w:sz w:val="24"/>
          <w:szCs w:val="24"/>
        </w:rPr>
      </w:pPr>
    </w:p>
    <w:p w14:paraId="57B206B5" w14:textId="7151F9F1" w:rsidR="00743A16" w:rsidRPr="00FC0720" w:rsidRDefault="00FC0720" w:rsidP="00FC0720">
      <w:pPr>
        <w:pStyle w:val="Ttulo1"/>
        <w:jc w:val="center"/>
      </w:pPr>
      <w:bookmarkStart w:id="9" w:name="_Toc222554548"/>
      <w:r w:rsidRPr="00FC0720">
        <w:t>MEDIDAS DE SEGURIDAD PROPUESTAS</w:t>
      </w:r>
      <w:bookmarkEnd w:id="9"/>
    </w:p>
    <w:p w14:paraId="2D9CA3D2" w14:textId="59EB8ED4" w:rsidR="00743A16" w:rsidRPr="00FC0720" w:rsidRDefault="00743A16" w:rsidP="00FC0720">
      <w:pPr>
        <w:spacing w:after="0" w:line="360" w:lineRule="auto"/>
        <w:rPr>
          <w:rFonts w:ascii="Times New Roman" w:hAnsi="Times New Roman" w:cs="Times New Roman"/>
          <w:sz w:val="24"/>
          <w:szCs w:val="24"/>
        </w:rPr>
      </w:pPr>
      <w:r w:rsidRPr="00FC0720">
        <w:rPr>
          <w:rFonts w:ascii="Times New Roman" w:hAnsi="Times New Roman" w:cs="Times New Roman"/>
          <w:sz w:val="24"/>
          <w:szCs w:val="24"/>
        </w:rPr>
        <w:t>Las medidas de seguridad por nivel de clasificación, la lógica principal es que no toda la información requiere la misma protección, los datos públicos se cuidan para evitar modificaciones y caídas. Los internos se protegen para evitar fugas y accesos innecesarios y los confidenciales se resguardan con controles más estrictos porque su exposición puede causar algún daño legal, financiero o reputacional.</w:t>
      </w:r>
    </w:p>
    <w:p w14:paraId="6D457019" w14:textId="77777777" w:rsidR="00743A16" w:rsidRPr="00FC0720" w:rsidRDefault="00743A16" w:rsidP="00FC0720">
      <w:pPr>
        <w:pStyle w:val="Ttulo1"/>
      </w:pPr>
      <w:bookmarkStart w:id="10" w:name="_Toc222554549"/>
      <w:r w:rsidRPr="00FC0720">
        <w:t>Datos públicos</w:t>
      </w:r>
      <w:bookmarkEnd w:id="10"/>
    </w:p>
    <w:p w14:paraId="1BEA73DC" w14:textId="77777777" w:rsidR="00743A16" w:rsidRPr="00FC0720" w:rsidRDefault="00743A16" w:rsidP="00FC0720">
      <w:pPr>
        <w:spacing w:after="0" w:line="360" w:lineRule="auto"/>
        <w:ind w:firstLine="708"/>
        <w:rPr>
          <w:rFonts w:ascii="Times New Roman" w:hAnsi="Times New Roman" w:cs="Times New Roman"/>
          <w:sz w:val="24"/>
          <w:szCs w:val="24"/>
        </w:rPr>
      </w:pPr>
      <w:r w:rsidRPr="00FC0720">
        <w:rPr>
          <w:rFonts w:ascii="Times New Roman" w:hAnsi="Times New Roman" w:cs="Times New Roman"/>
          <w:b/>
          <w:bCs/>
          <w:sz w:val="24"/>
          <w:szCs w:val="24"/>
        </w:rPr>
        <w:t>Objetivo:</w:t>
      </w:r>
      <w:r w:rsidRPr="00FC0720">
        <w:rPr>
          <w:rFonts w:ascii="Times New Roman" w:hAnsi="Times New Roman" w:cs="Times New Roman"/>
          <w:sz w:val="24"/>
          <w:szCs w:val="24"/>
        </w:rPr>
        <w:t xml:space="preserve"> El principal objetivo es asegurar la integridad, la disponibilidad, aunque estos datos se puedan ver, no significa que cualquier persona pueda modificarlos.</w:t>
      </w:r>
    </w:p>
    <w:p w14:paraId="0C6B6D4E" w14:textId="77777777" w:rsidR="00743A16" w:rsidRPr="00FC0720" w:rsidRDefault="00743A16" w:rsidP="00FC0720">
      <w:pPr>
        <w:spacing w:after="0" w:line="360" w:lineRule="auto"/>
        <w:rPr>
          <w:rFonts w:ascii="Times New Roman" w:hAnsi="Times New Roman" w:cs="Times New Roman"/>
          <w:sz w:val="24"/>
          <w:szCs w:val="24"/>
        </w:rPr>
      </w:pPr>
      <w:r w:rsidRPr="00FC0720">
        <w:rPr>
          <w:rFonts w:ascii="Times New Roman" w:hAnsi="Times New Roman" w:cs="Times New Roman"/>
          <w:sz w:val="24"/>
          <w:szCs w:val="24"/>
        </w:rPr>
        <w:t>Control de publicación y control de cambios (Gobernanza de los datos)</w:t>
      </w:r>
    </w:p>
    <w:p w14:paraId="3772D9CE" w14:textId="176006A4" w:rsidR="00743A16" w:rsidRPr="00FC0720" w:rsidRDefault="00743A16" w:rsidP="00FC0720">
      <w:pPr>
        <w:spacing w:after="0" w:line="360" w:lineRule="auto"/>
        <w:rPr>
          <w:rFonts w:ascii="Times New Roman" w:hAnsi="Times New Roman" w:cs="Times New Roman"/>
          <w:sz w:val="24"/>
          <w:szCs w:val="24"/>
        </w:rPr>
      </w:pPr>
      <w:r w:rsidRPr="00FC0720">
        <w:rPr>
          <w:rFonts w:ascii="Times New Roman" w:hAnsi="Times New Roman" w:cs="Times New Roman"/>
          <w:sz w:val="24"/>
          <w:szCs w:val="24"/>
        </w:rPr>
        <w:t>Toda la información pública, web oficial, redes sociales, comunicados, campañas, deben publicarse únicamente en canales oficiales y a través de un flujo mínimo de autorizaciones.</w:t>
      </w:r>
      <w:r w:rsidR="00FC0720">
        <w:rPr>
          <w:rFonts w:ascii="Times New Roman" w:hAnsi="Times New Roman" w:cs="Times New Roman"/>
          <w:sz w:val="24"/>
          <w:szCs w:val="24"/>
        </w:rPr>
        <w:t xml:space="preserve"> </w:t>
      </w:r>
      <w:r w:rsidRPr="00FC0720">
        <w:rPr>
          <w:rFonts w:ascii="Times New Roman" w:hAnsi="Times New Roman" w:cs="Times New Roman"/>
          <w:sz w:val="24"/>
          <w:szCs w:val="24"/>
        </w:rPr>
        <w:t xml:space="preserve">Esto significa que no puede publicarse desde cuentas personales, y tampoco sin una revisión previa, para esto se deben manejar roles claros de forma que un grupo encargado, </w:t>
      </w:r>
      <w:r w:rsidRPr="00FC0720">
        <w:rPr>
          <w:rFonts w:ascii="Times New Roman" w:hAnsi="Times New Roman" w:cs="Times New Roman"/>
          <w:sz w:val="24"/>
          <w:szCs w:val="24"/>
        </w:rPr>
        <w:lastRenderedPageBreak/>
        <w:t>redacte, otro equipo revise y una persona autorice la publicación, y debe quedar un registro de cada actualización o publicación realizada.</w:t>
      </w:r>
    </w:p>
    <w:p w14:paraId="4C1A88E1" w14:textId="77777777" w:rsidR="00743A16" w:rsidRPr="00FC0720" w:rsidRDefault="00743A16" w:rsidP="00FC0720">
      <w:pPr>
        <w:pStyle w:val="Ttulo2"/>
      </w:pPr>
      <w:bookmarkStart w:id="11" w:name="_Toc222554550"/>
      <w:r w:rsidRPr="00FC0720">
        <w:t>Protección del sitio y cuentas públicas contra secuestro o alteraciones</w:t>
      </w:r>
      <w:bookmarkEnd w:id="11"/>
    </w:p>
    <w:p w14:paraId="3101FFCC" w14:textId="77777777" w:rsidR="00743A16" w:rsidRPr="00FC0720" w:rsidRDefault="00743A16" w:rsidP="00FC0720">
      <w:pPr>
        <w:spacing w:after="0" w:line="360" w:lineRule="auto"/>
        <w:ind w:firstLine="708"/>
        <w:rPr>
          <w:rFonts w:ascii="Times New Roman" w:hAnsi="Times New Roman" w:cs="Times New Roman"/>
          <w:sz w:val="24"/>
          <w:szCs w:val="24"/>
        </w:rPr>
      </w:pPr>
      <w:r w:rsidRPr="00FC0720">
        <w:rPr>
          <w:rFonts w:ascii="Times New Roman" w:hAnsi="Times New Roman" w:cs="Times New Roman"/>
          <w:sz w:val="24"/>
          <w:szCs w:val="24"/>
        </w:rPr>
        <w:t>Para prevenir modificaciones maliciosas del sitio web, secuestro de cuentas de redes sociales, se debe implementar medidas básicas de protección, uso de firewall, WAF para reducir ataques comunes a aplicaciones web.</w:t>
      </w:r>
    </w:p>
    <w:p w14:paraId="39F8EB81" w14:textId="79E56F54" w:rsidR="00FC0720" w:rsidRPr="00FC0720" w:rsidRDefault="00743A16" w:rsidP="00FC0720">
      <w:pPr>
        <w:spacing w:after="0" w:line="360" w:lineRule="auto"/>
        <w:rPr>
          <w:rFonts w:ascii="Times New Roman" w:hAnsi="Times New Roman" w:cs="Times New Roman"/>
          <w:sz w:val="24"/>
          <w:szCs w:val="24"/>
        </w:rPr>
      </w:pPr>
      <w:r w:rsidRPr="00FC0720">
        <w:rPr>
          <w:rFonts w:ascii="Times New Roman" w:hAnsi="Times New Roman" w:cs="Times New Roman"/>
          <w:sz w:val="24"/>
          <w:szCs w:val="24"/>
        </w:rPr>
        <w:t>Mantener el sitio web con componentes, librerías actualizadas, limitar el acceso a paneles administrativos, y aplicar MFA obligatorio en las cuentas de administración de redes sociales.</w:t>
      </w:r>
      <w:r w:rsidR="00FC0720">
        <w:rPr>
          <w:rFonts w:ascii="Times New Roman" w:hAnsi="Times New Roman" w:cs="Times New Roman"/>
          <w:sz w:val="24"/>
          <w:szCs w:val="24"/>
        </w:rPr>
        <w:t xml:space="preserve"> </w:t>
      </w:r>
      <w:r w:rsidRPr="00FC0720">
        <w:rPr>
          <w:rFonts w:ascii="Times New Roman" w:hAnsi="Times New Roman" w:cs="Times New Roman"/>
          <w:sz w:val="24"/>
          <w:szCs w:val="24"/>
        </w:rPr>
        <w:t>Con esto se disminuye el riesgo de que un atacante cambie contenido, o publique información falsa en nombre de la empresa.</w:t>
      </w:r>
    </w:p>
    <w:p w14:paraId="5F386441" w14:textId="5EAF6F2E" w:rsidR="00743A16" w:rsidRPr="00FC0720" w:rsidRDefault="00743A16" w:rsidP="00FC0720">
      <w:pPr>
        <w:pStyle w:val="Ttulo2"/>
      </w:pPr>
      <w:bookmarkStart w:id="12" w:name="_Toc222554551"/>
      <w:r w:rsidRPr="00FC0720">
        <w:t>Respaldo y recuperación de contenido publico</w:t>
      </w:r>
      <w:bookmarkEnd w:id="12"/>
    </w:p>
    <w:p w14:paraId="4F364309" w14:textId="40B800BC" w:rsidR="00743A16" w:rsidRPr="00FC0720" w:rsidRDefault="00743A16" w:rsidP="00FC0720">
      <w:pPr>
        <w:spacing w:after="0" w:line="360" w:lineRule="auto"/>
        <w:rPr>
          <w:rFonts w:ascii="Times New Roman" w:hAnsi="Times New Roman" w:cs="Times New Roman"/>
          <w:sz w:val="24"/>
          <w:szCs w:val="24"/>
        </w:rPr>
      </w:pPr>
      <w:r w:rsidRPr="00FC0720">
        <w:rPr>
          <w:rFonts w:ascii="Times New Roman" w:hAnsi="Times New Roman" w:cs="Times New Roman"/>
          <w:sz w:val="24"/>
          <w:szCs w:val="24"/>
        </w:rPr>
        <w:t>Aunque el contenido sea público, la empresa debe poder recuperarlo rápido si ocurre una caída, un borrado accidental o un ataque. Por eso se recomienda automatizar respaldos que permitan recuperar la información. Deben almacenarse en un lugar separado del servidor principal, adicionalmente debe realizarse al menos una prueba de restauración constante, para no tener inconvenientes al necesitar recuperar dicha información.</w:t>
      </w:r>
    </w:p>
    <w:p w14:paraId="6FB6859C" w14:textId="77777777" w:rsidR="00743A16" w:rsidRPr="00FC0720" w:rsidRDefault="00743A16" w:rsidP="00FC0720">
      <w:pPr>
        <w:pStyle w:val="Ttulo1"/>
      </w:pPr>
      <w:bookmarkStart w:id="13" w:name="_Toc222554552"/>
      <w:r w:rsidRPr="00FC0720">
        <w:t>Datos internos</w:t>
      </w:r>
      <w:bookmarkEnd w:id="13"/>
    </w:p>
    <w:p w14:paraId="0E80D792" w14:textId="736EEEA5" w:rsidR="00743A16" w:rsidRPr="00FC0720" w:rsidRDefault="00743A16" w:rsidP="00FC0720">
      <w:pPr>
        <w:spacing w:after="0" w:line="360" w:lineRule="auto"/>
        <w:ind w:firstLine="708"/>
        <w:rPr>
          <w:rFonts w:ascii="Times New Roman" w:hAnsi="Times New Roman" w:cs="Times New Roman"/>
          <w:sz w:val="24"/>
          <w:szCs w:val="24"/>
        </w:rPr>
      </w:pPr>
      <w:r w:rsidRPr="00FC0720">
        <w:rPr>
          <w:rFonts w:ascii="Times New Roman" w:hAnsi="Times New Roman" w:cs="Times New Roman"/>
          <w:b/>
          <w:bCs/>
          <w:sz w:val="24"/>
          <w:szCs w:val="24"/>
        </w:rPr>
        <w:t>Objetivo:</w:t>
      </w:r>
      <w:r w:rsidRPr="00FC0720">
        <w:rPr>
          <w:rFonts w:ascii="Times New Roman" w:hAnsi="Times New Roman" w:cs="Times New Roman"/>
          <w:sz w:val="24"/>
          <w:szCs w:val="24"/>
        </w:rPr>
        <w:t xml:space="preserve"> Evitar fugas accidentales y accesos innecesarios, la información interna no está diseñada para el público y si se comparte sin control, se pueden facilitar ataques, afectar procesos o generar problemas operativos.</w:t>
      </w:r>
    </w:p>
    <w:p w14:paraId="7FDAC1B8" w14:textId="77777777" w:rsidR="00743A16" w:rsidRPr="00FC0720" w:rsidRDefault="00743A16" w:rsidP="00FC0720">
      <w:pPr>
        <w:pStyle w:val="Ttulo2"/>
      </w:pPr>
      <w:bookmarkStart w:id="14" w:name="_Toc222554553"/>
      <w:r w:rsidRPr="00FC0720">
        <w:t>Control de acceso por roles y mínimo privilegio.</w:t>
      </w:r>
      <w:bookmarkEnd w:id="14"/>
    </w:p>
    <w:p w14:paraId="0646AD34" w14:textId="77777777" w:rsidR="00743A16" w:rsidRPr="00FC0720" w:rsidRDefault="00743A16" w:rsidP="00FC0720">
      <w:pPr>
        <w:spacing w:after="0" w:line="360" w:lineRule="auto"/>
        <w:ind w:firstLine="708"/>
        <w:rPr>
          <w:rFonts w:ascii="Times New Roman" w:hAnsi="Times New Roman" w:cs="Times New Roman"/>
          <w:sz w:val="24"/>
          <w:szCs w:val="24"/>
        </w:rPr>
      </w:pPr>
      <w:r w:rsidRPr="00FC0720">
        <w:rPr>
          <w:rFonts w:ascii="Times New Roman" w:hAnsi="Times New Roman" w:cs="Times New Roman"/>
          <w:sz w:val="24"/>
          <w:szCs w:val="24"/>
        </w:rPr>
        <w:t>Se debe implementar un control de acceso basado en roles, donde cada área tenga acceso solo a su información y solo a lo necesario para trabajar. Esto se aplica en carpetas, repositorios de documentación y herramientas internas.</w:t>
      </w:r>
    </w:p>
    <w:p w14:paraId="606F5305" w14:textId="77777777" w:rsidR="00743A16" w:rsidRPr="00FC0720" w:rsidRDefault="00743A16" w:rsidP="00FC0720">
      <w:pPr>
        <w:spacing w:after="0" w:line="360" w:lineRule="auto"/>
        <w:rPr>
          <w:rFonts w:ascii="Times New Roman" w:hAnsi="Times New Roman" w:cs="Times New Roman"/>
          <w:sz w:val="24"/>
          <w:szCs w:val="24"/>
        </w:rPr>
      </w:pPr>
      <w:r w:rsidRPr="00FC0720">
        <w:rPr>
          <w:rFonts w:ascii="Times New Roman" w:hAnsi="Times New Roman" w:cs="Times New Roman"/>
          <w:sz w:val="24"/>
          <w:szCs w:val="24"/>
        </w:rPr>
        <w:t>Se deben asignar por grupos no por personas individuales, para mantener el orden y evitar errores.</w:t>
      </w:r>
    </w:p>
    <w:p w14:paraId="49EE8E05" w14:textId="00CCFF4E" w:rsidR="00743A16" w:rsidRPr="00FC0720" w:rsidRDefault="00743A16" w:rsidP="00FC0720">
      <w:pPr>
        <w:spacing w:after="0" w:line="360" w:lineRule="auto"/>
        <w:ind w:firstLine="708"/>
        <w:rPr>
          <w:rFonts w:ascii="Times New Roman" w:hAnsi="Times New Roman" w:cs="Times New Roman"/>
          <w:sz w:val="24"/>
          <w:szCs w:val="24"/>
        </w:rPr>
      </w:pPr>
      <w:r w:rsidRPr="00FC0720">
        <w:rPr>
          <w:rFonts w:ascii="Times New Roman" w:hAnsi="Times New Roman" w:cs="Times New Roman"/>
          <w:sz w:val="24"/>
          <w:szCs w:val="24"/>
        </w:rPr>
        <w:t>Debe existir un proceso de altas y bajas de accesos, siempre llevando el control cuando entra alguien o cambie de puesto dentro de la empresa.</w:t>
      </w:r>
      <w:r w:rsidR="00FC0720">
        <w:rPr>
          <w:rFonts w:ascii="Times New Roman" w:hAnsi="Times New Roman" w:cs="Times New Roman"/>
          <w:sz w:val="24"/>
          <w:szCs w:val="24"/>
        </w:rPr>
        <w:t xml:space="preserve"> </w:t>
      </w:r>
      <w:r w:rsidRPr="00FC0720">
        <w:rPr>
          <w:rFonts w:ascii="Times New Roman" w:hAnsi="Times New Roman" w:cs="Times New Roman"/>
          <w:sz w:val="24"/>
          <w:szCs w:val="24"/>
        </w:rPr>
        <w:t>Debe realizarse una revisión periódica para detectar posibles permisos sobrantes o accesos heredados que ya no corresponden.</w:t>
      </w:r>
    </w:p>
    <w:p w14:paraId="11B0A90B" w14:textId="41EE5125" w:rsidR="00743A16" w:rsidRPr="00FC0720" w:rsidRDefault="00743A16" w:rsidP="00FC0720">
      <w:pPr>
        <w:spacing w:after="0" w:line="360" w:lineRule="auto"/>
        <w:ind w:firstLine="708"/>
        <w:rPr>
          <w:rFonts w:ascii="Times New Roman" w:hAnsi="Times New Roman" w:cs="Times New Roman"/>
          <w:sz w:val="24"/>
          <w:szCs w:val="24"/>
        </w:rPr>
      </w:pPr>
      <w:r w:rsidRPr="00FC0720">
        <w:rPr>
          <w:rFonts w:ascii="Times New Roman" w:hAnsi="Times New Roman" w:cs="Times New Roman"/>
          <w:sz w:val="24"/>
          <w:szCs w:val="24"/>
        </w:rPr>
        <w:lastRenderedPageBreak/>
        <w:t>Autenticación fuerte MFA y acceso remoto</w:t>
      </w:r>
      <w:r w:rsidR="00FC0720">
        <w:rPr>
          <w:rFonts w:ascii="Times New Roman" w:hAnsi="Times New Roman" w:cs="Times New Roman"/>
          <w:sz w:val="24"/>
          <w:szCs w:val="24"/>
        </w:rPr>
        <w:t xml:space="preserve">. </w:t>
      </w:r>
      <w:r w:rsidRPr="00FC0720">
        <w:rPr>
          <w:rFonts w:ascii="Times New Roman" w:hAnsi="Times New Roman" w:cs="Times New Roman"/>
          <w:sz w:val="24"/>
          <w:szCs w:val="24"/>
        </w:rPr>
        <w:t xml:space="preserve">Para reducir el riesgo de accesos no autorizados, se establece que las plataformas internas, como el correo, la nube corporativa, las herramientas de trabajo y la VPN, deben tener la autenticación </w:t>
      </w:r>
      <w:proofErr w:type="spellStart"/>
      <w:r w:rsidRPr="00FC0720">
        <w:rPr>
          <w:rFonts w:ascii="Times New Roman" w:hAnsi="Times New Roman" w:cs="Times New Roman"/>
          <w:sz w:val="24"/>
          <w:szCs w:val="24"/>
        </w:rPr>
        <w:t>multifactor</w:t>
      </w:r>
      <w:proofErr w:type="spellEnd"/>
      <w:r w:rsidRPr="00FC0720">
        <w:rPr>
          <w:rFonts w:ascii="Times New Roman" w:hAnsi="Times New Roman" w:cs="Times New Roman"/>
          <w:sz w:val="24"/>
          <w:szCs w:val="24"/>
        </w:rPr>
        <w:t xml:space="preserve"> (MFA) obligatoria.</w:t>
      </w:r>
    </w:p>
    <w:p w14:paraId="5A7B2C93" w14:textId="70231143" w:rsidR="00743A16" w:rsidRPr="00FC0720" w:rsidRDefault="00743A16" w:rsidP="00A1558C">
      <w:pPr>
        <w:spacing w:after="0" w:line="360" w:lineRule="auto"/>
        <w:ind w:firstLine="708"/>
        <w:rPr>
          <w:rFonts w:ascii="Times New Roman" w:hAnsi="Times New Roman" w:cs="Times New Roman"/>
          <w:sz w:val="24"/>
          <w:szCs w:val="24"/>
        </w:rPr>
      </w:pPr>
      <w:r w:rsidRPr="00FC0720">
        <w:rPr>
          <w:rFonts w:ascii="Times New Roman" w:hAnsi="Times New Roman" w:cs="Times New Roman"/>
          <w:sz w:val="24"/>
          <w:szCs w:val="24"/>
        </w:rPr>
        <w:t>Una contraseña sola es fácil de robar a través de phishing o filtraciones.</w:t>
      </w:r>
      <w:r w:rsidR="00FC0720">
        <w:rPr>
          <w:rFonts w:ascii="Times New Roman" w:hAnsi="Times New Roman" w:cs="Times New Roman"/>
          <w:sz w:val="24"/>
          <w:szCs w:val="24"/>
        </w:rPr>
        <w:t xml:space="preserve"> </w:t>
      </w:r>
      <w:r w:rsidRPr="00FC0720">
        <w:rPr>
          <w:rFonts w:ascii="Times New Roman" w:hAnsi="Times New Roman" w:cs="Times New Roman"/>
          <w:sz w:val="24"/>
          <w:szCs w:val="24"/>
        </w:rPr>
        <w:t>En modalidad híbrida o de teletrabajo, el acceso remoto a información interna debe hacerse mediante canales seguros. Esto incluye el uso de HTTPS y, cuando el sistema sea interno o administrativo, el acceso mediante VPN. Así se evita que se capture información si el usuario se conecta desde redes públicas o poco confiables.</w:t>
      </w:r>
    </w:p>
    <w:p w14:paraId="4269F66B" w14:textId="77777777" w:rsidR="00743A16" w:rsidRPr="00FC0720" w:rsidRDefault="00743A16" w:rsidP="00FC0720">
      <w:pPr>
        <w:pStyle w:val="Ttulo2"/>
      </w:pPr>
      <w:bookmarkStart w:id="15" w:name="_Toc222554554"/>
      <w:r w:rsidRPr="00FC0720">
        <w:t>Concientización y control de compartición</w:t>
      </w:r>
      <w:bookmarkEnd w:id="15"/>
    </w:p>
    <w:p w14:paraId="761F39BD" w14:textId="77777777" w:rsidR="00743A16" w:rsidRPr="00FC0720" w:rsidRDefault="00743A16" w:rsidP="00FC0720">
      <w:pPr>
        <w:spacing w:after="0" w:line="360" w:lineRule="auto"/>
        <w:ind w:firstLine="708"/>
        <w:rPr>
          <w:rFonts w:ascii="Times New Roman" w:hAnsi="Times New Roman" w:cs="Times New Roman"/>
          <w:sz w:val="24"/>
          <w:szCs w:val="24"/>
        </w:rPr>
      </w:pPr>
      <w:r w:rsidRPr="00FC0720">
        <w:rPr>
          <w:rFonts w:ascii="Times New Roman" w:hAnsi="Times New Roman" w:cs="Times New Roman"/>
          <w:sz w:val="24"/>
          <w:szCs w:val="24"/>
        </w:rPr>
        <w:t>Muchas fugas internas ocurren por descuidos como reenviar archivos al correo personal, compartir enlaces “públicos”, usar WhatsApp para documentos, o subir archivos a nubes personales.</w:t>
      </w:r>
    </w:p>
    <w:p w14:paraId="26F703D1" w14:textId="77777777" w:rsidR="00743A16" w:rsidRPr="00FC0720" w:rsidRDefault="00743A16" w:rsidP="00FC0720">
      <w:pPr>
        <w:spacing w:after="0" w:line="360" w:lineRule="auto"/>
        <w:ind w:firstLine="708"/>
        <w:rPr>
          <w:rFonts w:ascii="Times New Roman" w:hAnsi="Times New Roman" w:cs="Times New Roman"/>
          <w:sz w:val="24"/>
          <w:szCs w:val="24"/>
        </w:rPr>
      </w:pPr>
      <w:r w:rsidRPr="00FC0720">
        <w:rPr>
          <w:rFonts w:ascii="Times New Roman" w:hAnsi="Times New Roman" w:cs="Times New Roman"/>
          <w:sz w:val="24"/>
          <w:szCs w:val="24"/>
        </w:rPr>
        <w:t>La información interna se comparte solo dentro de herramientas corporativas. La compartición externa debe estar deshabilitada por defecto o requerir aprobación. Además, se propone realizar una capacitación breve y recurrente, enfocada en hábitos concretos.</w:t>
      </w:r>
    </w:p>
    <w:p w14:paraId="3AA36C2B" w14:textId="725E82EC" w:rsidR="00743A16" w:rsidRPr="00FC0720" w:rsidRDefault="00743A16" w:rsidP="00FC0720">
      <w:pPr>
        <w:spacing w:after="0" w:line="360" w:lineRule="auto"/>
        <w:rPr>
          <w:rFonts w:ascii="Times New Roman" w:hAnsi="Times New Roman" w:cs="Times New Roman"/>
          <w:sz w:val="24"/>
          <w:szCs w:val="24"/>
        </w:rPr>
      </w:pPr>
      <w:r w:rsidRPr="00FC0720">
        <w:rPr>
          <w:rFonts w:ascii="Times New Roman" w:hAnsi="Times New Roman" w:cs="Times New Roman"/>
          <w:sz w:val="24"/>
          <w:szCs w:val="24"/>
        </w:rPr>
        <w:t>Esto incluye cómo compartir correctamente, reconocer correos sospechosos, no reutilizar contraseñas y reportar incidentes. Estas acciones reducen el riesgo sin complicar el trabajo diario.</w:t>
      </w:r>
    </w:p>
    <w:p w14:paraId="2A7989DC" w14:textId="77777777" w:rsidR="00743A16" w:rsidRPr="00FC0720" w:rsidRDefault="00743A16" w:rsidP="00FC0720">
      <w:pPr>
        <w:pStyle w:val="Ttulo1"/>
        <w:rPr>
          <w:bCs/>
        </w:rPr>
      </w:pPr>
      <w:bookmarkStart w:id="16" w:name="_Toc222554555"/>
      <w:r w:rsidRPr="00FC0720">
        <w:rPr>
          <w:bCs/>
        </w:rPr>
        <w:t>Datos Confidenciales</w:t>
      </w:r>
      <w:bookmarkEnd w:id="16"/>
    </w:p>
    <w:p w14:paraId="13AA8767" w14:textId="77777777" w:rsidR="00743A16" w:rsidRPr="00FC0720" w:rsidRDefault="00743A16" w:rsidP="00FC0720">
      <w:pPr>
        <w:spacing w:after="0" w:line="360" w:lineRule="auto"/>
        <w:ind w:firstLine="708"/>
        <w:rPr>
          <w:rFonts w:ascii="Times New Roman" w:hAnsi="Times New Roman" w:cs="Times New Roman"/>
          <w:sz w:val="24"/>
          <w:szCs w:val="24"/>
        </w:rPr>
      </w:pPr>
      <w:r w:rsidRPr="00FC0720">
        <w:rPr>
          <w:rFonts w:ascii="Times New Roman" w:hAnsi="Times New Roman" w:cs="Times New Roman"/>
          <w:b/>
          <w:bCs/>
          <w:sz w:val="24"/>
          <w:szCs w:val="24"/>
        </w:rPr>
        <w:t>Objetivo:</w:t>
      </w:r>
      <w:r w:rsidRPr="00FC0720">
        <w:rPr>
          <w:rFonts w:ascii="Times New Roman" w:hAnsi="Times New Roman" w:cs="Times New Roman"/>
          <w:sz w:val="24"/>
          <w:szCs w:val="24"/>
        </w:rPr>
        <w:t xml:space="preserve"> Proteger al máximo la información cuya filtración o alteración puede causar el mayor daño. Esto incluye código fuente, bases de datos de clientes, credenciales, contratos, información financiera sensible, llaves o certificados, respaldos de producción y hallazgos de auditoría o vulnerabilidades. El enfoque es asegurar la confidencialidad, integridad y disponibilidad con controles reforzados, trazabilidad y respuesta a incidentes.</w:t>
      </w:r>
    </w:p>
    <w:p w14:paraId="10194307" w14:textId="77777777" w:rsidR="00743A16" w:rsidRPr="00FC0720" w:rsidRDefault="00743A16" w:rsidP="00FC0720">
      <w:pPr>
        <w:spacing w:after="0" w:line="360" w:lineRule="auto"/>
        <w:rPr>
          <w:rFonts w:ascii="Times New Roman" w:hAnsi="Times New Roman" w:cs="Times New Roman"/>
          <w:sz w:val="24"/>
          <w:szCs w:val="24"/>
        </w:rPr>
      </w:pPr>
      <w:r w:rsidRPr="00FC0720">
        <w:rPr>
          <w:rFonts w:ascii="Times New Roman" w:hAnsi="Times New Roman" w:cs="Times New Roman"/>
          <w:sz w:val="24"/>
          <w:szCs w:val="24"/>
        </w:rPr>
        <w:t>Cifrado integral y manejo seguro de llaves o secretos</w:t>
      </w:r>
    </w:p>
    <w:p w14:paraId="342D1765" w14:textId="77777777" w:rsidR="00743A16" w:rsidRPr="00FC0720" w:rsidRDefault="00743A16" w:rsidP="00FC0720">
      <w:pPr>
        <w:spacing w:after="0" w:line="360" w:lineRule="auto"/>
        <w:rPr>
          <w:rFonts w:ascii="Times New Roman" w:hAnsi="Times New Roman" w:cs="Times New Roman"/>
          <w:sz w:val="24"/>
          <w:szCs w:val="24"/>
        </w:rPr>
      </w:pPr>
      <w:r w:rsidRPr="00FC0720">
        <w:rPr>
          <w:rFonts w:ascii="Times New Roman" w:hAnsi="Times New Roman" w:cs="Times New Roman"/>
          <w:sz w:val="24"/>
          <w:szCs w:val="24"/>
        </w:rPr>
        <w:t>Todo dato confidencial debe estar cifrado tanto en tránsito, cuando se transmite, como en reposo.</w:t>
      </w:r>
    </w:p>
    <w:p w14:paraId="40E74BD8" w14:textId="77777777" w:rsidR="00743A16" w:rsidRPr="00FC0720" w:rsidRDefault="00743A16" w:rsidP="00FC0720">
      <w:pPr>
        <w:spacing w:after="0" w:line="360" w:lineRule="auto"/>
        <w:ind w:firstLine="708"/>
        <w:rPr>
          <w:rFonts w:ascii="Times New Roman" w:hAnsi="Times New Roman" w:cs="Times New Roman"/>
          <w:sz w:val="24"/>
          <w:szCs w:val="24"/>
        </w:rPr>
      </w:pPr>
      <w:r w:rsidRPr="00FC0720">
        <w:rPr>
          <w:rFonts w:ascii="Times New Roman" w:hAnsi="Times New Roman" w:cs="Times New Roman"/>
          <w:sz w:val="24"/>
          <w:szCs w:val="24"/>
        </w:rPr>
        <w:t>Esto incluye bases de datos, respaldos, repositorios y almacenamiento en nube.</w:t>
      </w:r>
    </w:p>
    <w:p w14:paraId="04556242" w14:textId="77777777" w:rsidR="00743A16" w:rsidRPr="00FC0720" w:rsidRDefault="00743A16" w:rsidP="00FC0720">
      <w:pPr>
        <w:spacing w:after="0" w:line="360" w:lineRule="auto"/>
        <w:rPr>
          <w:rFonts w:ascii="Times New Roman" w:hAnsi="Times New Roman" w:cs="Times New Roman"/>
          <w:sz w:val="24"/>
          <w:szCs w:val="24"/>
        </w:rPr>
      </w:pPr>
      <w:r w:rsidRPr="00FC0720">
        <w:rPr>
          <w:rFonts w:ascii="Times New Roman" w:hAnsi="Times New Roman" w:cs="Times New Roman"/>
          <w:sz w:val="24"/>
          <w:szCs w:val="24"/>
        </w:rPr>
        <w:t>Es fundamental establecer un manejo seguro de secretos.</w:t>
      </w:r>
    </w:p>
    <w:p w14:paraId="5AA727B6" w14:textId="77777777" w:rsidR="00743A16" w:rsidRPr="00FC0720" w:rsidRDefault="00743A16" w:rsidP="00FC0720">
      <w:pPr>
        <w:spacing w:after="0" w:line="360" w:lineRule="auto"/>
        <w:rPr>
          <w:rFonts w:ascii="Times New Roman" w:hAnsi="Times New Roman" w:cs="Times New Roman"/>
          <w:sz w:val="24"/>
          <w:szCs w:val="24"/>
        </w:rPr>
      </w:pPr>
      <w:r w:rsidRPr="00FC0720">
        <w:rPr>
          <w:rFonts w:ascii="Times New Roman" w:hAnsi="Times New Roman" w:cs="Times New Roman"/>
          <w:sz w:val="24"/>
          <w:szCs w:val="24"/>
        </w:rPr>
        <w:lastRenderedPageBreak/>
        <w:t>Las llaves, tokens y contraseñas no deben almacenarse en documentos, correos ni repositorios de código.</w:t>
      </w:r>
    </w:p>
    <w:p w14:paraId="1C673F2B" w14:textId="77777777" w:rsidR="00743A16" w:rsidRPr="00FC0720" w:rsidRDefault="00743A16" w:rsidP="00FC0720">
      <w:pPr>
        <w:spacing w:after="0" w:line="360" w:lineRule="auto"/>
        <w:ind w:firstLine="708"/>
        <w:rPr>
          <w:rFonts w:ascii="Times New Roman" w:hAnsi="Times New Roman" w:cs="Times New Roman"/>
          <w:sz w:val="24"/>
          <w:szCs w:val="24"/>
        </w:rPr>
      </w:pPr>
      <w:r w:rsidRPr="00FC0720">
        <w:rPr>
          <w:rFonts w:ascii="Times New Roman" w:hAnsi="Times New Roman" w:cs="Times New Roman"/>
          <w:sz w:val="24"/>
          <w:szCs w:val="24"/>
        </w:rPr>
        <w:t>Hay que guardar credenciales y aplicar rotación periódica, especialmente ante cambios de personal o sospechas de compromiso. Esta medida reduce el impacto incluso si un atacante logra acceso parcial, ya que los datos cifrados sin llaves no son útiles.</w:t>
      </w:r>
    </w:p>
    <w:p w14:paraId="3FEF1882" w14:textId="77777777" w:rsidR="00743A16" w:rsidRPr="00FC0720" w:rsidRDefault="00743A16" w:rsidP="00FC0720">
      <w:pPr>
        <w:spacing w:after="0" w:line="360" w:lineRule="auto"/>
        <w:rPr>
          <w:rFonts w:ascii="Times New Roman" w:hAnsi="Times New Roman" w:cs="Times New Roman"/>
          <w:sz w:val="24"/>
          <w:szCs w:val="24"/>
        </w:rPr>
      </w:pPr>
      <w:r w:rsidRPr="00FC0720">
        <w:rPr>
          <w:rFonts w:ascii="Times New Roman" w:hAnsi="Times New Roman" w:cs="Times New Roman"/>
          <w:sz w:val="24"/>
          <w:szCs w:val="24"/>
        </w:rPr>
        <w:t>Accesos estrictos (IAM) más MFA obligatorio y registro de auditoría</w:t>
      </w:r>
    </w:p>
    <w:p w14:paraId="528BFC6E" w14:textId="77777777" w:rsidR="00743A16" w:rsidRPr="00FC0720" w:rsidRDefault="00743A16" w:rsidP="00FC0720">
      <w:pPr>
        <w:spacing w:after="0" w:line="360" w:lineRule="auto"/>
        <w:rPr>
          <w:rFonts w:ascii="Times New Roman" w:hAnsi="Times New Roman" w:cs="Times New Roman"/>
          <w:sz w:val="24"/>
          <w:szCs w:val="24"/>
        </w:rPr>
      </w:pPr>
      <w:r w:rsidRPr="00FC0720">
        <w:rPr>
          <w:rFonts w:ascii="Times New Roman" w:hAnsi="Times New Roman" w:cs="Times New Roman"/>
          <w:sz w:val="24"/>
          <w:szCs w:val="24"/>
        </w:rPr>
        <w:t>El acceso a información confidencial debe limitarse al personal estrictamente autorizado y debe quedar registrado.</w:t>
      </w:r>
    </w:p>
    <w:p w14:paraId="5F5FF38E" w14:textId="77777777" w:rsidR="00743A16" w:rsidRPr="00FC0720" w:rsidRDefault="00743A16" w:rsidP="00FC0720">
      <w:pPr>
        <w:spacing w:after="0" w:line="360" w:lineRule="auto"/>
        <w:rPr>
          <w:rFonts w:ascii="Times New Roman" w:hAnsi="Times New Roman" w:cs="Times New Roman"/>
          <w:sz w:val="24"/>
          <w:szCs w:val="24"/>
        </w:rPr>
      </w:pPr>
      <w:r w:rsidRPr="00FC0720">
        <w:rPr>
          <w:rFonts w:ascii="Times New Roman" w:hAnsi="Times New Roman" w:cs="Times New Roman"/>
          <w:sz w:val="24"/>
          <w:szCs w:val="24"/>
        </w:rPr>
        <w:t>Las cuentas con acceso a producción, repositorios críticos, paneles de administración y herramientas deben usar MFA obligatorio. Se debe mantener auditoría al registrar accesos, cambios de permisos, intentos fallidos, descargas masivas y cambios en configuraciones.</w:t>
      </w:r>
    </w:p>
    <w:p w14:paraId="11F437EC" w14:textId="60CEFAB9" w:rsidR="00743A16" w:rsidRPr="00FC0720" w:rsidRDefault="00743A16" w:rsidP="00FC0720">
      <w:pPr>
        <w:spacing w:after="0" w:line="360" w:lineRule="auto"/>
        <w:rPr>
          <w:rFonts w:ascii="Times New Roman" w:hAnsi="Times New Roman" w:cs="Times New Roman"/>
          <w:sz w:val="24"/>
          <w:szCs w:val="24"/>
        </w:rPr>
      </w:pPr>
      <w:r w:rsidRPr="00FC0720">
        <w:rPr>
          <w:rFonts w:ascii="Times New Roman" w:hAnsi="Times New Roman" w:cs="Times New Roman"/>
          <w:sz w:val="24"/>
          <w:szCs w:val="24"/>
        </w:rPr>
        <w:t>Este registro es clave para investigar incidentes y demostrar control interno.</w:t>
      </w:r>
    </w:p>
    <w:p w14:paraId="61120CCF" w14:textId="77777777" w:rsidR="00743A16" w:rsidRPr="00FC0720" w:rsidRDefault="00743A16" w:rsidP="00FC0720">
      <w:pPr>
        <w:pStyle w:val="Ttulo2"/>
      </w:pPr>
      <w:bookmarkStart w:id="17" w:name="_Toc222554556"/>
      <w:r w:rsidRPr="00FC0720">
        <w:t>Respaldo cifrado, segregación de entornos y pruebas de recuperación</w:t>
      </w:r>
      <w:bookmarkEnd w:id="17"/>
    </w:p>
    <w:p w14:paraId="0C824442" w14:textId="77777777" w:rsidR="00743A16" w:rsidRPr="00FC0720" w:rsidRDefault="00743A16" w:rsidP="00FC0720">
      <w:pPr>
        <w:spacing w:after="0" w:line="360" w:lineRule="auto"/>
        <w:ind w:firstLine="708"/>
        <w:rPr>
          <w:rFonts w:ascii="Times New Roman" w:hAnsi="Times New Roman" w:cs="Times New Roman"/>
          <w:sz w:val="24"/>
          <w:szCs w:val="24"/>
        </w:rPr>
      </w:pPr>
      <w:r w:rsidRPr="00FC0720">
        <w:rPr>
          <w:rFonts w:ascii="Times New Roman" w:hAnsi="Times New Roman" w:cs="Times New Roman"/>
          <w:sz w:val="24"/>
          <w:szCs w:val="24"/>
        </w:rPr>
        <w:t>Los respaldos de información confidencial, especialmente de producción, deben estar cifrados, almacenados fuera del entorno principal y con retención por versiones.</w:t>
      </w:r>
    </w:p>
    <w:p w14:paraId="7C815065" w14:textId="77777777" w:rsidR="00743A16" w:rsidRPr="00FC0720" w:rsidRDefault="00743A16" w:rsidP="00FC0720">
      <w:pPr>
        <w:spacing w:after="0" w:line="360" w:lineRule="auto"/>
        <w:rPr>
          <w:rFonts w:ascii="Times New Roman" w:hAnsi="Times New Roman" w:cs="Times New Roman"/>
          <w:sz w:val="24"/>
          <w:szCs w:val="24"/>
        </w:rPr>
      </w:pPr>
      <w:r w:rsidRPr="00FC0720">
        <w:rPr>
          <w:rFonts w:ascii="Times New Roman" w:hAnsi="Times New Roman" w:cs="Times New Roman"/>
          <w:sz w:val="24"/>
          <w:szCs w:val="24"/>
        </w:rPr>
        <w:t>Se debe aplicar segregación de entornos, manteniendo separados desarrollo, pruebas y producción.</w:t>
      </w:r>
    </w:p>
    <w:p w14:paraId="07F62A48" w14:textId="66735926" w:rsidR="00743A16" w:rsidRPr="00FC0720" w:rsidRDefault="00743A16" w:rsidP="00FC0720">
      <w:pPr>
        <w:spacing w:after="0" w:line="360" w:lineRule="auto"/>
        <w:rPr>
          <w:rFonts w:ascii="Times New Roman" w:hAnsi="Times New Roman" w:cs="Times New Roman"/>
          <w:sz w:val="24"/>
          <w:szCs w:val="24"/>
        </w:rPr>
      </w:pPr>
      <w:r w:rsidRPr="00FC0720">
        <w:rPr>
          <w:rFonts w:ascii="Times New Roman" w:hAnsi="Times New Roman" w:cs="Times New Roman"/>
          <w:sz w:val="24"/>
          <w:szCs w:val="24"/>
        </w:rPr>
        <w:t xml:space="preserve">Se debe evitar usar datos reales en ambientes de prueba o aplicar </w:t>
      </w:r>
      <w:r w:rsidRPr="00FC0720">
        <w:rPr>
          <w:rFonts w:ascii="Times New Roman" w:hAnsi="Times New Roman" w:cs="Times New Roman"/>
          <w:sz w:val="24"/>
          <w:szCs w:val="24"/>
        </w:rPr>
        <w:t>amonificación</w:t>
      </w:r>
      <w:r w:rsidRPr="00FC0720">
        <w:rPr>
          <w:rFonts w:ascii="Times New Roman" w:hAnsi="Times New Roman" w:cs="Times New Roman"/>
          <w:sz w:val="24"/>
          <w:szCs w:val="24"/>
        </w:rPr>
        <w:t xml:space="preserve"> cuando sea necesario.</w:t>
      </w:r>
    </w:p>
    <w:p w14:paraId="41EF0240" w14:textId="1954AF1F" w:rsidR="00743A16" w:rsidRPr="00FC0720" w:rsidRDefault="00743A16" w:rsidP="00FC0720">
      <w:pPr>
        <w:spacing w:after="0" w:line="360" w:lineRule="auto"/>
        <w:rPr>
          <w:rFonts w:ascii="Times New Roman" w:hAnsi="Times New Roman" w:cs="Times New Roman"/>
          <w:sz w:val="24"/>
          <w:szCs w:val="24"/>
        </w:rPr>
      </w:pPr>
      <w:r w:rsidRPr="00FC0720">
        <w:rPr>
          <w:rFonts w:ascii="Times New Roman" w:hAnsi="Times New Roman" w:cs="Times New Roman"/>
          <w:sz w:val="24"/>
          <w:szCs w:val="24"/>
        </w:rPr>
        <w:t xml:space="preserve">Realizar pruebas periódicas de restauración. El objetivo no es solo “tener </w:t>
      </w:r>
      <w:proofErr w:type="spellStart"/>
      <w:r w:rsidRPr="00FC0720">
        <w:rPr>
          <w:rFonts w:ascii="Times New Roman" w:hAnsi="Times New Roman" w:cs="Times New Roman"/>
          <w:sz w:val="24"/>
          <w:szCs w:val="24"/>
        </w:rPr>
        <w:t>backup</w:t>
      </w:r>
      <w:proofErr w:type="spellEnd"/>
      <w:r w:rsidRPr="00FC0720">
        <w:rPr>
          <w:rFonts w:ascii="Times New Roman" w:hAnsi="Times New Roman" w:cs="Times New Roman"/>
          <w:sz w:val="24"/>
          <w:szCs w:val="24"/>
        </w:rPr>
        <w:t>”, sino poder recuperar información y asegurar la continuidad operativa cuando ocurra un incidente.</w:t>
      </w:r>
    </w:p>
    <w:p w14:paraId="09361AC2" w14:textId="77777777" w:rsidR="00743A16" w:rsidRPr="00FC0720" w:rsidRDefault="00743A16" w:rsidP="00FC0720">
      <w:pPr>
        <w:pStyle w:val="Ttulo2"/>
      </w:pPr>
      <w:bookmarkStart w:id="18" w:name="_Toc222554557"/>
      <w:r w:rsidRPr="00FC0720">
        <w:t>Respuesta a incidentes</w:t>
      </w:r>
      <w:bookmarkEnd w:id="18"/>
    </w:p>
    <w:p w14:paraId="7BAD3F38" w14:textId="77777777" w:rsidR="00743A16" w:rsidRPr="00FC0720" w:rsidRDefault="00743A16" w:rsidP="00FC0720">
      <w:pPr>
        <w:spacing w:after="0" w:line="360" w:lineRule="auto"/>
        <w:ind w:firstLine="708"/>
        <w:rPr>
          <w:rFonts w:ascii="Times New Roman" w:hAnsi="Times New Roman" w:cs="Times New Roman"/>
          <w:sz w:val="24"/>
          <w:szCs w:val="24"/>
        </w:rPr>
      </w:pPr>
      <w:r w:rsidRPr="00FC0720">
        <w:rPr>
          <w:rFonts w:ascii="Times New Roman" w:hAnsi="Times New Roman" w:cs="Times New Roman"/>
          <w:sz w:val="24"/>
          <w:szCs w:val="24"/>
        </w:rPr>
        <w:t>Un procedimiento simple pero completo para incidentes relacionados con datos confidenciales:</w:t>
      </w:r>
    </w:p>
    <w:p w14:paraId="405F30C5" w14:textId="77777777" w:rsidR="00743A16" w:rsidRPr="00FC0720" w:rsidRDefault="00743A16" w:rsidP="00FC0720">
      <w:pPr>
        <w:spacing w:after="0" w:line="360" w:lineRule="auto"/>
        <w:rPr>
          <w:rFonts w:ascii="Times New Roman" w:hAnsi="Times New Roman" w:cs="Times New Roman"/>
          <w:sz w:val="24"/>
          <w:szCs w:val="24"/>
        </w:rPr>
      </w:pPr>
      <w:r w:rsidRPr="00FC0720">
        <w:rPr>
          <w:rFonts w:ascii="Times New Roman" w:hAnsi="Times New Roman" w:cs="Times New Roman"/>
          <w:sz w:val="24"/>
          <w:szCs w:val="24"/>
        </w:rPr>
        <w:t>Detección: a través de alertas, reportes o actividad inusual.</w:t>
      </w:r>
    </w:p>
    <w:p w14:paraId="624F36E7" w14:textId="77777777" w:rsidR="00743A16" w:rsidRPr="00FC0720" w:rsidRDefault="00743A16" w:rsidP="00FC0720">
      <w:pPr>
        <w:spacing w:after="0" w:line="360" w:lineRule="auto"/>
        <w:rPr>
          <w:rFonts w:ascii="Times New Roman" w:hAnsi="Times New Roman" w:cs="Times New Roman"/>
          <w:sz w:val="24"/>
          <w:szCs w:val="24"/>
        </w:rPr>
      </w:pPr>
      <w:r w:rsidRPr="00FC0720">
        <w:rPr>
          <w:rFonts w:ascii="Times New Roman" w:hAnsi="Times New Roman" w:cs="Times New Roman"/>
          <w:sz w:val="24"/>
          <w:szCs w:val="24"/>
        </w:rPr>
        <w:t>Contención: bloquear cuentas, revocar tokens o llaves, aislar equipos comprometidos.</w:t>
      </w:r>
    </w:p>
    <w:p w14:paraId="13FA2D96" w14:textId="77777777" w:rsidR="00743A16" w:rsidRPr="00FC0720" w:rsidRDefault="00743A16" w:rsidP="00FC0720">
      <w:pPr>
        <w:spacing w:after="0" w:line="360" w:lineRule="auto"/>
        <w:rPr>
          <w:rFonts w:ascii="Times New Roman" w:hAnsi="Times New Roman" w:cs="Times New Roman"/>
          <w:sz w:val="24"/>
          <w:szCs w:val="24"/>
        </w:rPr>
      </w:pPr>
      <w:r w:rsidRPr="00FC0720">
        <w:rPr>
          <w:rFonts w:ascii="Times New Roman" w:hAnsi="Times New Roman" w:cs="Times New Roman"/>
          <w:sz w:val="24"/>
          <w:szCs w:val="24"/>
        </w:rPr>
        <w:t>Análisis: revisar logs para determinar el alcance de los accesos, qué se accedió, cuánto, desde dónde.</w:t>
      </w:r>
    </w:p>
    <w:p w14:paraId="7FB39C05" w14:textId="77777777" w:rsidR="00743A16" w:rsidRPr="00FC0720" w:rsidRDefault="00743A16" w:rsidP="00FC0720">
      <w:pPr>
        <w:spacing w:after="0" w:line="360" w:lineRule="auto"/>
        <w:rPr>
          <w:rFonts w:ascii="Times New Roman" w:hAnsi="Times New Roman" w:cs="Times New Roman"/>
          <w:sz w:val="24"/>
          <w:szCs w:val="24"/>
        </w:rPr>
      </w:pPr>
      <w:r w:rsidRPr="00FC0720">
        <w:rPr>
          <w:rFonts w:ascii="Times New Roman" w:hAnsi="Times New Roman" w:cs="Times New Roman"/>
          <w:sz w:val="24"/>
          <w:szCs w:val="24"/>
        </w:rPr>
        <w:t xml:space="preserve">Erradicación: eliminar la causa, </w:t>
      </w:r>
      <w:proofErr w:type="gramStart"/>
      <w:r w:rsidRPr="00FC0720">
        <w:rPr>
          <w:rFonts w:ascii="Times New Roman" w:hAnsi="Times New Roman" w:cs="Times New Roman"/>
          <w:sz w:val="24"/>
          <w:szCs w:val="24"/>
        </w:rPr>
        <w:t>malware</w:t>
      </w:r>
      <w:proofErr w:type="gramEnd"/>
      <w:r w:rsidRPr="00FC0720">
        <w:rPr>
          <w:rFonts w:ascii="Times New Roman" w:hAnsi="Times New Roman" w:cs="Times New Roman"/>
          <w:sz w:val="24"/>
          <w:szCs w:val="24"/>
        </w:rPr>
        <w:t>, vulnerabilidad, credencial expuesta.</w:t>
      </w:r>
    </w:p>
    <w:p w14:paraId="2875656D" w14:textId="77777777" w:rsidR="00743A16" w:rsidRPr="00FC0720" w:rsidRDefault="00743A16" w:rsidP="00FC0720">
      <w:pPr>
        <w:spacing w:after="0" w:line="360" w:lineRule="auto"/>
        <w:rPr>
          <w:rFonts w:ascii="Times New Roman" w:hAnsi="Times New Roman" w:cs="Times New Roman"/>
          <w:sz w:val="24"/>
          <w:szCs w:val="24"/>
        </w:rPr>
      </w:pPr>
      <w:r w:rsidRPr="00FC0720">
        <w:rPr>
          <w:rFonts w:ascii="Times New Roman" w:hAnsi="Times New Roman" w:cs="Times New Roman"/>
          <w:sz w:val="24"/>
          <w:szCs w:val="24"/>
        </w:rPr>
        <w:t>Recuperación: restaurar servicios, cambiar credenciales y validar integridad.</w:t>
      </w:r>
    </w:p>
    <w:p w14:paraId="3AC0D8F2" w14:textId="77777777" w:rsidR="00743A16" w:rsidRPr="00FC0720" w:rsidRDefault="00743A16" w:rsidP="00FC0720">
      <w:pPr>
        <w:spacing w:after="0" w:line="360" w:lineRule="auto"/>
        <w:rPr>
          <w:rFonts w:ascii="Times New Roman" w:hAnsi="Times New Roman" w:cs="Times New Roman"/>
          <w:sz w:val="24"/>
          <w:szCs w:val="24"/>
          <w:u w:val="single"/>
        </w:rPr>
      </w:pPr>
      <w:r w:rsidRPr="00FC0720">
        <w:rPr>
          <w:rFonts w:ascii="Times New Roman" w:hAnsi="Times New Roman" w:cs="Times New Roman"/>
          <w:sz w:val="24"/>
          <w:szCs w:val="24"/>
        </w:rPr>
        <w:lastRenderedPageBreak/>
        <w:t>Lecciones aprendidas: reforzar controles, actualizar procesos y capacitar si hubo un error humano. Este procedimiento evita la improvisación y reduce el daño al ocurrir un evento real.</w:t>
      </w:r>
    </w:p>
    <w:p w14:paraId="250CE817" w14:textId="77777777" w:rsidR="00743A16" w:rsidRDefault="00743A16" w:rsidP="00FC0720">
      <w:pPr>
        <w:spacing w:after="0" w:line="360" w:lineRule="auto"/>
        <w:rPr>
          <w:rFonts w:ascii="Times New Roman" w:hAnsi="Times New Roman" w:cs="Times New Roman"/>
          <w:sz w:val="24"/>
          <w:szCs w:val="24"/>
        </w:rPr>
      </w:pPr>
    </w:p>
    <w:p w14:paraId="565BE766" w14:textId="77777777" w:rsidR="00FC0720" w:rsidRDefault="00FC0720" w:rsidP="00FC0720">
      <w:pPr>
        <w:spacing w:after="0" w:line="360" w:lineRule="auto"/>
        <w:rPr>
          <w:rFonts w:ascii="Times New Roman" w:hAnsi="Times New Roman" w:cs="Times New Roman"/>
          <w:sz w:val="24"/>
          <w:szCs w:val="24"/>
        </w:rPr>
      </w:pPr>
    </w:p>
    <w:p w14:paraId="20AC2DEF" w14:textId="77777777" w:rsidR="00397615" w:rsidRDefault="00397615" w:rsidP="00FC0720">
      <w:pPr>
        <w:spacing w:after="0" w:line="360" w:lineRule="auto"/>
        <w:rPr>
          <w:rFonts w:ascii="Times New Roman" w:hAnsi="Times New Roman" w:cs="Times New Roman"/>
          <w:sz w:val="24"/>
          <w:szCs w:val="24"/>
        </w:rPr>
      </w:pPr>
    </w:p>
    <w:p w14:paraId="28B3B4A7" w14:textId="77777777" w:rsidR="00397615" w:rsidRDefault="00397615" w:rsidP="00FC0720">
      <w:pPr>
        <w:spacing w:after="0" w:line="360" w:lineRule="auto"/>
        <w:rPr>
          <w:rFonts w:ascii="Times New Roman" w:hAnsi="Times New Roman" w:cs="Times New Roman"/>
          <w:sz w:val="24"/>
          <w:szCs w:val="24"/>
        </w:rPr>
      </w:pPr>
    </w:p>
    <w:p w14:paraId="00E04647" w14:textId="77777777" w:rsidR="00397615" w:rsidRDefault="00397615" w:rsidP="00FC0720">
      <w:pPr>
        <w:spacing w:after="0" w:line="360" w:lineRule="auto"/>
        <w:rPr>
          <w:rFonts w:ascii="Times New Roman" w:hAnsi="Times New Roman" w:cs="Times New Roman"/>
          <w:sz w:val="24"/>
          <w:szCs w:val="24"/>
        </w:rPr>
      </w:pPr>
    </w:p>
    <w:p w14:paraId="6771978A" w14:textId="77777777" w:rsidR="00397615" w:rsidRDefault="00397615" w:rsidP="00FC0720">
      <w:pPr>
        <w:spacing w:after="0" w:line="360" w:lineRule="auto"/>
        <w:rPr>
          <w:rFonts w:ascii="Times New Roman" w:hAnsi="Times New Roman" w:cs="Times New Roman"/>
          <w:sz w:val="24"/>
          <w:szCs w:val="24"/>
        </w:rPr>
      </w:pPr>
    </w:p>
    <w:p w14:paraId="30BB1D9C" w14:textId="77777777" w:rsidR="00397615" w:rsidRDefault="00397615" w:rsidP="00FC0720">
      <w:pPr>
        <w:spacing w:after="0" w:line="360" w:lineRule="auto"/>
        <w:rPr>
          <w:rFonts w:ascii="Times New Roman" w:hAnsi="Times New Roman" w:cs="Times New Roman"/>
          <w:sz w:val="24"/>
          <w:szCs w:val="24"/>
        </w:rPr>
      </w:pPr>
    </w:p>
    <w:p w14:paraId="6021A251" w14:textId="77777777" w:rsidR="00397615" w:rsidRDefault="00397615" w:rsidP="00FC0720">
      <w:pPr>
        <w:spacing w:after="0" w:line="360" w:lineRule="auto"/>
        <w:rPr>
          <w:rFonts w:ascii="Times New Roman" w:hAnsi="Times New Roman" w:cs="Times New Roman"/>
          <w:sz w:val="24"/>
          <w:szCs w:val="24"/>
        </w:rPr>
      </w:pPr>
    </w:p>
    <w:p w14:paraId="558D1F71" w14:textId="77777777" w:rsidR="00397615" w:rsidRDefault="00397615" w:rsidP="00FC0720">
      <w:pPr>
        <w:spacing w:after="0" w:line="360" w:lineRule="auto"/>
        <w:rPr>
          <w:rFonts w:ascii="Times New Roman" w:hAnsi="Times New Roman" w:cs="Times New Roman"/>
          <w:sz w:val="24"/>
          <w:szCs w:val="24"/>
        </w:rPr>
      </w:pPr>
    </w:p>
    <w:p w14:paraId="61718CAF" w14:textId="77777777" w:rsidR="00397615" w:rsidRDefault="00397615" w:rsidP="00FC0720">
      <w:pPr>
        <w:spacing w:after="0" w:line="360" w:lineRule="auto"/>
        <w:rPr>
          <w:rFonts w:ascii="Times New Roman" w:hAnsi="Times New Roman" w:cs="Times New Roman"/>
          <w:sz w:val="24"/>
          <w:szCs w:val="24"/>
        </w:rPr>
      </w:pPr>
    </w:p>
    <w:p w14:paraId="10390075" w14:textId="77777777" w:rsidR="00397615" w:rsidRDefault="00397615" w:rsidP="00FC0720">
      <w:pPr>
        <w:spacing w:after="0" w:line="360" w:lineRule="auto"/>
        <w:rPr>
          <w:rFonts w:ascii="Times New Roman" w:hAnsi="Times New Roman" w:cs="Times New Roman"/>
          <w:sz w:val="24"/>
          <w:szCs w:val="24"/>
        </w:rPr>
      </w:pPr>
    </w:p>
    <w:p w14:paraId="46010337" w14:textId="77777777" w:rsidR="00397615" w:rsidRDefault="00397615" w:rsidP="00FC0720">
      <w:pPr>
        <w:spacing w:after="0" w:line="360" w:lineRule="auto"/>
        <w:rPr>
          <w:rFonts w:ascii="Times New Roman" w:hAnsi="Times New Roman" w:cs="Times New Roman"/>
          <w:sz w:val="24"/>
          <w:szCs w:val="24"/>
        </w:rPr>
      </w:pPr>
    </w:p>
    <w:p w14:paraId="05730947" w14:textId="77777777" w:rsidR="00397615" w:rsidRDefault="00397615" w:rsidP="00FC0720">
      <w:pPr>
        <w:spacing w:after="0" w:line="360" w:lineRule="auto"/>
        <w:rPr>
          <w:rFonts w:ascii="Times New Roman" w:hAnsi="Times New Roman" w:cs="Times New Roman"/>
          <w:sz w:val="24"/>
          <w:szCs w:val="24"/>
        </w:rPr>
      </w:pPr>
    </w:p>
    <w:p w14:paraId="53DAA71A" w14:textId="77777777" w:rsidR="00397615" w:rsidRDefault="00397615" w:rsidP="00FC0720">
      <w:pPr>
        <w:spacing w:after="0" w:line="360" w:lineRule="auto"/>
        <w:rPr>
          <w:rFonts w:ascii="Times New Roman" w:hAnsi="Times New Roman" w:cs="Times New Roman"/>
          <w:sz w:val="24"/>
          <w:szCs w:val="24"/>
        </w:rPr>
      </w:pPr>
    </w:p>
    <w:p w14:paraId="4AE3B428" w14:textId="77777777" w:rsidR="00397615" w:rsidRDefault="00397615" w:rsidP="00FC0720">
      <w:pPr>
        <w:spacing w:after="0" w:line="360" w:lineRule="auto"/>
        <w:rPr>
          <w:rFonts w:ascii="Times New Roman" w:hAnsi="Times New Roman" w:cs="Times New Roman"/>
          <w:sz w:val="24"/>
          <w:szCs w:val="24"/>
        </w:rPr>
      </w:pPr>
    </w:p>
    <w:p w14:paraId="6FC7302B" w14:textId="77777777" w:rsidR="00397615" w:rsidRDefault="00397615" w:rsidP="00FC0720">
      <w:pPr>
        <w:spacing w:after="0" w:line="360" w:lineRule="auto"/>
        <w:rPr>
          <w:rFonts w:ascii="Times New Roman" w:hAnsi="Times New Roman" w:cs="Times New Roman"/>
          <w:sz w:val="24"/>
          <w:szCs w:val="24"/>
        </w:rPr>
      </w:pPr>
    </w:p>
    <w:p w14:paraId="71875F0F" w14:textId="77777777" w:rsidR="00397615" w:rsidRDefault="00397615" w:rsidP="00FC0720">
      <w:pPr>
        <w:spacing w:after="0" w:line="360" w:lineRule="auto"/>
        <w:rPr>
          <w:rFonts w:ascii="Times New Roman" w:hAnsi="Times New Roman" w:cs="Times New Roman"/>
          <w:sz w:val="24"/>
          <w:szCs w:val="24"/>
        </w:rPr>
      </w:pPr>
    </w:p>
    <w:p w14:paraId="252098E7" w14:textId="77777777" w:rsidR="00397615" w:rsidRDefault="00397615" w:rsidP="00FC0720">
      <w:pPr>
        <w:spacing w:after="0" w:line="360" w:lineRule="auto"/>
        <w:rPr>
          <w:rFonts w:ascii="Times New Roman" w:hAnsi="Times New Roman" w:cs="Times New Roman"/>
          <w:sz w:val="24"/>
          <w:szCs w:val="24"/>
        </w:rPr>
      </w:pPr>
    </w:p>
    <w:p w14:paraId="219D284B" w14:textId="77777777" w:rsidR="00397615" w:rsidRDefault="00397615" w:rsidP="00FC0720">
      <w:pPr>
        <w:spacing w:after="0" w:line="360" w:lineRule="auto"/>
        <w:rPr>
          <w:rFonts w:ascii="Times New Roman" w:hAnsi="Times New Roman" w:cs="Times New Roman"/>
          <w:sz w:val="24"/>
          <w:szCs w:val="24"/>
        </w:rPr>
      </w:pPr>
    </w:p>
    <w:p w14:paraId="4812ED14" w14:textId="77777777" w:rsidR="00397615" w:rsidRDefault="00397615" w:rsidP="00FC0720">
      <w:pPr>
        <w:spacing w:after="0" w:line="360" w:lineRule="auto"/>
        <w:rPr>
          <w:rFonts w:ascii="Times New Roman" w:hAnsi="Times New Roman" w:cs="Times New Roman"/>
          <w:sz w:val="24"/>
          <w:szCs w:val="24"/>
        </w:rPr>
      </w:pPr>
    </w:p>
    <w:p w14:paraId="2E987391" w14:textId="77777777" w:rsidR="00397615" w:rsidRDefault="00397615" w:rsidP="00FC0720">
      <w:pPr>
        <w:spacing w:after="0" w:line="360" w:lineRule="auto"/>
        <w:rPr>
          <w:rFonts w:ascii="Times New Roman" w:hAnsi="Times New Roman" w:cs="Times New Roman"/>
          <w:sz w:val="24"/>
          <w:szCs w:val="24"/>
        </w:rPr>
      </w:pPr>
    </w:p>
    <w:p w14:paraId="05114D5C" w14:textId="77777777" w:rsidR="00397615" w:rsidRDefault="00397615" w:rsidP="00FC0720">
      <w:pPr>
        <w:spacing w:after="0" w:line="360" w:lineRule="auto"/>
        <w:rPr>
          <w:rFonts w:ascii="Times New Roman" w:hAnsi="Times New Roman" w:cs="Times New Roman"/>
          <w:sz w:val="24"/>
          <w:szCs w:val="24"/>
        </w:rPr>
      </w:pPr>
    </w:p>
    <w:p w14:paraId="12BF2B98" w14:textId="77777777" w:rsidR="00397615" w:rsidRDefault="00397615" w:rsidP="00FC0720">
      <w:pPr>
        <w:spacing w:after="0" w:line="360" w:lineRule="auto"/>
        <w:rPr>
          <w:rFonts w:ascii="Times New Roman" w:hAnsi="Times New Roman" w:cs="Times New Roman"/>
          <w:sz w:val="24"/>
          <w:szCs w:val="24"/>
        </w:rPr>
      </w:pPr>
    </w:p>
    <w:p w14:paraId="2F0964C8" w14:textId="77777777" w:rsidR="00397615" w:rsidRDefault="00397615" w:rsidP="00FC0720">
      <w:pPr>
        <w:spacing w:after="0" w:line="360" w:lineRule="auto"/>
        <w:rPr>
          <w:rFonts w:ascii="Times New Roman" w:hAnsi="Times New Roman" w:cs="Times New Roman"/>
          <w:sz w:val="24"/>
          <w:szCs w:val="24"/>
        </w:rPr>
      </w:pPr>
    </w:p>
    <w:p w14:paraId="4A1F9513" w14:textId="77777777" w:rsidR="00397615" w:rsidRPr="00FC0720" w:rsidRDefault="00397615" w:rsidP="00FC0720">
      <w:pPr>
        <w:spacing w:after="0" w:line="360" w:lineRule="auto"/>
        <w:rPr>
          <w:rFonts w:ascii="Times New Roman" w:hAnsi="Times New Roman" w:cs="Times New Roman"/>
          <w:sz w:val="24"/>
          <w:szCs w:val="24"/>
        </w:rPr>
      </w:pPr>
    </w:p>
    <w:p w14:paraId="0D3AB843" w14:textId="77777777" w:rsidR="00FC0720" w:rsidRDefault="00FC0720" w:rsidP="00FC0720">
      <w:pPr>
        <w:spacing w:after="0" w:line="360" w:lineRule="auto"/>
        <w:rPr>
          <w:rFonts w:ascii="Times New Roman" w:hAnsi="Times New Roman" w:cs="Times New Roman"/>
          <w:sz w:val="24"/>
          <w:szCs w:val="24"/>
        </w:rPr>
      </w:pPr>
    </w:p>
    <w:p w14:paraId="1A841CFF" w14:textId="77BF3856" w:rsidR="00FC0720" w:rsidRPr="00FC0720" w:rsidRDefault="00FC0720" w:rsidP="00FC0720">
      <w:pPr>
        <w:pStyle w:val="Ttulo1"/>
      </w:pPr>
      <w:bookmarkStart w:id="19" w:name="_Toc222554558"/>
      <w:r w:rsidRPr="00FC0720">
        <w:lastRenderedPageBreak/>
        <w:t>CONCLUSIÓN</w:t>
      </w:r>
      <w:bookmarkEnd w:id="19"/>
    </w:p>
    <w:p w14:paraId="5959161C" w14:textId="77777777" w:rsidR="00FC0720" w:rsidRPr="00FC0720" w:rsidRDefault="00FC0720" w:rsidP="00FC0720">
      <w:pPr>
        <w:spacing w:after="0" w:line="360" w:lineRule="auto"/>
        <w:ind w:firstLine="708"/>
        <w:rPr>
          <w:rFonts w:ascii="Times New Roman" w:hAnsi="Times New Roman" w:cs="Times New Roman"/>
          <w:sz w:val="24"/>
          <w:szCs w:val="24"/>
        </w:rPr>
      </w:pPr>
      <w:r w:rsidRPr="00FC0720">
        <w:rPr>
          <w:rFonts w:ascii="Times New Roman" w:hAnsi="Times New Roman" w:cs="Times New Roman"/>
          <w:sz w:val="24"/>
          <w:szCs w:val="24"/>
        </w:rPr>
        <w:t xml:space="preserve">La conclusión principal es que la seguridad total no </w:t>
      </w:r>
      <w:proofErr w:type="gramStart"/>
      <w:r w:rsidRPr="00FC0720">
        <w:rPr>
          <w:rFonts w:ascii="Times New Roman" w:hAnsi="Times New Roman" w:cs="Times New Roman"/>
          <w:sz w:val="24"/>
          <w:szCs w:val="24"/>
        </w:rPr>
        <w:t>existe,.</w:t>
      </w:r>
      <w:proofErr w:type="gramEnd"/>
      <w:r w:rsidRPr="00FC0720">
        <w:rPr>
          <w:rFonts w:ascii="Times New Roman" w:hAnsi="Times New Roman" w:cs="Times New Roman"/>
          <w:sz w:val="24"/>
          <w:szCs w:val="24"/>
        </w:rPr>
        <w:t xml:space="preserve"> Clasificar los datos nos permite identificar dónde es obligatorio aplicar medidas robustas, como el doble factor de autenticación y el cifrado, evitando dejar vulnerables los activos que realmente sostienen la operación y la reputación de la empresa.</w:t>
      </w:r>
    </w:p>
    <w:p w14:paraId="49B22835" w14:textId="77777777" w:rsidR="00FC0720" w:rsidRPr="00FC0720" w:rsidRDefault="00FC0720" w:rsidP="00FC0720">
      <w:pPr>
        <w:spacing w:after="0" w:line="360" w:lineRule="auto"/>
        <w:ind w:firstLine="708"/>
        <w:rPr>
          <w:rFonts w:ascii="Times New Roman" w:hAnsi="Times New Roman" w:cs="Times New Roman"/>
          <w:sz w:val="24"/>
          <w:szCs w:val="24"/>
        </w:rPr>
      </w:pPr>
      <w:r w:rsidRPr="00FC0720">
        <w:rPr>
          <w:rFonts w:ascii="Times New Roman" w:hAnsi="Times New Roman" w:cs="Times New Roman"/>
          <w:sz w:val="24"/>
          <w:szCs w:val="24"/>
        </w:rPr>
        <w:t>Gran parte de las filtraciones en el sector tecnológico ocurren por un manejo inadecuado de la información. Al tener categorías claras, el personal de empresas adquiere un criterio de manejo: sabe qué información puede enviarse por canales externos y cuál debe permanecer estrictamente en el entorno corporativo, reduciendo el error humano significativamente.</w:t>
      </w:r>
    </w:p>
    <w:p w14:paraId="52BD52A4" w14:textId="77777777" w:rsidR="00FC0720" w:rsidRPr="00FC0720" w:rsidRDefault="00FC0720" w:rsidP="00FC0720">
      <w:pPr>
        <w:spacing w:after="0" w:line="360" w:lineRule="auto"/>
        <w:ind w:firstLine="708"/>
        <w:rPr>
          <w:rFonts w:ascii="Times New Roman" w:hAnsi="Times New Roman" w:cs="Times New Roman"/>
          <w:sz w:val="24"/>
          <w:szCs w:val="24"/>
        </w:rPr>
      </w:pPr>
      <w:r w:rsidRPr="00FC0720">
        <w:rPr>
          <w:rFonts w:ascii="Times New Roman" w:hAnsi="Times New Roman" w:cs="Times New Roman"/>
          <w:sz w:val="24"/>
          <w:szCs w:val="24"/>
        </w:rPr>
        <w:t>Clasificar la información nos pone un paso adelante en temas legales y de cumplimiento. Tener los datos de clientes y empleados bien identificados y protegidos no solo evita sanciones, sino que genera confianza ante socios comerciales.</w:t>
      </w:r>
    </w:p>
    <w:p w14:paraId="5F97B086" w14:textId="77777777" w:rsidR="00FC0720" w:rsidRPr="00FC0720" w:rsidRDefault="00FC0720" w:rsidP="00FC0720">
      <w:pPr>
        <w:spacing w:after="0" w:line="360" w:lineRule="auto"/>
        <w:rPr>
          <w:rFonts w:ascii="Times New Roman" w:hAnsi="Times New Roman" w:cs="Times New Roman"/>
          <w:sz w:val="24"/>
          <w:szCs w:val="24"/>
        </w:rPr>
      </w:pPr>
    </w:p>
    <w:p w14:paraId="3856F93E" w14:textId="77777777" w:rsidR="00FC0720" w:rsidRPr="00FC0720" w:rsidRDefault="00FC0720" w:rsidP="00FC0720">
      <w:pPr>
        <w:spacing w:after="0" w:line="360" w:lineRule="auto"/>
        <w:rPr>
          <w:rFonts w:ascii="Times New Roman" w:hAnsi="Times New Roman" w:cs="Times New Roman"/>
          <w:sz w:val="24"/>
          <w:szCs w:val="24"/>
        </w:rPr>
      </w:pPr>
    </w:p>
    <w:p w14:paraId="7393E25A" w14:textId="77777777" w:rsidR="00FC0720" w:rsidRPr="00FC0720" w:rsidRDefault="00FC0720" w:rsidP="00FC0720">
      <w:pPr>
        <w:spacing w:after="0" w:line="360" w:lineRule="auto"/>
        <w:rPr>
          <w:rFonts w:ascii="Times New Roman" w:hAnsi="Times New Roman" w:cs="Times New Roman"/>
          <w:sz w:val="24"/>
          <w:szCs w:val="24"/>
        </w:rPr>
      </w:pPr>
    </w:p>
    <w:p w14:paraId="6C74CF93" w14:textId="77777777" w:rsidR="00FC0720" w:rsidRPr="00FC0720" w:rsidRDefault="00FC0720" w:rsidP="00FC0720">
      <w:pPr>
        <w:spacing w:after="0" w:line="360" w:lineRule="auto"/>
        <w:rPr>
          <w:rFonts w:ascii="Times New Roman" w:hAnsi="Times New Roman" w:cs="Times New Roman"/>
          <w:sz w:val="24"/>
          <w:szCs w:val="24"/>
        </w:rPr>
      </w:pPr>
    </w:p>
    <w:p w14:paraId="7FB33B27" w14:textId="77777777" w:rsidR="00FC0720" w:rsidRDefault="00FC0720" w:rsidP="00FC0720">
      <w:pPr>
        <w:spacing w:after="0" w:line="360" w:lineRule="auto"/>
        <w:rPr>
          <w:rFonts w:ascii="Times New Roman" w:hAnsi="Times New Roman" w:cs="Times New Roman"/>
          <w:sz w:val="24"/>
          <w:szCs w:val="24"/>
        </w:rPr>
      </w:pPr>
    </w:p>
    <w:p w14:paraId="5669B05D" w14:textId="77777777" w:rsidR="00FC0720" w:rsidRDefault="00FC0720" w:rsidP="00FC0720">
      <w:pPr>
        <w:spacing w:after="0" w:line="360" w:lineRule="auto"/>
        <w:rPr>
          <w:rFonts w:ascii="Times New Roman" w:hAnsi="Times New Roman" w:cs="Times New Roman"/>
          <w:sz w:val="24"/>
          <w:szCs w:val="24"/>
        </w:rPr>
      </w:pPr>
    </w:p>
    <w:p w14:paraId="2204EE3C" w14:textId="77777777" w:rsidR="00FC0720" w:rsidRDefault="00FC0720" w:rsidP="00FC0720">
      <w:pPr>
        <w:spacing w:after="0" w:line="360" w:lineRule="auto"/>
        <w:rPr>
          <w:rFonts w:ascii="Times New Roman" w:hAnsi="Times New Roman" w:cs="Times New Roman"/>
          <w:sz w:val="24"/>
          <w:szCs w:val="24"/>
        </w:rPr>
      </w:pPr>
    </w:p>
    <w:p w14:paraId="15BF5B02" w14:textId="77777777" w:rsidR="00FC0720" w:rsidRDefault="00FC0720" w:rsidP="00FC0720">
      <w:pPr>
        <w:spacing w:after="0" w:line="360" w:lineRule="auto"/>
        <w:rPr>
          <w:rFonts w:ascii="Times New Roman" w:hAnsi="Times New Roman" w:cs="Times New Roman"/>
          <w:sz w:val="24"/>
          <w:szCs w:val="24"/>
        </w:rPr>
      </w:pPr>
    </w:p>
    <w:p w14:paraId="1F7C7E8D" w14:textId="77777777" w:rsidR="00FC0720" w:rsidRDefault="00FC0720" w:rsidP="00FC0720">
      <w:pPr>
        <w:spacing w:after="0" w:line="360" w:lineRule="auto"/>
        <w:rPr>
          <w:rFonts w:ascii="Times New Roman" w:hAnsi="Times New Roman" w:cs="Times New Roman"/>
          <w:sz w:val="24"/>
          <w:szCs w:val="24"/>
        </w:rPr>
      </w:pPr>
    </w:p>
    <w:p w14:paraId="2143E477" w14:textId="77777777" w:rsidR="00FC0720" w:rsidRDefault="00FC0720" w:rsidP="00FC0720">
      <w:pPr>
        <w:spacing w:after="0" w:line="360" w:lineRule="auto"/>
        <w:rPr>
          <w:rFonts w:ascii="Times New Roman" w:hAnsi="Times New Roman" w:cs="Times New Roman"/>
          <w:sz w:val="24"/>
          <w:szCs w:val="24"/>
        </w:rPr>
      </w:pPr>
    </w:p>
    <w:p w14:paraId="5BE845AF" w14:textId="77777777" w:rsidR="00FC0720" w:rsidRDefault="00FC0720" w:rsidP="00FC0720">
      <w:pPr>
        <w:spacing w:after="0" w:line="360" w:lineRule="auto"/>
        <w:rPr>
          <w:rFonts w:ascii="Times New Roman" w:hAnsi="Times New Roman" w:cs="Times New Roman"/>
          <w:sz w:val="24"/>
          <w:szCs w:val="24"/>
        </w:rPr>
      </w:pPr>
    </w:p>
    <w:p w14:paraId="68667A87" w14:textId="77777777" w:rsidR="00FC0720" w:rsidRDefault="00FC0720" w:rsidP="00FC0720">
      <w:pPr>
        <w:spacing w:after="0" w:line="360" w:lineRule="auto"/>
        <w:rPr>
          <w:rFonts w:ascii="Times New Roman" w:hAnsi="Times New Roman" w:cs="Times New Roman"/>
          <w:sz w:val="24"/>
          <w:szCs w:val="24"/>
        </w:rPr>
      </w:pPr>
    </w:p>
    <w:p w14:paraId="061A391F" w14:textId="77777777" w:rsidR="00FC0720" w:rsidRDefault="00FC0720" w:rsidP="00FC0720">
      <w:pPr>
        <w:spacing w:after="0" w:line="360" w:lineRule="auto"/>
        <w:rPr>
          <w:rFonts w:ascii="Times New Roman" w:hAnsi="Times New Roman" w:cs="Times New Roman"/>
          <w:sz w:val="24"/>
          <w:szCs w:val="24"/>
        </w:rPr>
      </w:pPr>
    </w:p>
    <w:p w14:paraId="31E41551" w14:textId="77777777" w:rsidR="00FC0720" w:rsidRDefault="00FC0720" w:rsidP="00FC0720">
      <w:pPr>
        <w:spacing w:after="0" w:line="360" w:lineRule="auto"/>
        <w:rPr>
          <w:rFonts w:ascii="Times New Roman" w:hAnsi="Times New Roman" w:cs="Times New Roman"/>
          <w:sz w:val="24"/>
          <w:szCs w:val="24"/>
        </w:rPr>
      </w:pPr>
    </w:p>
    <w:p w14:paraId="5F7194DD" w14:textId="77777777" w:rsidR="00FC0720" w:rsidRPr="00FC0720" w:rsidRDefault="00FC0720" w:rsidP="00FC0720">
      <w:pPr>
        <w:spacing w:after="0" w:line="360" w:lineRule="auto"/>
        <w:rPr>
          <w:rFonts w:ascii="Times New Roman" w:hAnsi="Times New Roman" w:cs="Times New Roman"/>
          <w:sz w:val="24"/>
          <w:szCs w:val="24"/>
        </w:rPr>
      </w:pPr>
    </w:p>
    <w:p w14:paraId="579C8139" w14:textId="77777777" w:rsidR="00FC0720" w:rsidRPr="00FC0720" w:rsidRDefault="00FC0720" w:rsidP="00FC0720">
      <w:pPr>
        <w:spacing w:after="0" w:line="360" w:lineRule="auto"/>
        <w:rPr>
          <w:rFonts w:ascii="Times New Roman" w:hAnsi="Times New Roman" w:cs="Times New Roman"/>
          <w:sz w:val="24"/>
          <w:szCs w:val="24"/>
        </w:rPr>
      </w:pPr>
    </w:p>
    <w:p w14:paraId="3C7FBEBB" w14:textId="77777777" w:rsidR="00FC0720" w:rsidRDefault="00FC0720" w:rsidP="00FC0720">
      <w:pPr>
        <w:spacing w:after="0" w:line="360" w:lineRule="auto"/>
        <w:rPr>
          <w:rFonts w:ascii="Times New Roman" w:hAnsi="Times New Roman" w:cs="Times New Roman"/>
          <w:sz w:val="24"/>
          <w:szCs w:val="24"/>
        </w:rPr>
      </w:pPr>
    </w:p>
    <w:p w14:paraId="4418522B" w14:textId="646EEE64" w:rsidR="00FC0720" w:rsidRPr="00FC0720" w:rsidRDefault="00FC0720" w:rsidP="00FC0720">
      <w:pPr>
        <w:pStyle w:val="Ttulo1"/>
      </w:pPr>
      <w:bookmarkStart w:id="20" w:name="_Toc222554559"/>
      <w:r w:rsidRPr="00FC0720">
        <w:lastRenderedPageBreak/>
        <w:t>RECOMENDACIONES</w:t>
      </w:r>
      <w:bookmarkEnd w:id="20"/>
    </w:p>
    <w:p w14:paraId="7415075F" w14:textId="77777777" w:rsidR="00FC0720" w:rsidRPr="00FC0720" w:rsidRDefault="00FC0720" w:rsidP="00FC0720">
      <w:pPr>
        <w:spacing w:after="0" w:line="360" w:lineRule="auto"/>
        <w:ind w:firstLine="708"/>
        <w:rPr>
          <w:rFonts w:ascii="Times New Roman" w:hAnsi="Times New Roman" w:cs="Times New Roman"/>
          <w:sz w:val="24"/>
          <w:szCs w:val="24"/>
        </w:rPr>
      </w:pPr>
      <w:r w:rsidRPr="00FC0720">
        <w:rPr>
          <w:rFonts w:ascii="Times New Roman" w:hAnsi="Times New Roman" w:cs="Times New Roman"/>
          <w:sz w:val="24"/>
          <w:szCs w:val="24"/>
        </w:rPr>
        <w:t>Para la categoría confidencial, la medida de seguridad mínima debe ser el cifrado de archivos y la activación de registros de auditoría. Es vital saber quién, cuándo y desde dónde se consultó la información más crítica de la empresa.</w:t>
      </w:r>
    </w:p>
    <w:p w14:paraId="418E4B65" w14:textId="6AF645F1" w:rsidR="00FC0720" w:rsidRPr="00FC0720" w:rsidRDefault="00FC0720" w:rsidP="00FC0720">
      <w:pPr>
        <w:spacing w:after="0" w:line="360" w:lineRule="auto"/>
        <w:ind w:firstLine="708"/>
        <w:rPr>
          <w:rFonts w:ascii="Times New Roman" w:hAnsi="Times New Roman" w:cs="Times New Roman"/>
          <w:sz w:val="24"/>
          <w:szCs w:val="24"/>
        </w:rPr>
      </w:pPr>
      <w:r w:rsidRPr="00FC0720">
        <w:rPr>
          <w:rFonts w:ascii="Times New Roman" w:hAnsi="Times New Roman" w:cs="Times New Roman"/>
          <w:sz w:val="24"/>
          <w:szCs w:val="24"/>
        </w:rPr>
        <w:t>La importancia de los datos no es permanente. Se recomienda realizar una revisión semestral de la clasificación; archivos que hoy son confidenciales pueden pasar a ser internos una vez finalizada la negociación, permitiendo una gestión de almacenamiento más ágil y menos costosa.</w:t>
      </w:r>
    </w:p>
    <w:sectPr w:rsidR="00FC0720" w:rsidRPr="00FC0720" w:rsidSect="007E1971">
      <w:pgSz w:w="12240" w:h="15840"/>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EA7C0" w14:textId="77777777" w:rsidR="005F76FA" w:rsidRDefault="005F76FA" w:rsidP="003D4A3D">
      <w:pPr>
        <w:spacing w:after="0" w:line="240" w:lineRule="auto"/>
      </w:pPr>
      <w:r>
        <w:separator/>
      </w:r>
    </w:p>
  </w:endnote>
  <w:endnote w:type="continuationSeparator" w:id="0">
    <w:p w14:paraId="23541A7A" w14:textId="77777777" w:rsidR="005F76FA" w:rsidRDefault="005F76FA" w:rsidP="003D4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190754"/>
      <w:docPartObj>
        <w:docPartGallery w:val="Page Numbers (Bottom of Page)"/>
        <w:docPartUnique/>
      </w:docPartObj>
    </w:sdtPr>
    <w:sdtEndPr>
      <w:rPr>
        <w:rFonts w:ascii="Times New Roman" w:hAnsi="Times New Roman" w:cs="Times New Roman"/>
        <w:sz w:val="24"/>
        <w:szCs w:val="24"/>
      </w:rPr>
    </w:sdtEndPr>
    <w:sdtContent>
      <w:p w14:paraId="452E2311" w14:textId="71819E0E" w:rsidR="007E1971" w:rsidRPr="007E1971" w:rsidRDefault="007E1971">
        <w:pPr>
          <w:pStyle w:val="Piedepgina"/>
          <w:jc w:val="center"/>
          <w:rPr>
            <w:rFonts w:ascii="Times New Roman" w:hAnsi="Times New Roman" w:cs="Times New Roman"/>
            <w:sz w:val="24"/>
            <w:szCs w:val="24"/>
          </w:rPr>
        </w:pPr>
        <w:r w:rsidRPr="007E1971">
          <w:rPr>
            <w:rFonts w:ascii="Times New Roman" w:hAnsi="Times New Roman" w:cs="Times New Roman"/>
            <w:sz w:val="24"/>
            <w:szCs w:val="24"/>
          </w:rPr>
          <w:fldChar w:fldCharType="begin"/>
        </w:r>
        <w:r w:rsidRPr="007E1971">
          <w:rPr>
            <w:rFonts w:ascii="Times New Roman" w:hAnsi="Times New Roman" w:cs="Times New Roman"/>
            <w:sz w:val="24"/>
            <w:szCs w:val="24"/>
          </w:rPr>
          <w:instrText>PAGE   \* MERGEFORMAT</w:instrText>
        </w:r>
        <w:r w:rsidRPr="007E1971">
          <w:rPr>
            <w:rFonts w:ascii="Times New Roman" w:hAnsi="Times New Roman" w:cs="Times New Roman"/>
            <w:sz w:val="24"/>
            <w:szCs w:val="24"/>
          </w:rPr>
          <w:fldChar w:fldCharType="separate"/>
        </w:r>
        <w:r w:rsidRPr="007E1971">
          <w:rPr>
            <w:rFonts w:ascii="Times New Roman" w:hAnsi="Times New Roman" w:cs="Times New Roman"/>
            <w:sz w:val="24"/>
            <w:szCs w:val="24"/>
            <w:lang w:val="es-ES"/>
          </w:rPr>
          <w:t>2</w:t>
        </w:r>
        <w:r w:rsidRPr="007E1971">
          <w:rPr>
            <w:rFonts w:ascii="Times New Roman" w:hAnsi="Times New Roman" w:cs="Times New Roman"/>
            <w:sz w:val="24"/>
            <w:szCs w:val="24"/>
          </w:rPr>
          <w:fldChar w:fldCharType="end"/>
        </w:r>
      </w:p>
    </w:sdtContent>
  </w:sdt>
  <w:p w14:paraId="69674D33" w14:textId="77777777" w:rsidR="007E1971" w:rsidRDefault="007E197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58F08" w14:textId="77777777" w:rsidR="005F76FA" w:rsidRDefault="005F76FA" w:rsidP="003D4A3D">
      <w:pPr>
        <w:spacing w:after="0" w:line="240" w:lineRule="auto"/>
      </w:pPr>
      <w:r>
        <w:separator/>
      </w:r>
    </w:p>
  </w:footnote>
  <w:footnote w:type="continuationSeparator" w:id="0">
    <w:p w14:paraId="53906F37" w14:textId="77777777" w:rsidR="005F76FA" w:rsidRDefault="005F76FA" w:rsidP="003D4A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8212F" w14:textId="77777777" w:rsidR="003D4A3D" w:rsidRDefault="003D4A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33924"/>
    <w:multiLevelType w:val="hybridMultilevel"/>
    <w:tmpl w:val="36CEC714"/>
    <w:lvl w:ilvl="0" w:tplc="E2A0C9B0">
      <w:start w:val="1"/>
      <w:numFmt w:val="decimal"/>
      <w:lvlText w:val="%1."/>
      <w:lvlJc w:val="left"/>
      <w:pPr>
        <w:ind w:left="720" w:hanging="360"/>
      </w:pPr>
      <w:rPr>
        <w:b/>
        <w:bCs/>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3D7B6A23"/>
    <w:multiLevelType w:val="hybridMultilevel"/>
    <w:tmpl w:val="DA7C42D2"/>
    <w:lvl w:ilvl="0" w:tplc="0C0A000F">
      <w:start w:val="1"/>
      <w:numFmt w:val="decimal"/>
      <w:lvlText w:val="%1."/>
      <w:lvlJc w:val="left"/>
      <w:pPr>
        <w:ind w:left="360" w:hanging="360"/>
      </w:pPr>
    </w:lvl>
    <w:lvl w:ilvl="1" w:tplc="35A420A4">
      <w:start w:val="1"/>
      <w:numFmt w:val="bullet"/>
      <w:lvlText w:val="-"/>
      <w:lvlJc w:val="left"/>
      <w:pPr>
        <w:ind w:left="1080" w:hanging="360"/>
      </w:pPr>
      <w:rPr>
        <w:rFonts w:ascii="Calibri" w:eastAsiaTheme="minorHAnsi" w:hAnsi="Calibri" w:cs="Calibri" w:hint="default"/>
      </w:r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2" w15:restartNumberingAfterBreak="0">
    <w:nsid w:val="4A770DAF"/>
    <w:multiLevelType w:val="hybridMultilevel"/>
    <w:tmpl w:val="AE4296D4"/>
    <w:lvl w:ilvl="0" w:tplc="35A420A4">
      <w:start w:val="1"/>
      <w:numFmt w:val="bullet"/>
      <w:lvlText w:val="-"/>
      <w:lvlJc w:val="left"/>
      <w:pPr>
        <w:ind w:left="1440" w:hanging="360"/>
      </w:pPr>
      <w:rPr>
        <w:rFonts w:ascii="Calibri" w:eastAsiaTheme="minorHAnsi" w:hAnsi="Calibri" w:cs="Calibri"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3" w15:restartNumberingAfterBreak="0">
    <w:nsid w:val="642367DF"/>
    <w:multiLevelType w:val="hybridMultilevel"/>
    <w:tmpl w:val="702CAE94"/>
    <w:lvl w:ilvl="0" w:tplc="E44E4552">
      <w:start w:val="1"/>
      <w:numFmt w:val="decimal"/>
      <w:lvlText w:val="%1."/>
      <w:lvlJc w:val="left"/>
      <w:pPr>
        <w:ind w:left="720" w:hanging="360"/>
      </w:pPr>
      <w:rPr>
        <w:rFonts w:hint="default"/>
        <w:b/>
        <w:bCs/>
      </w:r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174228746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23745901">
    <w:abstractNumId w:val="3"/>
  </w:num>
  <w:num w:numId="3" w16cid:durableId="1578051740">
    <w:abstractNumId w:val="2"/>
  </w:num>
  <w:num w:numId="4" w16cid:durableId="1036270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478"/>
    <w:rsid w:val="0019709E"/>
    <w:rsid w:val="00397615"/>
    <w:rsid w:val="003D4A3D"/>
    <w:rsid w:val="005F76FA"/>
    <w:rsid w:val="006143B2"/>
    <w:rsid w:val="006178EB"/>
    <w:rsid w:val="00653745"/>
    <w:rsid w:val="00743A16"/>
    <w:rsid w:val="007E1971"/>
    <w:rsid w:val="00846478"/>
    <w:rsid w:val="00A1558C"/>
    <w:rsid w:val="00BA6B59"/>
    <w:rsid w:val="00BC2835"/>
    <w:rsid w:val="00E61F10"/>
    <w:rsid w:val="00F541B8"/>
    <w:rsid w:val="00FC0720"/>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99349"/>
  <w15:chartTrackingRefBased/>
  <w15:docId w15:val="{32B934D3-A980-4447-B3F7-392201CDC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478"/>
    <w:rPr>
      <w:kern w:val="0"/>
      <w14:ligatures w14:val="none"/>
    </w:rPr>
  </w:style>
  <w:style w:type="paragraph" w:styleId="Ttulo1">
    <w:name w:val="heading 1"/>
    <w:basedOn w:val="Normal"/>
    <w:next w:val="Normal"/>
    <w:link w:val="Ttulo1Car"/>
    <w:uiPriority w:val="9"/>
    <w:qFormat/>
    <w:rsid w:val="00FC0720"/>
    <w:pPr>
      <w:keepNext/>
      <w:keepLines/>
      <w:spacing w:after="0" w:line="360" w:lineRule="auto"/>
      <w:outlineLvl w:val="0"/>
    </w:pPr>
    <w:rPr>
      <w:rFonts w:ascii="Times New Roman" w:eastAsiaTheme="majorEastAsia" w:hAnsi="Times New Roman" w:cstheme="majorBidi"/>
      <w:b/>
      <w:sz w:val="24"/>
      <w:szCs w:val="40"/>
    </w:rPr>
  </w:style>
  <w:style w:type="paragraph" w:styleId="Ttulo2">
    <w:name w:val="heading 2"/>
    <w:basedOn w:val="Normal"/>
    <w:next w:val="Normal"/>
    <w:link w:val="Ttulo2Car"/>
    <w:uiPriority w:val="9"/>
    <w:unhideWhenUsed/>
    <w:qFormat/>
    <w:rsid w:val="00FC0720"/>
    <w:pPr>
      <w:keepNext/>
      <w:keepLines/>
      <w:spacing w:after="0" w:line="360" w:lineRule="auto"/>
      <w:outlineLvl w:val="1"/>
    </w:pPr>
    <w:rPr>
      <w:rFonts w:ascii="Times New Roman" w:eastAsiaTheme="majorEastAsia" w:hAnsi="Times New Roman" w:cstheme="majorBidi"/>
      <w:b/>
      <w:sz w:val="24"/>
      <w:szCs w:val="32"/>
    </w:rPr>
  </w:style>
  <w:style w:type="paragraph" w:styleId="Ttulo3">
    <w:name w:val="heading 3"/>
    <w:basedOn w:val="Normal"/>
    <w:next w:val="Normal"/>
    <w:link w:val="Ttulo3Car"/>
    <w:uiPriority w:val="9"/>
    <w:semiHidden/>
    <w:unhideWhenUsed/>
    <w:qFormat/>
    <w:rsid w:val="008464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464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64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64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64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64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64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0720"/>
    <w:rPr>
      <w:rFonts w:ascii="Times New Roman" w:eastAsiaTheme="majorEastAsia" w:hAnsi="Times New Roman" w:cstheme="majorBidi"/>
      <w:b/>
      <w:kern w:val="0"/>
      <w:sz w:val="24"/>
      <w:szCs w:val="40"/>
      <w14:ligatures w14:val="none"/>
    </w:rPr>
  </w:style>
  <w:style w:type="character" w:customStyle="1" w:styleId="Ttulo2Car">
    <w:name w:val="Título 2 Car"/>
    <w:basedOn w:val="Fuentedeprrafopredeter"/>
    <w:link w:val="Ttulo2"/>
    <w:uiPriority w:val="9"/>
    <w:rsid w:val="00FC0720"/>
    <w:rPr>
      <w:rFonts w:ascii="Times New Roman" w:eastAsiaTheme="majorEastAsia" w:hAnsi="Times New Roman" w:cstheme="majorBidi"/>
      <w:b/>
      <w:kern w:val="0"/>
      <w:sz w:val="24"/>
      <w:szCs w:val="32"/>
      <w14:ligatures w14:val="none"/>
    </w:rPr>
  </w:style>
  <w:style w:type="character" w:customStyle="1" w:styleId="Ttulo3Car">
    <w:name w:val="Título 3 Car"/>
    <w:basedOn w:val="Fuentedeprrafopredeter"/>
    <w:link w:val="Ttulo3"/>
    <w:uiPriority w:val="9"/>
    <w:semiHidden/>
    <w:rsid w:val="0084647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4647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64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64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64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64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6478"/>
    <w:rPr>
      <w:rFonts w:eastAsiaTheme="majorEastAsia" w:cstheme="majorBidi"/>
      <w:color w:val="272727" w:themeColor="text1" w:themeTint="D8"/>
    </w:rPr>
  </w:style>
  <w:style w:type="paragraph" w:styleId="Ttulo">
    <w:name w:val="Title"/>
    <w:basedOn w:val="Normal"/>
    <w:next w:val="Normal"/>
    <w:link w:val="TtuloCar"/>
    <w:uiPriority w:val="10"/>
    <w:qFormat/>
    <w:rsid w:val="00846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64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64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64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6478"/>
    <w:pPr>
      <w:spacing w:before="160"/>
      <w:jc w:val="center"/>
    </w:pPr>
    <w:rPr>
      <w:i/>
      <w:iCs/>
      <w:color w:val="404040" w:themeColor="text1" w:themeTint="BF"/>
    </w:rPr>
  </w:style>
  <w:style w:type="character" w:customStyle="1" w:styleId="CitaCar">
    <w:name w:val="Cita Car"/>
    <w:basedOn w:val="Fuentedeprrafopredeter"/>
    <w:link w:val="Cita"/>
    <w:uiPriority w:val="29"/>
    <w:rsid w:val="00846478"/>
    <w:rPr>
      <w:i/>
      <w:iCs/>
      <w:color w:val="404040" w:themeColor="text1" w:themeTint="BF"/>
    </w:rPr>
  </w:style>
  <w:style w:type="paragraph" w:styleId="Prrafodelista">
    <w:name w:val="List Paragraph"/>
    <w:basedOn w:val="Normal"/>
    <w:uiPriority w:val="34"/>
    <w:qFormat/>
    <w:rsid w:val="00846478"/>
    <w:pPr>
      <w:ind w:left="720"/>
      <w:contextualSpacing/>
    </w:pPr>
  </w:style>
  <w:style w:type="character" w:styleId="nfasisintenso">
    <w:name w:val="Intense Emphasis"/>
    <w:basedOn w:val="Fuentedeprrafopredeter"/>
    <w:uiPriority w:val="21"/>
    <w:qFormat/>
    <w:rsid w:val="00846478"/>
    <w:rPr>
      <w:i/>
      <w:iCs/>
      <w:color w:val="0F4761" w:themeColor="accent1" w:themeShade="BF"/>
    </w:rPr>
  </w:style>
  <w:style w:type="paragraph" w:styleId="Citadestacada">
    <w:name w:val="Intense Quote"/>
    <w:basedOn w:val="Normal"/>
    <w:next w:val="Normal"/>
    <w:link w:val="CitadestacadaCar"/>
    <w:uiPriority w:val="30"/>
    <w:qFormat/>
    <w:rsid w:val="00846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6478"/>
    <w:rPr>
      <w:i/>
      <w:iCs/>
      <w:color w:val="0F4761" w:themeColor="accent1" w:themeShade="BF"/>
    </w:rPr>
  </w:style>
  <w:style w:type="character" w:styleId="Referenciaintensa">
    <w:name w:val="Intense Reference"/>
    <w:basedOn w:val="Fuentedeprrafopredeter"/>
    <w:uiPriority w:val="32"/>
    <w:qFormat/>
    <w:rsid w:val="00846478"/>
    <w:rPr>
      <w:b/>
      <w:bCs/>
      <w:smallCaps/>
      <w:color w:val="0F4761" w:themeColor="accent1" w:themeShade="BF"/>
      <w:spacing w:val="5"/>
    </w:rPr>
  </w:style>
  <w:style w:type="table" w:styleId="Tablaconcuadrcula">
    <w:name w:val="Table Grid"/>
    <w:basedOn w:val="Tablanormal"/>
    <w:uiPriority w:val="39"/>
    <w:rsid w:val="0084647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C0720"/>
    <w:pPr>
      <w:spacing w:after="200" w:line="240" w:lineRule="auto"/>
    </w:pPr>
    <w:rPr>
      <w:i/>
      <w:iCs/>
      <w:color w:val="0E2841" w:themeColor="text2"/>
      <w:sz w:val="18"/>
      <w:szCs w:val="18"/>
    </w:rPr>
  </w:style>
  <w:style w:type="paragraph" w:styleId="Encabezado">
    <w:name w:val="header"/>
    <w:basedOn w:val="Normal"/>
    <w:link w:val="EncabezadoCar"/>
    <w:uiPriority w:val="99"/>
    <w:unhideWhenUsed/>
    <w:rsid w:val="003D4A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D4A3D"/>
    <w:rPr>
      <w:kern w:val="0"/>
      <w14:ligatures w14:val="none"/>
    </w:rPr>
  </w:style>
  <w:style w:type="paragraph" w:styleId="Piedepgina">
    <w:name w:val="footer"/>
    <w:basedOn w:val="Normal"/>
    <w:link w:val="PiedepginaCar"/>
    <w:uiPriority w:val="99"/>
    <w:unhideWhenUsed/>
    <w:rsid w:val="003D4A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D4A3D"/>
    <w:rPr>
      <w:kern w:val="0"/>
      <w14:ligatures w14:val="none"/>
    </w:rPr>
  </w:style>
  <w:style w:type="paragraph" w:styleId="TtuloTDC">
    <w:name w:val="TOC Heading"/>
    <w:basedOn w:val="Ttulo1"/>
    <w:next w:val="Normal"/>
    <w:uiPriority w:val="39"/>
    <w:unhideWhenUsed/>
    <w:qFormat/>
    <w:rsid w:val="003D4A3D"/>
    <w:pPr>
      <w:spacing w:before="240" w:line="259" w:lineRule="auto"/>
      <w:outlineLvl w:val="9"/>
    </w:pPr>
    <w:rPr>
      <w:rFonts w:asciiTheme="majorHAnsi" w:hAnsiTheme="majorHAnsi"/>
      <w:b w:val="0"/>
      <w:color w:val="0F4761" w:themeColor="accent1" w:themeShade="BF"/>
      <w:sz w:val="32"/>
      <w:szCs w:val="32"/>
      <w:lang w:eastAsia="es-GT"/>
    </w:rPr>
  </w:style>
  <w:style w:type="paragraph" w:styleId="TDC1">
    <w:name w:val="toc 1"/>
    <w:basedOn w:val="Normal"/>
    <w:next w:val="Normal"/>
    <w:autoRedefine/>
    <w:uiPriority w:val="39"/>
    <w:unhideWhenUsed/>
    <w:rsid w:val="003D4A3D"/>
    <w:pPr>
      <w:spacing w:after="100"/>
    </w:pPr>
  </w:style>
  <w:style w:type="paragraph" w:styleId="TDC2">
    <w:name w:val="toc 2"/>
    <w:basedOn w:val="Normal"/>
    <w:next w:val="Normal"/>
    <w:autoRedefine/>
    <w:uiPriority w:val="39"/>
    <w:unhideWhenUsed/>
    <w:rsid w:val="003D4A3D"/>
    <w:pPr>
      <w:spacing w:after="100"/>
      <w:ind w:left="220"/>
    </w:pPr>
  </w:style>
  <w:style w:type="character" w:styleId="Hipervnculo">
    <w:name w:val="Hyperlink"/>
    <w:basedOn w:val="Fuentedeprrafopredeter"/>
    <w:uiPriority w:val="99"/>
    <w:unhideWhenUsed/>
    <w:rsid w:val="003D4A3D"/>
    <w:rPr>
      <w:color w:val="467886" w:themeColor="hyperlink"/>
      <w:u w:val="single"/>
    </w:rPr>
  </w:style>
  <w:style w:type="paragraph" w:styleId="Tabladeilustraciones">
    <w:name w:val="table of figures"/>
    <w:basedOn w:val="Normal"/>
    <w:next w:val="Normal"/>
    <w:uiPriority w:val="99"/>
    <w:unhideWhenUsed/>
    <w:rsid w:val="003D4A3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5154F-2AFB-4CD0-B708-4B485782C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27</Pages>
  <Words>6142</Words>
  <Characters>33967</Characters>
  <Application>Microsoft Office Word</Application>
  <DocSecurity>0</DocSecurity>
  <Lines>547</Lines>
  <Paragraphs>220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219826 - ANGELO DIANCARLO QUEZADA GALLARDO</dc:creator>
  <cp:keywords/>
  <dc:description/>
  <cp:lastModifiedBy>219826 - ANGELO DIANCARLO QUEZADA GALLARDO</cp:lastModifiedBy>
  <cp:revision>7</cp:revision>
  <dcterms:created xsi:type="dcterms:W3CDTF">2026-02-21T13:23:00Z</dcterms:created>
  <dcterms:modified xsi:type="dcterms:W3CDTF">2026-02-21T14:27:00Z</dcterms:modified>
</cp:coreProperties>
</file>