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E3CA" w14:textId="77777777" w:rsidR="003F1A6F" w:rsidRPr="009A1B6B" w:rsidRDefault="003F1A6F" w:rsidP="003F1A6F">
      <w:pPr>
        <w:widowControl w:val="0"/>
        <w:autoSpaceDE w:val="0"/>
        <w:autoSpaceDN w:val="0"/>
        <w:spacing w:after="0" w:line="240" w:lineRule="auto"/>
        <w:ind w:left="402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es-PE" w:bidi="es-PE"/>
        </w:rPr>
        <w:drawing>
          <wp:anchor distT="0" distB="0" distL="114300" distR="114300" simplePos="0" relativeHeight="251659264" behindDoc="0" locked="0" layoutInCell="1" allowOverlap="1" wp14:anchorId="64521CF8" wp14:editId="3D2E38ED">
            <wp:simplePos x="0" y="0"/>
            <wp:positionH relativeFrom="column">
              <wp:posOffset>488315</wp:posOffset>
            </wp:positionH>
            <wp:positionV relativeFrom="paragraph">
              <wp:posOffset>90805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0EE37914" w14:textId="77777777" w:rsidR="003F1A6F" w:rsidRPr="009A1B6B" w:rsidRDefault="003F1A6F" w:rsidP="003F1A6F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UNIVERSIDAD MARIANO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 xml:space="preserve"> 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47A8ACB0" w14:textId="77777777" w:rsidR="003F1A6F" w:rsidRPr="009A1B6B" w:rsidRDefault="003F1A6F" w:rsidP="003F1A6F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GÁLVEZ DE GUATEMALA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2CF5AD29" w14:textId="77777777" w:rsidR="003F1A6F" w:rsidRPr="00A0471F" w:rsidRDefault="003F1A6F" w:rsidP="003F1A6F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lang w:eastAsia="es-PE" w:bidi="es-PE"/>
        </w:rPr>
      </w:pPr>
    </w:p>
    <w:p w14:paraId="6800D3D6" w14:textId="77777777" w:rsidR="003F1A6F" w:rsidRPr="00A0471F" w:rsidRDefault="003F1A6F" w:rsidP="003F1A6F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</w:p>
    <w:p w14:paraId="02CB9FB3" w14:textId="77777777" w:rsidR="003F1A6F" w:rsidRDefault="003F1A6F" w:rsidP="003F1A6F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FACULTAD DE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 xml:space="preserve"> INGENIERÍA EN SISTEMAS DE INFORMACIÓN</w:t>
      </w:r>
    </w:p>
    <w:p w14:paraId="58BA392B" w14:textId="77777777" w:rsidR="003F1A6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7B3007BA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7CA56AFE" w14:textId="77777777" w:rsidR="003F1A6F" w:rsidRPr="00A0471F" w:rsidRDefault="003F1A6F" w:rsidP="003F1A6F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PROGRAMA DE POSGRADOS</w:t>
      </w:r>
    </w:p>
    <w:p w14:paraId="71069F5C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261C8DD3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3079A5CE" w14:textId="026D8B7B" w:rsidR="003F1A6F" w:rsidRPr="00A0471F" w:rsidRDefault="003F1A6F" w:rsidP="003F1A6F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 w:rsidRPr="003F1A6F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MEJORA CONTINUA</w:t>
      </w:r>
    </w:p>
    <w:p w14:paraId="45DA949F" w14:textId="77777777" w:rsidR="003F1A6F" w:rsidRPr="00A0471F" w:rsidRDefault="003F1A6F" w:rsidP="003F1A6F">
      <w:pPr>
        <w:spacing w:after="5" w:line="248" w:lineRule="auto"/>
        <w:ind w:right="3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6D8467DC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0B91436F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5ED4AB00" w14:textId="77777777" w:rsidR="003F1A6F" w:rsidRPr="00A0471F" w:rsidRDefault="003F1A6F" w:rsidP="003F1A6F">
      <w:pPr>
        <w:spacing w:after="0"/>
        <w:ind w:left="10" w:right="41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TÍTULO</w:t>
      </w:r>
    </w:p>
    <w:p w14:paraId="1FB10940" w14:textId="15386539" w:rsidR="003F1A6F" w:rsidRPr="00906B79" w:rsidRDefault="003F1A6F" w:rsidP="003F1A6F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lang w:eastAsia="es-PE"/>
        </w:rPr>
        <w:t>ÁNALISIS DE MEJORA CONTINUA</w:t>
      </w:r>
    </w:p>
    <w:p w14:paraId="65BCA574" w14:textId="77777777" w:rsidR="003F1A6F" w:rsidRPr="00A0471F" w:rsidRDefault="003F1A6F" w:rsidP="003F1A6F">
      <w:pPr>
        <w:spacing w:after="26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1243EBE" w14:textId="77777777" w:rsidR="003F1A6F" w:rsidRDefault="003F1A6F" w:rsidP="003F1A6F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Autor (es): </w:t>
      </w:r>
    </w:p>
    <w:p w14:paraId="3687AC35" w14:textId="77777777" w:rsidR="003F1A6F" w:rsidRPr="009945E5" w:rsidRDefault="003F1A6F" w:rsidP="003F1A6F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Quezada Gallardo, </w:t>
      </w:r>
      <w:proofErr w:type="spellStart"/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Angelo</w:t>
      </w:r>
      <w:proofErr w:type="spellEnd"/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</w:t>
      </w:r>
      <w:proofErr w:type="spellStart"/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Diancarlo</w:t>
      </w:r>
      <w:proofErr w:type="spellEnd"/>
    </w:p>
    <w:p w14:paraId="0DE6350A" w14:textId="77777777" w:rsidR="003F1A6F" w:rsidRDefault="003F1A6F" w:rsidP="003F1A6F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aquezadag1@miumg.edu.gt</w:t>
      </w:r>
    </w:p>
    <w:p w14:paraId="538D748F" w14:textId="77777777" w:rsidR="003F1A6F" w:rsidRPr="009945E5" w:rsidRDefault="003F1A6F" w:rsidP="003F1A6F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74BD6711" w14:textId="77777777" w:rsidR="003F1A6F" w:rsidRDefault="003F1A6F" w:rsidP="003F1A6F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Profesor</w:t>
      </w: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 </w:t>
      </w:r>
    </w:p>
    <w:p w14:paraId="2127DE34" w14:textId="708650C0" w:rsidR="003F1A6F" w:rsidRPr="009945E5" w:rsidRDefault="003F1A6F" w:rsidP="003F1A6F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MIXTUN LOPEZ</w:t>
      </w:r>
      <w:r w:rsidRPr="009945E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AURA DENMI</w:t>
      </w:r>
    </w:p>
    <w:p w14:paraId="11844171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9CF49A5" w14:textId="77777777" w:rsidR="003F1A6F" w:rsidRPr="00A0471F" w:rsidRDefault="003F1A6F" w:rsidP="003F1A6F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048FE42" w14:textId="77777777" w:rsidR="003F1A6F" w:rsidRPr="00A0471F" w:rsidRDefault="003F1A6F" w:rsidP="003F1A6F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Curso</w:t>
      </w:r>
    </w:p>
    <w:p w14:paraId="4B4EF01C" w14:textId="2CF7073F" w:rsidR="003F1A6F" w:rsidRPr="00A0471F" w:rsidRDefault="003F1A6F" w:rsidP="003F1A6F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Diseño de seguridad y CMMI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2do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 xml:space="preserve"> trimestre - 2026 </w:t>
      </w:r>
    </w:p>
    <w:p w14:paraId="2E5E3C9D" w14:textId="77777777" w:rsidR="003F1A6F" w:rsidRPr="00A0471F" w:rsidRDefault="003F1A6F" w:rsidP="003F1A6F">
      <w:pPr>
        <w:spacing w:after="5" w:line="248" w:lineRule="auto"/>
        <w:ind w:left="1265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70480FB9" w14:textId="77777777" w:rsidR="003F1A6F" w:rsidRPr="00A0471F" w:rsidRDefault="003F1A6F" w:rsidP="003F1A6F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1790315B" w14:textId="77777777" w:rsidR="003F1A6F" w:rsidRPr="00A0471F" w:rsidRDefault="003F1A6F" w:rsidP="003F1A6F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1C2415C" w14:textId="640BB04B" w:rsidR="003F1A6F" w:rsidRDefault="003F1A6F" w:rsidP="003F1A6F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sectPr w:rsidR="003F1A6F" w:rsidSect="003F1A6F">
          <w:footerReference w:type="default" r:id="rId9"/>
          <w:pgSz w:w="12240" w:h="15840"/>
          <w:pgMar w:top="1417" w:right="1418" w:bottom="1417" w:left="1418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Guatemala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Mayo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, </w:t>
      </w:r>
      <w:r w:rsidRPr="00A047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Año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2026</w:t>
      </w:r>
      <w:r w:rsidRPr="00A047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</w:t>
      </w:r>
    </w:p>
    <w:sdt>
      <w:sdtPr>
        <w:rPr>
          <w:lang w:val="es-ES"/>
        </w:rPr>
        <w:id w:val="-16675430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2AE229E7" w14:textId="0293B9F1" w:rsidR="00DC7965" w:rsidRPr="00DC7965" w:rsidRDefault="00DC7965" w:rsidP="00DC7965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5D611700" w14:textId="64A19C8D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r w:rsidRPr="00DC796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C796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C796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904521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_Toc229904521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BC4BFD" w14:textId="3DD1E7C5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2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Análisis del escenario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_Toc229904522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BC25D2" w14:textId="1F363AF9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3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 Aprender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_Toc229904523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0394FA" w14:textId="38F40658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4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 Establecer objetivos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_Toc229904524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76EA54" w14:textId="27437CCF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5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 Analizar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_Toc229904525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086922" w14:textId="25A10754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6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 Desarrollar el plan de acción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_Toc229904526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5F2A9" w14:textId="5B72DEB4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7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 Desplegar mejoras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_Toc229904527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2B3386" w14:textId="1ECD5FEB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8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 Evaluar la capacidad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_Toc229904528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645753" w14:textId="4A884EEA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29" w:history="1">
            <w:r w:rsidRPr="00DC7965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Diagrama de flujo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_Toc229904529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6D51B" w14:textId="7073DBEF" w:rsidR="00DC7965" w:rsidRPr="00DC7965" w:rsidRDefault="00DC7965" w:rsidP="00DC7965">
          <w:pPr>
            <w:pStyle w:val="TDC1"/>
            <w:tabs>
              <w:tab w:val="right" w:leader="dot" w:pos="88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s-GT"/>
            </w:rPr>
          </w:pPr>
          <w:hyperlink w:anchor="_Toc229904530" w:history="1">
            <w:r w:rsidRPr="00DC7965">
              <w:rPr>
                <w:rStyle w:val="Hipervnculo"/>
                <w:rFonts w:ascii="Times New Roman" w:hAnsi="Times New Roman" w:cs="Times New Roman"/>
                <w:bCs/>
                <w:noProof/>
                <w:sz w:val="24"/>
                <w:szCs w:val="24"/>
              </w:rPr>
              <w:t>Conclusión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_Toc229904530 \h </w:instrTex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C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6E5351" w14:textId="79DA515C" w:rsidR="00DC7965" w:rsidRDefault="00DC7965" w:rsidP="00DC7965">
          <w:pPr>
            <w:spacing w:after="0" w:line="360" w:lineRule="auto"/>
          </w:pPr>
          <w:r w:rsidRPr="00DC7965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4C97F49D" w14:textId="77777777" w:rsidR="005D5C4E" w:rsidRDefault="005D5C4E" w:rsidP="005D5C4E">
      <w:pPr>
        <w:rPr>
          <w:b/>
          <w:bCs/>
        </w:rPr>
      </w:pPr>
    </w:p>
    <w:p w14:paraId="3F1D1442" w14:textId="77777777" w:rsidR="005D5C4E" w:rsidRDefault="005D5C4E" w:rsidP="005D5C4E">
      <w:pPr>
        <w:rPr>
          <w:b/>
          <w:bCs/>
        </w:rPr>
      </w:pPr>
    </w:p>
    <w:p w14:paraId="449F7A64" w14:textId="77777777" w:rsidR="005D5C4E" w:rsidRDefault="005D5C4E" w:rsidP="005D5C4E">
      <w:pPr>
        <w:rPr>
          <w:b/>
          <w:bCs/>
        </w:rPr>
      </w:pPr>
    </w:p>
    <w:p w14:paraId="3945966A" w14:textId="77777777" w:rsidR="005D5C4E" w:rsidRDefault="005D5C4E" w:rsidP="005D5C4E">
      <w:pPr>
        <w:rPr>
          <w:b/>
          <w:bCs/>
        </w:rPr>
      </w:pPr>
    </w:p>
    <w:p w14:paraId="7B20AB00" w14:textId="77777777" w:rsidR="005D5C4E" w:rsidRDefault="005D5C4E" w:rsidP="005D5C4E">
      <w:pPr>
        <w:rPr>
          <w:b/>
          <w:bCs/>
        </w:rPr>
      </w:pPr>
    </w:p>
    <w:p w14:paraId="39FB3EEF" w14:textId="77777777" w:rsidR="005D5C4E" w:rsidRDefault="005D5C4E" w:rsidP="005D5C4E">
      <w:pPr>
        <w:rPr>
          <w:b/>
          <w:bCs/>
        </w:rPr>
      </w:pPr>
    </w:p>
    <w:p w14:paraId="7B0E106F" w14:textId="77777777" w:rsidR="005D5C4E" w:rsidRDefault="005D5C4E" w:rsidP="005D5C4E">
      <w:pPr>
        <w:rPr>
          <w:b/>
          <w:bCs/>
        </w:rPr>
      </w:pPr>
    </w:p>
    <w:p w14:paraId="49FC801A" w14:textId="77777777" w:rsidR="005D5C4E" w:rsidRDefault="005D5C4E" w:rsidP="005D5C4E">
      <w:pPr>
        <w:rPr>
          <w:b/>
          <w:bCs/>
        </w:rPr>
      </w:pPr>
    </w:p>
    <w:p w14:paraId="6DBACB87" w14:textId="77777777" w:rsidR="005D5C4E" w:rsidRDefault="005D5C4E" w:rsidP="005D5C4E">
      <w:pPr>
        <w:rPr>
          <w:b/>
          <w:bCs/>
        </w:rPr>
      </w:pPr>
    </w:p>
    <w:p w14:paraId="65290609" w14:textId="77777777" w:rsidR="005D5C4E" w:rsidRDefault="005D5C4E" w:rsidP="005D5C4E">
      <w:pPr>
        <w:rPr>
          <w:b/>
          <w:bCs/>
        </w:rPr>
      </w:pPr>
    </w:p>
    <w:p w14:paraId="3C9D1344" w14:textId="77777777" w:rsidR="005D5C4E" w:rsidRDefault="005D5C4E" w:rsidP="005D5C4E">
      <w:pPr>
        <w:rPr>
          <w:b/>
          <w:bCs/>
        </w:rPr>
      </w:pPr>
    </w:p>
    <w:p w14:paraId="17ADC650" w14:textId="77777777" w:rsidR="005D5C4E" w:rsidRDefault="005D5C4E" w:rsidP="005D5C4E">
      <w:pPr>
        <w:rPr>
          <w:b/>
          <w:bCs/>
        </w:rPr>
      </w:pPr>
    </w:p>
    <w:p w14:paraId="3936ED0C" w14:textId="77777777" w:rsidR="005D5C4E" w:rsidRDefault="005D5C4E" w:rsidP="005D5C4E">
      <w:pPr>
        <w:rPr>
          <w:b/>
          <w:bCs/>
        </w:rPr>
      </w:pPr>
    </w:p>
    <w:p w14:paraId="6829A467" w14:textId="77777777" w:rsidR="005D5C4E" w:rsidRDefault="005D5C4E" w:rsidP="005D5C4E">
      <w:pPr>
        <w:rPr>
          <w:b/>
          <w:bCs/>
        </w:rPr>
      </w:pPr>
    </w:p>
    <w:p w14:paraId="0D37B947" w14:textId="77777777" w:rsidR="005D5C4E" w:rsidRDefault="005D5C4E" w:rsidP="005D5C4E">
      <w:pPr>
        <w:rPr>
          <w:b/>
          <w:bCs/>
        </w:rPr>
      </w:pPr>
    </w:p>
    <w:p w14:paraId="747DA87C" w14:textId="77777777" w:rsidR="005D5C4E" w:rsidRDefault="005D5C4E" w:rsidP="005D5C4E">
      <w:pPr>
        <w:rPr>
          <w:b/>
          <w:bCs/>
        </w:rPr>
      </w:pPr>
    </w:p>
    <w:p w14:paraId="39F6CB11" w14:textId="77777777" w:rsidR="005D5C4E" w:rsidRDefault="005D5C4E" w:rsidP="005D5C4E">
      <w:pPr>
        <w:rPr>
          <w:b/>
          <w:bCs/>
        </w:rPr>
      </w:pPr>
    </w:p>
    <w:p w14:paraId="661FE898" w14:textId="77777777" w:rsidR="005D5C4E" w:rsidRDefault="005D5C4E" w:rsidP="005D5C4E">
      <w:pPr>
        <w:rPr>
          <w:b/>
          <w:bCs/>
        </w:rPr>
      </w:pPr>
    </w:p>
    <w:p w14:paraId="20BF0A07" w14:textId="77777777" w:rsidR="005D5C4E" w:rsidRDefault="005D5C4E" w:rsidP="005D5C4E">
      <w:pPr>
        <w:rPr>
          <w:b/>
          <w:bCs/>
        </w:rPr>
        <w:sectPr w:rsidR="005D5C4E">
          <w:footerReference w:type="default" r:id="rId10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06F6F37" w14:textId="4AFE819C" w:rsidR="005D5C4E" w:rsidRPr="0071606F" w:rsidRDefault="005D5C4E" w:rsidP="00DC7965">
      <w:pPr>
        <w:pStyle w:val="Ttulo1"/>
      </w:pPr>
      <w:bookmarkStart w:id="1" w:name="_Toc229904521"/>
      <w:r w:rsidRPr="0071606F">
        <w:lastRenderedPageBreak/>
        <w:t>Introducción</w:t>
      </w:r>
      <w:bookmarkEnd w:id="1"/>
    </w:p>
    <w:p w14:paraId="3E0A6520" w14:textId="77777777" w:rsidR="005D5C4E" w:rsidRPr="0071606F" w:rsidRDefault="005D5C4E" w:rsidP="007160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La mejora continua es un pilar fundamental en el desarrollo seguro de software, ya que permite a los equipos evolucionar sus prácticas de seguridad de manera proactiva y sistemática. Dado que las amenazas cibernéticas y las vulnerabilidades cambian constantemente, no basta con implementar controles de seguridad una sola vez; es necesario revisar, ajustar y optimizar periódicamente cada fase del ciclo de vida del desarrollo.</w:t>
      </w:r>
    </w:p>
    <w:p w14:paraId="2FD655CA" w14:textId="77777777" w:rsidR="005D5C4E" w:rsidRPr="0071606F" w:rsidRDefault="005D5C4E" w:rsidP="007160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En este contexto, el presente análisis plantea un ciclo de mejora continua estructurado en seis etapas clave: Aprender, Establecer objetivos, Analizar, Desarrollar el plan de acción, Desplegar mejoras y Evaluar la capacidad. Este enfoque, representado mediante un diagrama de flujo, facilita la identificación de brechas de seguridad, la priorización de acciones correctivas y la medición objetiva de los resultados, promoviendo así un proceso de desarrollo cada vez más robusto y resiliente.</w:t>
      </w:r>
    </w:p>
    <w:p w14:paraId="43873D93" w14:textId="77777777" w:rsidR="005D5C4E" w:rsidRDefault="005D5C4E">
      <w:pPr>
        <w:rPr>
          <w:b/>
          <w:bCs/>
        </w:rPr>
      </w:pPr>
    </w:p>
    <w:p w14:paraId="62CA6291" w14:textId="77777777" w:rsidR="005D5C4E" w:rsidRDefault="005D5C4E">
      <w:pPr>
        <w:rPr>
          <w:b/>
          <w:bCs/>
        </w:rPr>
      </w:pPr>
    </w:p>
    <w:p w14:paraId="33F757F6" w14:textId="77777777" w:rsidR="005D5C4E" w:rsidRDefault="005D5C4E">
      <w:pPr>
        <w:rPr>
          <w:b/>
          <w:bCs/>
        </w:rPr>
      </w:pPr>
    </w:p>
    <w:p w14:paraId="2AE29949" w14:textId="77777777" w:rsidR="005D5C4E" w:rsidRDefault="005D5C4E">
      <w:pPr>
        <w:rPr>
          <w:b/>
          <w:bCs/>
        </w:rPr>
      </w:pPr>
    </w:p>
    <w:p w14:paraId="17A5C917" w14:textId="77777777" w:rsidR="005D5C4E" w:rsidRDefault="005D5C4E">
      <w:pPr>
        <w:rPr>
          <w:b/>
          <w:bCs/>
        </w:rPr>
      </w:pPr>
    </w:p>
    <w:p w14:paraId="43C75729" w14:textId="77777777" w:rsidR="005D5C4E" w:rsidRDefault="005D5C4E">
      <w:pPr>
        <w:rPr>
          <w:b/>
          <w:bCs/>
        </w:rPr>
      </w:pPr>
    </w:p>
    <w:p w14:paraId="11029622" w14:textId="77777777" w:rsidR="005D5C4E" w:rsidRDefault="005D5C4E">
      <w:pPr>
        <w:rPr>
          <w:b/>
          <w:bCs/>
        </w:rPr>
      </w:pPr>
    </w:p>
    <w:p w14:paraId="42BBF97D" w14:textId="77777777" w:rsidR="005D5C4E" w:rsidRDefault="005D5C4E">
      <w:pPr>
        <w:rPr>
          <w:b/>
          <w:bCs/>
        </w:rPr>
      </w:pPr>
    </w:p>
    <w:p w14:paraId="1A07A031" w14:textId="77777777" w:rsidR="005D5C4E" w:rsidRDefault="005D5C4E">
      <w:pPr>
        <w:rPr>
          <w:b/>
          <w:bCs/>
        </w:rPr>
      </w:pPr>
    </w:p>
    <w:p w14:paraId="5C886FAE" w14:textId="77777777" w:rsidR="005D5C4E" w:rsidRDefault="005D5C4E">
      <w:pPr>
        <w:rPr>
          <w:b/>
          <w:bCs/>
        </w:rPr>
      </w:pPr>
    </w:p>
    <w:p w14:paraId="7187237D" w14:textId="77777777" w:rsidR="005D5C4E" w:rsidRDefault="005D5C4E">
      <w:pPr>
        <w:rPr>
          <w:b/>
          <w:bCs/>
        </w:rPr>
      </w:pPr>
    </w:p>
    <w:p w14:paraId="2BFDB538" w14:textId="77777777" w:rsidR="005D5C4E" w:rsidRDefault="005D5C4E">
      <w:pPr>
        <w:rPr>
          <w:b/>
          <w:bCs/>
        </w:rPr>
      </w:pPr>
    </w:p>
    <w:p w14:paraId="7D325B7A" w14:textId="77777777" w:rsidR="005D5C4E" w:rsidRDefault="005D5C4E">
      <w:pPr>
        <w:rPr>
          <w:b/>
          <w:bCs/>
        </w:rPr>
      </w:pPr>
    </w:p>
    <w:p w14:paraId="75B3465B" w14:textId="77777777" w:rsidR="005D5C4E" w:rsidRDefault="005D5C4E">
      <w:pPr>
        <w:rPr>
          <w:b/>
          <w:bCs/>
        </w:rPr>
      </w:pPr>
    </w:p>
    <w:p w14:paraId="66352B5C" w14:textId="77777777" w:rsidR="005D5C4E" w:rsidRDefault="005D5C4E">
      <w:pPr>
        <w:rPr>
          <w:b/>
          <w:bCs/>
        </w:rPr>
      </w:pPr>
    </w:p>
    <w:p w14:paraId="70C55505" w14:textId="77777777" w:rsidR="005D5C4E" w:rsidRDefault="005D5C4E">
      <w:pPr>
        <w:rPr>
          <w:b/>
          <w:bCs/>
        </w:rPr>
        <w:sectPr w:rsidR="005D5C4E" w:rsidSect="005D5C4E">
          <w:foot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A49D4A1" w14:textId="77777777" w:rsidR="005D5C4E" w:rsidRDefault="005D5C4E">
      <w:pPr>
        <w:rPr>
          <w:b/>
          <w:bCs/>
        </w:rPr>
      </w:pPr>
    </w:p>
    <w:p w14:paraId="5A2FA61B" w14:textId="764155D8" w:rsidR="0019709E" w:rsidRPr="005D5C4E" w:rsidRDefault="003F1A6F" w:rsidP="005D5C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5C4E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D5C4E">
        <w:rPr>
          <w:rFonts w:ascii="Times New Roman" w:hAnsi="Times New Roman" w:cs="Times New Roman"/>
          <w:b/>
          <w:bCs/>
          <w:sz w:val="24"/>
          <w:szCs w:val="24"/>
        </w:rPr>
        <w:t xml:space="preserve">nálisis del escenario de Mejora </w:t>
      </w:r>
      <w:r w:rsidRPr="005D5C4E">
        <w:rPr>
          <w:rFonts w:ascii="Times New Roman" w:hAnsi="Times New Roman" w:cs="Times New Roman"/>
          <w:b/>
          <w:bCs/>
          <w:sz w:val="24"/>
          <w:szCs w:val="24"/>
        </w:rPr>
        <w:t>Continua</w:t>
      </w:r>
      <w:r w:rsidRPr="005D5C4E">
        <w:rPr>
          <w:rFonts w:ascii="Times New Roman" w:hAnsi="Times New Roman" w:cs="Times New Roman"/>
          <w:b/>
          <w:bCs/>
          <w:sz w:val="24"/>
          <w:szCs w:val="24"/>
        </w:rPr>
        <w:t> aplicado al proceso de Desarrollo Seguro de Software (</w:t>
      </w:r>
      <w:proofErr w:type="spellStart"/>
      <w:r w:rsidRPr="005D5C4E">
        <w:rPr>
          <w:rFonts w:ascii="Times New Roman" w:hAnsi="Times New Roman" w:cs="Times New Roman"/>
          <w:b/>
          <w:bCs/>
          <w:sz w:val="24"/>
          <w:szCs w:val="24"/>
        </w:rPr>
        <w:t>DevSecOps</w:t>
      </w:r>
      <w:proofErr w:type="spellEnd"/>
      <w:r w:rsidRPr="005D5C4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7F7E3D" w14:textId="77777777" w:rsidR="003F1A6F" w:rsidRPr="005D5C4E" w:rsidRDefault="003F1A6F" w:rsidP="0071606F">
      <w:pPr>
        <w:pStyle w:val="Ttulo1"/>
      </w:pPr>
      <w:bookmarkStart w:id="2" w:name="_Toc229904522"/>
      <w:r w:rsidRPr="005D5C4E">
        <w:t>Análisis del escenario</w:t>
      </w:r>
      <w:bookmarkEnd w:id="2"/>
    </w:p>
    <w:p w14:paraId="391AD469" w14:textId="77777777" w:rsidR="003F1A6F" w:rsidRPr="005D5C4E" w:rsidRDefault="003F1A6F" w:rsidP="005D5C4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La mejora continua en el desarrollo seguro de software permite identificar brechas de seguridad, ajustar prácticas y elevar la madurez del equipo. Las fases propuestas se alinean con ciclos como PDCA (Plan-Do-Check-</w:t>
      </w:r>
      <w:proofErr w:type="spellStart"/>
      <w:r w:rsidRPr="005D5C4E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5D5C4E">
        <w:rPr>
          <w:rFonts w:ascii="Times New Roman" w:hAnsi="Times New Roman" w:cs="Times New Roman"/>
          <w:sz w:val="24"/>
          <w:szCs w:val="24"/>
        </w:rPr>
        <w:t>) o IDEAL.</w:t>
      </w:r>
    </w:p>
    <w:p w14:paraId="2853A905" w14:textId="77777777" w:rsidR="003F1A6F" w:rsidRPr="005D5C4E" w:rsidRDefault="003F1A6F" w:rsidP="0071606F">
      <w:pPr>
        <w:pStyle w:val="Ttulo1"/>
      </w:pPr>
      <w:bookmarkStart w:id="3" w:name="_Toc229904523"/>
      <w:r w:rsidRPr="005D5C4E">
        <w:t>1. Aprender</w:t>
      </w:r>
      <w:bookmarkEnd w:id="3"/>
    </w:p>
    <w:p w14:paraId="2C87E40F" w14:textId="77777777" w:rsidR="003F1A6F" w:rsidRPr="005D5C4E" w:rsidRDefault="003F1A6F" w:rsidP="005D5C4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Revisar incidentes de seguridad previos (</w:t>
      </w:r>
      <w:proofErr w:type="spellStart"/>
      <w:r w:rsidRPr="005D5C4E">
        <w:rPr>
          <w:rFonts w:ascii="Times New Roman" w:hAnsi="Times New Roman" w:cs="Times New Roman"/>
          <w:sz w:val="24"/>
          <w:szCs w:val="24"/>
        </w:rPr>
        <w:t>postmortem</w:t>
      </w:r>
      <w:proofErr w:type="spellEnd"/>
      <w:r w:rsidRPr="005D5C4E">
        <w:rPr>
          <w:rFonts w:ascii="Times New Roman" w:hAnsi="Times New Roman" w:cs="Times New Roman"/>
          <w:sz w:val="24"/>
          <w:szCs w:val="24"/>
        </w:rPr>
        <w:t>).</w:t>
      </w:r>
    </w:p>
    <w:p w14:paraId="7444D29C" w14:textId="77777777" w:rsidR="003F1A6F" w:rsidRPr="005D5C4E" w:rsidRDefault="003F1A6F" w:rsidP="005D5C4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Analizar nuevas vulnerabilidades conocidas (OWASP, CVE).</w:t>
      </w:r>
    </w:p>
    <w:p w14:paraId="0F50AF99" w14:textId="77777777" w:rsidR="003F1A6F" w:rsidRPr="005D5C4E" w:rsidRDefault="003F1A6F" w:rsidP="005D5C4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Capacitar al equipo en técnicas de seguridad.</w:t>
      </w:r>
    </w:p>
    <w:p w14:paraId="256D3D0D" w14:textId="77777777" w:rsidR="003F1A6F" w:rsidRPr="005D5C4E" w:rsidRDefault="003F1A6F" w:rsidP="005D5C4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Evaluar resultados de escaneos SAST/DAST.</w:t>
      </w:r>
    </w:p>
    <w:p w14:paraId="6ACBE59A" w14:textId="77777777" w:rsidR="003F1A6F" w:rsidRPr="005D5C4E" w:rsidRDefault="003F1A6F" w:rsidP="0071606F">
      <w:pPr>
        <w:pStyle w:val="Ttulo1"/>
      </w:pPr>
      <w:bookmarkStart w:id="4" w:name="_Toc229904524"/>
      <w:r w:rsidRPr="005D5C4E">
        <w:t>2. Establecer objetivos</w:t>
      </w:r>
      <w:bookmarkEnd w:id="4"/>
    </w:p>
    <w:p w14:paraId="2B342288" w14:textId="77777777" w:rsidR="003F1A6F" w:rsidRPr="005D5C4E" w:rsidRDefault="003F1A6F" w:rsidP="005D5C4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Reducir tiempo de corrección de vulnerabilidades críticas.</w:t>
      </w:r>
    </w:p>
    <w:p w14:paraId="0A1D904E" w14:textId="77777777" w:rsidR="003F1A6F" w:rsidRPr="005D5C4E" w:rsidRDefault="003F1A6F" w:rsidP="005D5C4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Aumentar cobertura de pruebas de seguridad.</w:t>
      </w:r>
    </w:p>
    <w:p w14:paraId="2B35AC18" w14:textId="77777777" w:rsidR="003F1A6F" w:rsidRPr="005D5C4E" w:rsidRDefault="003F1A6F" w:rsidP="005D5C4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Disminuir número de vulnerabilidades en producción.</w:t>
      </w:r>
    </w:p>
    <w:p w14:paraId="4517F18E" w14:textId="77777777" w:rsidR="003F1A6F" w:rsidRPr="005D5C4E" w:rsidRDefault="003F1A6F" w:rsidP="005D5C4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Incorporar nuevas herramientas o reglas de análisis.</w:t>
      </w:r>
    </w:p>
    <w:p w14:paraId="429AB073" w14:textId="77777777" w:rsidR="003F1A6F" w:rsidRPr="005D5C4E" w:rsidRDefault="003F1A6F" w:rsidP="0071606F">
      <w:pPr>
        <w:pStyle w:val="Ttulo1"/>
      </w:pPr>
      <w:bookmarkStart w:id="5" w:name="_Toc229904525"/>
      <w:r w:rsidRPr="005D5C4E">
        <w:t>3. Analizar</w:t>
      </w:r>
      <w:bookmarkEnd w:id="5"/>
    </w:p>
    <w:p w14:paraId="436FF9C7" w14:textId="77777777" w:rsidR="003F1A6F" w:rsidRPr="005D5C4E" w:rsidRDefault="003F1A6F" w:rsidP="005D5C4E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Identificar causas raíz de fallos de seguridad.</w:t>
      </w:r>
    </w:p>
    <w:p w14:paraId="39CE2481" w14:textId="77777777" w:rsidR="003F1A6F" w:rsidRPr="005D5C4E" w:rsidRDefault="003F1A6F" w:rsidP="005D5C4E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Comparar métricas actuales vs objetivos.</w:t>
      </w:r>
    </w:p>
    <w:p w14:paraId="345B4134" w14:textId="77777777" w:rsidR="003F1A6F" w:rsidRPr="005D5C4E" w:rsidRDefault="003F1A6F" w:rsidP="005D5C4E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Evaluar cuellos de botella en el pipeline seguro.</w:t>
      </w:r>
    </w:p>
    <w:p w14:paraId="2BE147A7" w14:textId="77777777" w:rsidR="003F1A6F" w:rsidRPr="005D5C4E" w:rsidRDefault="003F1A6F" w:rsidP="005D5C4E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Priorizar áreas de mejora según riesgo.</w:t>
      </w:r>
    </w:p>
    <w:p w14:paraId="7C868A63" w14:textId="77777777" w:rsidR="003F1A6F" w:rsidRPr="005D5C4E" w:rsidRDefault="003F1A6F" w:rsidP="0071606F">
      <w:pPr>
        <w:pStyle w:val="Ttulo1"/>
      </w:pPr>
      <w:bookmarkStart w:id="6" w:name="_Toc229904526"/>
      <w:r w:rsidRPr="005D5C4E">
        <w:t>4. Desarrollar el plan de acción</w:t>
      </w:r>
      <w:bookmarkEnd w:id="6"/>
    </w:p>
    <w:p w14:paraId="5077E50F" w14:textId="77777777" w:rsidR="003F1A6F" w:rsidRPr="005D5C4E" w:rsidRDefault="003F1A6F" w:rsidP="005D5C4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Definir tareas concretas (</w:t>
      </w:r>
      <w:proofErr w:type="spellStart"/>
      <w:r w:rsidRPr="005D5C4E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5D5C4E">
        <w:rPr>
          <w:rFonts w:ascii="Times New Roman" w:hAnsi="Times New Roman" w:cs="Times New Roman"/>
          <w:sz w:val="24"/>
          <w:szCs w:val="24"/>
        </w:rPr>
        <w:t>: actualizar reglas SAST, agregar escaneo de dependencias).</w:t>
      </w:r>
    </w:p>
    <w:p w14:paraId="229B5C46" w14:textId="77777777" w:rsidR="003F1A6F" w:rsidRPr="005D5C4E" w:rsidRDefault="003F1A6F" w:rsidP="005D5C4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Asignar responsables y plazos.</w:t>
      </w:r>
    </w:p>
    <w:p w14:paraId="3D2FAB84" w14:textId="77777777" w:rsidR="003F1A6F" w:rsidRPr="005D5C4E" w:rsidRDefault="003F1A6F" w:rsidP="005D5C4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Establecer recursos necesarios (herramientas, capacitación).</w:t>
      </w:r>
    </w:p>
    <w:p w14:paraId="68D3C8BB" w14:textId="77777777" w:rsidR="003F1A6F" w:rsidRPr="005D5C4E" w:rsidRDefault="003F1A6F" w:rsidP="0071606F">
      <w:pPr>
        <w:pStyle w:val="Ttulo1"/>
      </w:pPr>
      <w:bookmarkStart w:id="7" w:name="_Toc229904527"/>
      <w:r w:rsidRPr="005D5C4E">
        <w:t>5. Desplegar mejoras</w:t>
      </w:r>
      <w:bookmarkEnd w:id="7"/>
    </w:p>
    <w:p w14:paraId="1FC8AFB6" w14:textId="77777777" w:rsidR="003F1A6F" w:rsidRPr="005D5C4E" w:rsidRDefault="003F1A6F" w:rsidP="005D5C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Implementar cambios en el pipeline CI/CD.</w:t>
      </w:r>
    </w:p>
    <w:p w14:paraId="7109A3AB" w14:textId="77777777" w:rsidR="003F1A6F" w:rsidRPr="005D5C4E" w:rsidRDefault="003F1A6F" w:rsidP="005D5C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Actualizar guías de codificación segura.</w:t>
      </w:r>
    </w:p>
    <w:p w14:paraId="19D8CD10" w14:textId="77777777" w:rsidR="003F1A6F" w:rsidRPr="005D5C4E" w:rsidRDefault="003F1A6F" w:rsidP="005D5C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 xml:space="preserve">Realizar talleres o </w:t>
      </w:r>
      <w:proofErr w:type="spellStart"/>
      <w:r w:rsidRPr="005D5C4E">
        <w:rPr>
          <w:rFonts w:ascii="Times New Roman" w:hAnsi="Times New Roman" w:cs="Times New Roman"/>
          <w:sz w:val="24"/>
          <w:szCs w:val="24"/>
        </w:rPr>
        <w:t>pair</w:t>
      </w:r>
      <w:proofErr w:type="spellEnd"/>
      <w:r w:rsidRPr="005D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C4E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5D5C4E">
        <w:rPr>
          <w:rFonts w:ascii="Times New Roman" w:hAnsi="Times New Roman" w:cs="Times New Roman"/>
          <w:sz w:val="24"/>
          <w:szCs w:val="24"/>
        </w:rPr>
        <w:t xml:space="preserve"> en seguridad.</w:t>
      </w:r>
    </w:p>
    <w:p w14:paraId="2D3F8EB1" w14:textId="77777777" w:rsidR="003F1A6F" w:rsidRPr="005D5C4E" w:rsidRDefault="003F1A6F" w:rsidP="005D5C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lastRenderedPageBreak/>
        <w:t>Automatizar nuevos controles.</w:t>
      </w:r>
    </w:p>
    <w:p w14:paraId="7A51F8C2" w14:textId="77777777" w:rsidR="003F1A6F" w:rsidRPr="005D5C4E" w:rsidRDefault="003F1A6F" w:rsidP="0071606F">
      <w:pPr>
        <w:pStyle w:val="Ttulo1"/>
      </w:pPr>
      <w:bookmarkStart w:id="8" w:name="_Toc229904528"/>
      <w:r w:rsidRPr="005D5C4E">
        <w:t>6. Evaluar la capacidad</w:t>
      </w:r>
      <w:bookmarkEnd w:id="8"/>
    </w:p>
    <w:p w14:paraId="35C13039" w14:textId="77777777" w:rsidR="003F1A6F" w:rsidRPr="005D5C4E" w:rsidRDefault="003F1A6F" w:rsidP="005D5C4E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Medir métricas después de la implementación.</w:t>
      </w:r>
    </w:p>
    <w:p w14:paraId="4F63DD63" w14:textId="77777777" w:rsidR="003F1A6F" w:rsidRPr="005D5C4E" w:rsidRDefault="003F1A6F" w:rsidP="005D5C4E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Verificar si se alcanzaron los objetivos.</w:t>
      </w:r>
    </w:p>
    <w:p w14:paraId="45310145" w14:textId="77777777" w:rsidR="003F1A6F" w:rsidRPr="005D5C4E" w:rsidRDefault="003F1A6F" w:rsidP="005D5C4E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C4E">
        <w:rPr>
          <w:rFonts w:ascii="Times New Roman" w:hAnsi="Times New Roman" w:cs="Times New Roman"/>
          <w:sz w:val="24"/>
          <w:szCs w:val="24"/>
        </w:rPr>
        <w:t>Identificar desviaciones o efectos secundarios.</w:t>
      </w:r>
    </w:p>
    <w:p w14:paraId="040A99E6" w14:textId="77777777" w:rsidR="003F1A6F" w:rsidRPr="0071606F" w:rsidRDefault="003F1A6F" w:rsidP="005D5C4E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Documentar lecciones aprendidas y reiniciar el ciclo en Aprender.</w:t>
      </w:r>
    </w:p>
    <w:p w14:paraId="2389D496" w14:textId="77777777" w:rsidR="003F1A6F" w:rsidRDefault="003F1A6F"/>
    <w:p w14:paraId="43CBD283" w14:textId="77777777" w:rsidR="003F1A6F" w:rsidRDefault="003F1A6F"/>
    <w:p w14:paraId="2D576673" w14:textId="77777777" w:rsidR="003F1A6F" w:rsidRDefault="003F1A6F"/>
    <w:p w14:paraId="258D7C8A" w14:textId="77777777" w:rsidR="003F1A6F" w:rsidRDefault="003F1A6F"/>
    <w:p w14:paraId="615DB38C" w14:textId="77777777" w:rsidR="003F1A6F" w:rsidRDefault="003F1A6F"/>
    <w:p w14:paraId="29E9E4F5" w14:textId="77777777" w:rsidR="003F1A6F" w:rsidRDefault="003F1A6F"/>
    <w:p w14:paraId="080B1537" w14:textId="77777777" w:rsidR="003F1A6F" w:rsidRDefault="003F1A6F"/>
    <w:p w14:paraId="38AB990E" w14:textId="77777777" w:rsidR="003F1A6F" w:rsidRDefault="003F1A6F"/>
    <w:p w14:paraId="7BCA7152" w14:textId="77777777" w:rsidR="003F1A6F" w:rsidRDefault="003F1A6F"/>
    <w:p w14:paraId="2916F15A" w14:textId="77777777" w:rsidR="003F1A6F" w:rsidRDefault="003F1A6F"/>
    <w:p w14:paraId="5BE5CD48" w14:textId="77777777" w:rsidR="003F1A6F" w:rsidRDefault="003F1A6F"/>
    <w:p w14:paraId="3771B7EE" w14:textId="77777777" w:rsidR="003F1A6F" w:rsidRDefault="003F1A6F"/>
    <w:p w14:paraId="34AE3EE7" w14:textId="77777777" w:rsidR="003F1A6F" w:rsidRDefault="003F1A6F"/>
    <w:p w14:paraId="4AD1BFB3" w14:textId="77777777" w:rsidR="003F1A6F" w:rsidRDefault="003F1A6F"/>
    <w:p w14:paraId="74C35579" w14:textId="77777777" w:rsidR="003F1A6F" w:rsidRDefault="003F1A6F"/>
    <w:p w14:paraId="630B87F3" w14:textId="77777777" w:rsidR="003F1A6F" w:rsidRDefault="003F1A6F"/>
    <w:p w14:paraId="4E538636" w14:textId="77777777" w:rsidR="003F1A6F" w:rsidRDefault="003F1A6F"/>
    <w:p w14:paraId="347A5537" w14:textId="77777777" w:rsidR="003F1A6F" w:rsidRDefault="003F1A6F"/>
    <w:p w14:paraId="01E26F6A" w14:textId="77777777" w:rsidR="003F1A6F" w:rsidRDefault="003F1A6F"/>
    <w:p w14:paraId="2B5A929E" w14:textId="77777777" w:rsidR="003F1A6F" w:rsidRDefault="003F1A6F"/>
    <w:p w14:paraId="3806D172" w14:textId="77777777" w:rsidR="003F1A6F" w:rsidRDefault="003F1A6F"/>
    <w:p w14:paraId="5A642271" w14:textId="77777777" w:rsidR="005D5C4E" w:rsidRDefault="005D5C4E" w:rsidP="005D5C4E"/>
    <w:p w14:paraId="18E569DC" w14:textId="77777777" w:rsidR="0071606F" w:rsidRDefault="0071606F" w:rsidP="005D5C4E">
      <w:pPr>
        <w:jc w:val="center"/>
      </w:pPr>
    </w:p>
    <w:p w14:paraId="067FAAC9" w14:textId="11F0A2C6" w:rsidR="0071606F" w:rsidRDefault="0071606F" w:rsidP="0071606F">
      <w:pPr>
        <w:pStyle w:val="Ttulo1"/>
      </w:pPr>
      <w:bookmarkStart w:id="9" w:name="_Toc229904529"/>
      <w:r>
        <w:lastRenderedPageBreak/>
        <w:t>Diagrama de flujo</w:t>
      </w:r>
      <w:bookmarkEnd w:id="9"/>
    </w:p>
    <w:p w14:paraId="0FB1E661" w14:textId="341AE2E8" w:rsidR="003F1A6F" w:rsidRDefault="003F1A6F" w:rsidP="005D5C4E">
      <w:pPr>
        <w:jc w:val="center"/>
      </w:pPr>
      <w:r w:rsidRPr="003F1A6F">
        <w:drawing>
          <wp:inline distT="0" distB="0" distL="0" distR="0" wp14:anchorId="000BDE1E" wp14:editId="36675E67">
            <wp:extent cx="2243961" cy="7702550"/>
            <wp:effectExtent l="0" t="0" r="4445" b="0"/>
            <wp:docPr id="6125567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848" cy="78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9111" w14:textId="77777777" w:rsidR="005D5C4E" w:rsidRPr="0071606F" w:rsidRDefault="005D5C4E" w:rsidP="0071606F">
      <w:pPr>
        <w:pStyle w:val="Ttulo1"/>
        <w:rPr>
          <w:bCs/>
        </w:rPr>
      </w:pPr>
      <w:bookmarkStart w:id="10" w:name="_Toc229904530"/>
      <w:r w:rsidRPr="0071606F">
        <w:rPr>
          <w:bCs/>
        </w:rPr>
        <w:lastRenderedPageBreak/>
        <w:t>Conclusión</w:t>
      </w:r>
      <w:bookmarkEnd w:id="10"/>
    </w:p>
    <w:p w14:paraId="06701C29" w14:textId="77777777" w:rsidR="005D5C4E" w:rsidRPr="0071606F" w:rsidRDefault="005D5C4E" w:rsidP="007160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 xml:space="preserve">La implementación de un ciclo de mejora continua en el proceso de desarrollo seguro de software no es un lujo, sino una necesidad en el panorama actual de amenazas cibernéticas. A través del análisis realizado y el diagrama de flujo propuesto, se demuestra que las fases de Aprender, Establecer objetivos, Analizar, Desarrollar el plan de acción, Desplegar mejoras y Evaluar la capacidad conforman un sistema dinámico y </w:t>
      </w:r>
      <w:proofErr w:type="spellStart"/>
      <w:r w:rsidRPr="0071606F">
        <w:rPr>
          <w:rFonts w:ascii="Times New Roman" w:hAnsi="Times New Roman" w:cs="Times New Roman"/>
          <w:sz w:val="24"/>
          <w:szCs w:val="24"/>
        </w:rPr>
        <w:t>autoreflexivo</w:t>
      </w:r>
      <w:proofErr w:type="spellEnd"/>
      <w:r w:rsidRPr="0071606F">
        <w:rPr>
          <w:rFonts w:ascii="Times New Roman" w:hAnsi="Times New Roman" w:cs="Times New Roman"/>
          <w:sz w:val="24"/>
          <w:szCs w:val="24"/>
        </w:rPr>
        <w:t xml:space="preserve"> que permite a los equipos de desarrollo evolucionar constantemente.</w:t>
      </w:r>
    </w:p>
    <w:p w14:paraId="15F5025A" w14:textId="77777777" w:rsidR="005D5C4E" w:rsidRPr="0071606F" w:rsidRDefault="005D5C4E" w:rsidP="0071606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Entre los principales beneficios de aplicar este modelo se destacan:</w:t>
      </w:r>
    </w:p>
    <w:p w14:paraId="7367E5AC" w14:textId="77777777" w:rsidR="005D5C4E" w:rsidRPr="0071606F" w:rsidRDefault="005D5C4E" w:rsidP="0071606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Reducción proactiva de vulnerabilidades antes de que lleguen a producción.</w:t>
      </w:r>
    </w:p>
    <w:p w14:paraId="73E2F36A" w14:textId="77777777" w:rsidR="005D5C4E" w:rsidRPr="0071606F" w:rsidRDefault="005D5C4E" w:rsidP="0071606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 xml:space="preserve">Optimización del pipeline </w:t>
      </w:r>
      <w:proofErr w:type="spellStart"/>
      <w:r w:rsidRPr="0071606F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Pr="0071606F">
        <w:rPr>
          <w:rFonts w:ascii="Times New Roman" w:hAnsi="Times New Roman" w:cs="Times New Roman"/>
          <w:sz w:val="24"/>
          <w:szCs w:val="24"/>
        </w:rPr>
        <w:t> mediante la automatización de controles.</w:t>
      </w:r>
    </w:p>
    <w:p w14:paraId="64A11421" w14:textId="77777777" w:rsidR="005D5C4E" w:rsidRPr="0071606F" w:rsidRDefault="005D5C4E" w:rsidP="0071606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Alineación estratégica entre objetivos de negocio y seguridad.</w:t>
      </w:r>
    </w:p>
    <w:p w14:paraId="128E221D" w14:textId="77777777" w:rsidR="005D5C4E" w:rsidRPr="0071606F" w:rsidRDefault="005D5C4E" w:rsidP="0071606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Cultura de aprendizaje continuo, donde los incidentes se convierten en oportunidades de mejora.</w:t>
      </w:r>
    </w:p>
    <w:p w14:paraId="71BF6A21" w14:textId="77777777" w:rsidR="005D5C4E" w:rsidRPr="0071606F" w:rsidRDefault="005D5C4E" w:rsidP="0071606F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1606F">
        <w:rPr>
          <w:rFonts w:ascii="Times New Roman" w:hAnsi="Times New Roman" w:cs="Times New Roman"/>
          <w:sz w:val="24"/>
          <w:szCs w:val="24"/>
        </w:rPr>
        <w:t>En definitiva, adoptar un enfoque de mejora continua para el desarrollo seguro de software transforma la seguridad de ser un punto de control rígido a convertirse en un habilitador ágil, que se adapta y fortalece con cada iteración.</w:t>
      </w:r>
    </w:p>
    <w:p w14:paraId="0A69BC71" w14:textId="77777777" w:rsidR="005D5C4E" w:rsidRPr="003F1A6F" w:rsidRDefault="005D5C4E" w:rsidP="005D5C4E"/>
    <w:sectPr w:rsidR="005D5C4E" w:rsidRPr="003F1A6F" w:rsidSect="005D5C4E">
      <w:footerReference w:type="defaul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A0B9" w14:textId="77777777" w:rsidR="00EB0960" w:rsidRDefault="00EB0960" w:rsidP="005D5C4E">
      <w:pPr>
        <w:spacing w:after="0" w:line="240" w:lineRule="auto"/>
      </w:pPr>
      <w:r>
        <w:separator/>
      </w:r>
    </w:p>
  </w:endnote>
  <w:endnote w:type="continuationSeparator" w:id="0">
    <w:p w14:paraId="538B8F4E" w14:textId="77777777" w:rsidR="00EB0960" w:rsidRDefault="00EB0960" w:rsidP="005D5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AA5FA" w14:textId="77777777" w:rsidR="003F1A6F" w:rsidRPr="00923CA5" w:rsidRDefault="003F1A6F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  <w:p w14:paraId="17CE4569" w14:textId="77777777" w:rsidR="003F1A6F" w:rsidRPr="00923CA5" w:rsidRDefault="003F1A6F" w:rsidP="00923CA5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9A19" w14:textId="77777777" w:rsidR="005D5C4E" w:rsidRPr="00923CA5" w:rsidRDefault="005D5C4E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  <w:p w14:paraId="7BE89F39" w14:textId="77777777" w:rsidR="005D5C4E" w:rsidRPr="00923CA5" w:rsidRDefault="005D5C4E" w:rsidP="00923CA5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3598F" w14:textId="77777777" w:rsidR="005D5C4E" w:rsidRPr="00923CA5" w:rsidRDefault="005D5C4E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  <w:p w14:paraId="0D9FB5A2" w14:textId="77777777" w:rsidR="005D5C4E" w:rsidRPr="00923CA5" w:rsidRDefault="005D5C4E" w:rsidP="00923CA5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4AF0" w14:textId="77777777" w:rsidR="005D5C4E" w:rsidRPr="00923CA5" w:rsidRDefault="005D5C4E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  <w:p w14:paraId="5E7C7DC0" w14:textId="77777777" w:rsidR="005D5C4E" w:rsidRPr="00923CA5" w:rsidRDefault="005D5C4E" w:rsidP="00923CA5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D529" w14:textId="77777777" w:rsidR="00EB0960" w:rsidRDefault="00EB0960" w:rsidP="005D5C4E">
      <w:pPr>
        <w:spacing w:after="0" w:line="240" w:lineRule="auto"/>
      </w:pPr>
      <w:r>
        <w:separator/>
      </w:r>
    </w:p>
  </w:footnote>
  <w:footnote w:type="continuationSeparator" w:id="0">
    <w:p w14:paraId="57A3E9BF" w14:textId="77777777" w:rsidR="00EB0960" w:rsidRDefault="00EB0960" w:rsidP="005D5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B12"/>
    <w:multiLevelType w:val="multilevel"/>
    <w:tmpl w:val="62A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479D"/>
    <w:multiLevelType w:val="multilevel"/>
    <w:tmpl w:val="4F1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C0FEA"/>
    <w:multiLevelType w:val="multilevel"/>
    <w:tmpl w:val="7A5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50F51"/>
    <w:multiLevelType w:val="multilevel"/>
    <w:tmpl w:val="A9C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97261"/>
    <w:multiLevelType w:val="multilevel"/>
    <w:tmpl w:val="853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C435C"/>
    <w:multiLevelType w:val="multilevel"/>
    <w:tmpl w:val="A2F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6E55"/>
    <w:multiLevelType w:val="multilevel"/>
    <w:tmpl w:val="F01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16796">
    <w:abstractNumId w:val="6"/>
  </w:num>
  <w:num w:numId="2" w16cid:durableId="2017032139">
    <w:abstractNumId w:val="3"/>
  </w:num>
  <w:num w:numId="3" w16cid:durableId="1942057257">
    <w:abstractNumId w:val="0"/>
  </w:num>
  <w:num w:numId="4" w16cid:durableId="1193031687">
    <w:abstractNumId w:val="5"/>
  </w:num>
  <w:num w:numId="5" w16cid:durableId="1946887870">
    <w:abstractNumId w:val="1"/>
  </w:num>
  <w:num w:numId="6" w16cid:durableId="2046905409">
    <w:abstractNumId w:val="4"/>
  </w:num>
  <w:num w:numId="7" w16cid:durableId="611548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6F"/>
    <w:rsid w:val="0019709E"/>
    <w:rsid w:val="003F1A6F"/>
    <w:rsid w:val="005D5C4E"/>
    <w:rsid w:val="006143B2"/>
    <w:rsid w:val="00653745"/>
    <w:rsid w:val="0071606F"/>
    <w:rsid w:val="0097338A"/>
    <w:rsid w:val="00A94E9A"/>
    <w:rsid w:val="00BA6B59"/>
    <w:rsid w:val="00DC7965"/>
    <w:rsid w:val="00E61F10"/>
    <w:rsid w:val="00EB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BFB73"/>
  <w15:chartTrackingRefBased/>
  <w15:docId w15:val="{5BF3B312-41E0-431F-B8D2-C572ABF3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06F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06F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A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A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A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A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A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A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A6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3F1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A6F"/>
  </w:style>
  <w:style w:type="paragraph" w:styleId="Encabezado">
    <w:name w:val="header"/>
    <w:basedOn w:val="Normal"/>
    <w:link w:val="EncabezadoCar"/>
    <w:uiPriority w:val="99"/>
    <w:unhideWhenUsed/>
    <w:rsid w:val="005D5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C4E"/>
  </w:style>
  <w:style w:type="paragraph" w:styleId="TtuloTDC">
    <w:name w:val="TOC Heading"/>
    <w:basedOn w:val="Ttulo1"/>
    <w:next w:val="Normal"/>
    <w:uiPriority w:val="39"/>
    <w:unhideWhenUsed/>
    <w:qFormat/>
    <w:rsid w:val="00DC796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796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C79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9AF38-B1A4-4B77-9052-803E329CE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772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3</cp:revision>
  <dcterms:created xsi:type="dcterms:W3CDTF">2026-05-17T15:36:00Z</dcterms:created>
  <dcterms:modified xsi:type="dcterms:W3CDTF">2026-05-17T16:02:00Z</dcterms:modified>
</cp:coreProperties>
</file>