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24116" w14:textId="77777777" w:rsidR="0075053D" w:rsidRPr="009A1B6B" w:rsidRDefault="0075053D" w:rsidP="0075053D">
      <w:pPr>
        <w:widowControl w:val="0"/>
        <w:autoSpaceDE w:val="0"/>
        <w:autoSpaceDN w:val="0"/>
        <w:jc w:val="both"/>
        <w:rPr>
          <w:b/>
          <w:sz w:val="48"/>
          <w:szCs w:val="48"/>
          <w:lang w:eastAsia="es-PE" w:bidi="es-PE"/>
        </w:rPr>
      </w:pPr>
      <w:bookmarkStart w:id="0" w:name="_bookmark7"/>
      <w:bookmarkEnd w:id="0"/>
    </w:p>
    <w:p w14:paraId="6F17F1CF" w14:textId="77777777" w:rsidR="0075053D" w:rsidRPr="009A1B6B" w:rsidRDefault="0075053D" w:rsidP="0075053D">
      <w:pPr>
        <w:widowControl w:val="0"/>
        <w:autoSpaceDE w:val="0"/>
        <w:autoSpaceDN w:val="0"/>
        <w:jc w:val="right"/>
        <w:rPr>
          <w:b/>
          <w:sz w:val="48"/>
          <w:szCs w:val="48"/>
          <w:lang w:eastAsia="es-PE" w:bidi="es-PE"/>
        </w:rPr>
      </w:pPr>
      <w:r>
        <w:rPr>
          <w:b/>
          <w:noProof/>
          <w:sz w:val="48"/>
          <w:szCs w:val="48"/>
          <w:lang w:eastAsia="es-PE" w:bidi="es-PE"/>
        </w:rPr>
        <w:drawing>
          <wp:anchor distT="0" distB="0" distL="114300" distR="114300" simplePos="0" relativeHeight="251659264" behindDoc="0" locked="0" layoutInCell="1" allowOverlap="1" wp14:anchorId="31A7C21B" wp14:editId="0BCE4ABF">
            <wp:simplePos x="0" y="0"/>
            <wp:positionH relativeFrom="column">
              <wp:posOffset>419100</wp:posOffset>
            </wp:positionH>
            <wp:positionV relativeFrom="paragraph">
              <wp:posOffset>-104775</wp:posOffset>
            </wp:positionV>
            <wp:extent cx="1237615" cy="1200785"/>
            <wp:effectExtent l="0" t="0" r="635" b="0"/>
            <wp:wrapNone/>
            <wp:docPr id="1" name="Picture 2" descr="A logo with a person in the back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60855" name="Picture 2" descr="A logo with a person in the back  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r>
        <w:rPr>
          <w:b/>
          <w:sz w:val="48"/>
          <w:szCs w:val="48"/>
          <w:lang w:eastAsia="es-PE" w:bidi="es-PE"/>
        </w:rPr>
        <w:t xml:space="preserve">UNIVERSIDAD MARIANO </w:t>
      </w:r>
      <w:r>
        <w:rPr>
          <w:b/>
          <w:sz w:val="48"/>
          <w:szCs w:val="48"/>
          <w:lang w:eastAsia="es-PE" w:bidi="es-PE"/>
        </w:rPr>
        <w:tab/>
      </w:r>
    </w:p>
    <w:p w14:paraId="04A4861E" w14:textId="77777777" w:rsidR="0075053D" w:rsidRPr="009A1B6B" w:rsidRDefault="0075053D" w:rsidP="0075053D">
      <w:pPr>
        <w:widowControl w:val="0"/>
        <w:autoSpaceDE w:val="0"/>
        <w:autoSpaceDN w:val="0"/>
        <w:jc w:val="right"/>
        <w:rPr>
          <w:b/>
          <w:sz w:val="48"/>
          <w:szCs w:val="48"/>
          <w:lang w:eastAsia="es-PE" w:bidi="es-PE"/>
        </w:rPr>
      </w:pPr>
      <w:r>
        <w:rPr>
          <w:b/>
          <w:sz w:val="48"/>
          <w:szCs w:val="48"/>
          <w:lang w:eastAsia="es-PE" w:bidi="es-PE"/>
        </w:rPr>
        <w:t>GÁLVEZ DE GUATEMALA</w:t>
      </w:r>
      <w:r>
        <w:rPr>
          <w:b/>
          <w:sz w:val="48"/>
          <w:szCs w:val="48"/>
          <w:lang w:eastAsia="es-PE" w:bidi="es-PE"/>
        </w:rPr>
        <w:tab/>
      </w:r>
    </w:p>
    <w:p w14:paraId="36B9E060" w14:textId="77777777" w:rsidR="0075053D" w:rsidRPr="00A0471F" w:rsidRDefault="0075053D" w:rsidP="0075053D">
      <w:pPr>
        <w:widowControl w:val="0"/>
        <w:autoSpaceDE w:val="0"/>
        <w:autoSpaceDN w:val="0"/>
        <w:spacing w:line="360" w:lineRule="auto"/>
        <w:jc w:val="both"/>
        <w:rPr>
          <w:b/>
          <w:sz w:val="24"/>
          <w:lang w:eastAsia="es-PE" w:bidi="es-PE"/>
        </w:rPr>
      </w:pPr>
    </w:p>
    <w:p w14:paraId="13E1948D" w14:textId="77777777" w:rsidR="0075053D" w:rsidRPr="00A0471F" w:rsidRDefault="0075053D" w:rsidP="0075053D">
      <w:pPr>
        <w:ind w:left="10" w:right="39" w:hanging="10"/>
        <w:jc w:val="center"/>
        <w:rPr>
          <w:b/>
          <w:color w:val="000000"/>
          <w:sz w:val="36"/>
          <w:szCs w:val="36"/>
          <w:lang w:eastAsia="es-PE"/>
        </w:rPr>
      </w:pPr>
    </w:p>
    <w:p w14:paraId="500C9840" w14:textId="77777777" w:rsidR="0075053D" w:rsidRDefault="0075053D" w:rsidP="0075053D">
      <w:pPr>
        <w:ind w:left="10" w:right="39" w:hanging="10"/>
        <w:jc w:val="center"/>
        <w:rPr>
          <w:b/>
          <w:color w:val="000000"/>
          <w:sz w:val="36"/>
          <w:szCs w:val="36"/>
          <w:lang w:eastAsia="es-PE"/>
        </w:rPr>
      </w:pPr>
      <w:r>
        <w:rPr>
          <w:b/>
          <w:color w:val="000000"/>
          <w:sz w:val="36"/>
          <w:szCs w:val="36"/>
          <w:lang w:eastAsia="es-PE"/>
        </w:rPr>
        <w:t>FACULTAD DE INGENIERÍA EN SISTEMAS DE INFORMACIÓN</w:t>
      </w:r>
    </w:p>
    <w:p w14:paraId="0E399D7A" w14:textId="77777777" w:rsidR="0075053D" w:rsidRPr="00A0471F" w:rsidRDefault="0075053D" w:rsidP="0075053D">
      <w:pPr>
        <w:rPr>
          <w:color w:val="000000"/>
          <w:sz w:val="24"/>
          <w:lang w:eastAsia="es-PE"/>
        </w:rPr>
      </w:pPr>
    </w:p>
    <w:p w14:paraId="535B1D12" w14:textId="77777777" w:rsidR="0075053D" w:rsidRPr="00A0471F" w:rsidRDefault="0075053D" w:rsidP="0075053D">
      <w:pPr>
        <w:spacing w:after="5" w:line="248" w:lineRule="auto"/>
        <w:ind w:right="30" w:hanging="10"/>
        <w:jc w:val="center"/>
        <w:rPr>
          <w:b/>
          <w:color w:val="000000"/>
          <w:sz w:val="32"/>
          <w:szCs w:val="32"/>
          <w:lang w:eastAsia="es-PE"/>
        </w:rPr>
      </w:pPr>
      <w:r>
        <w:rPr>
          <w:b/>
          <w:color w:val="000000"/>
          <w:sz w:val="32"/>
          <w:szCs w:val="32"/>
          <w:lang w:eastAsia="es-PE"/>
        </w:rPr>
        <w:t>PROGRAMA DE POSGRADOS</w:t>
      </w:r>
    </w:p>
    <w:p w14:paraId="69772DE1" w14:textId="77777777" w:rsidR="0075053D" w:rsidRPr="00A0471F" w:rsidRDefault="0075053D" w:rsidP="0075053D">
      <w:pPr>
        <w:rPr>
          <w:color w:val="000000"/>
          <w:sz w:val="24"/>
          <w:lang w:eastAsia="es-PE"/>
        </w:rPr>
      </w:pPr>
    </w:p>
    <w:p w14:paraId="1C27F1A0" w14:textId="77777777" w:rsidR="0075053D" w:rsidRDefault="0075053D" w:rsidP="0075053D">
      <w:pPr>
        <w:spacing w:after="5" w:line="248" w:lineRule="auto"/>
        <w:ind w:right="30" w:hanging="10"/>
        <w:jc w:val="center"/>
        <w:rPr>
          <w:b/>
          <w:color w:val="000000"/>
          <w:sz w:val="32"/>
          <w:szCs w:val="32"/>
          <w:lang w:eastAsia="es-PE"/>
        </w:rPr>
      </w:pPr>
    </w:p>
    <w:p w14:paraId="436D3548" w14:textId="67DAB5D7" w:rsidR="0075053D" w:rsidRPr="00A0471F" w:rsidRDefault="0075053D" w:rsidP="0075053D">
      <w:pPr>
        <w:spacing w:after="5" w:line="248" w:lineRule="auto"/>
        <w:ind w:right="30" w:hanging="10"/>
        <w:jc w:val="center"/>
        <w:rPr>
          <w:b/>
          <w:color w:val="000000"/>
          <w:sz w:val="32"/>
          <w:szCs w:val="32"/>
          <w:lang w:eastAsia="es-PE"/>
        </w:rPr>
      </w:pPr>
      <w:r>
        <w:rPr>
          <w:b/>
          <w:color w:val="000000"/>
          <w:sz w:val="32"/>
          <w:szCs w:val="32"/>
          <w:lang w:eastAsia="es-PE"/>
        </w:rPr>
        <w:t>PROYECTO DE INVESTIGACIÓN</w:t>
      </w:r>
      <w:r w:rsidR="006978C2" w:rsidRPr="006978C2">
        <w:rPr>
          <w:color w:val="000000"/>
          <w:sz w:val="24"/>
          <w:szCs w:val="24"/>
        </w:rPr>
        <w:t xml:space="preserve"> </w:t>
      </w:r>
    </w:p>
    <w:p w14:paraId="4FA1E0CC" w14:textId="77777777" w:rsidR="0075053D" w:rsidRPr="00A0471F" w:rsidRDefault="0075053D" w:rsidP="0075053D">
      <w:pPr>
        <w:rPr>
          <w:color w:val="000000"/>
          <w:sz w:val="24"/>
          <w:lang w:eastAsia="es-PE"/>
        </w:rPr>
      </w:pPr>
    </w:p>
    <w:p w14:paraId="1039E38E" w14:textId="77777777" w:rsidR="0075053D" w:rsidRPr="00A0471F" w:rsidRDefault="0075053D" w:rsidP="0075053D">
      <w:pPr>
        <w:rPr>
          <w:color w:val="000000"/>
          <w:sz w:val="24"/>
          <w:lang w:eastAsia="es-PE"/>
        </w:rPr>
      </w:pPr>
    </w:p>
    <w:p w14:paraId="17DB7237" w14:textId="55B46C00" w:rsidR="0075053D" w:rsidRDefault="0075053D" w:rsidP="0075053D">
      <w:pPr>
        <w:spacing w:after="26"/>
        <w:jc w:val="center"/>
        <w:rPr>
          <w:b/>
          <w:bCs/>
          <w:color w:val="000000"/>
          <w:sz w:val="36"/>
          <w:szCs w:val="36"/>
        </w:rPr>
      </w:pPr>
      <w:r>
        <w:rPr>
          <w:b/>
          <w:bCs/>
          <w:color w:val="000000"/>
          <w:sz w:val="36"/>
          <w:szCs w:val="36"/>
        </w:rPr>
        <w:t>C</w:t>
      </w:r>
      <w:r w:rsidR="006978C2">
        <w:rPr>
          <w:b/>
          <w:bCs/>
          <w:color w:val="000000"/>
          <w:sz w:val="36"/>
          <w:szCs w:val="36"/>
        </w:rPr>
        <w:t xml:space="preserve">REACION DE PLATAFORMA SAAS </w:t>
      </w:r>
      <w:r w:rsidR="006978C2" w:rsidRPr="006978C2">
        <w:rPr>
          <w:b/>
          <w:bCs/>
          <w:color w:val="000000"/>
          <w:sz w:val="36"/>
          <w:szCs w:val="36"/>
        </w:rPr>
        <w:t>G</w:t>
      </w:r>
      <w:r w:rsidR="006978C2">
        <w:rPr>
          <w:b/>
          <w:bCs/>
          <w:color w:val="000000"/>
          <w:sz w:val="36"/>
          <w:szCs w:val="36"/>
        </w:rPr>
        <w:t>UARDIA</w:t>
      </w:r>
    </w:p>
    <w:p w14:paraId="58B96139" w14:textId="77777777" w:rsidR="0075053D" w:rsidRPr="004C062E" w:rsidRDefault="0075053D" w:rsidP="0075053D">
      <w:pPr>
        <w:spacing w:after="26"/>
        <w:jc w:val="center"/>
        <w:rPr>
          <w:color w:val="000000"/>
          <w:sz w:val="36"/>
          <w:szCs w:val="28"/>
          <w:lang w:eastAsia="es-PE"/>
        </w:rPr>
      </w:pPr>
    </w:p>
    <w:p w14:paraId="5AD3BF37" w14:textId="77777777" w:rsidR="0075053D" w:rsidRPr="00A0471F" w:rsidRDefault="0075053D" w:rsidP="0075053D">
      <w:pPr>
        <w:ind w:left="10" w:right="38" w:hanging="10"/>
        <w:jc w:val="center"/>
        <w:rPr>
          <w:b/>
          <w:color w:val="000000"/>
          <w:sz w:val="34"/>
          <w:szCs w:val="34"/>
          <w:lang w:eastAsia="es-PE"/>
        </w:rPr>
      </w:pPr>
      <w:r>
        <w:rPr>
          <w:b/>
          <w:color w:val="000000"/>
          <w:sz w:val="34"/>
          <w:szCs w:val="34"/>
          <w:lang w:eastAsia="es-PE"/>
        </w:rPr>
        <w:t xml:space="preserve">Autor (es): </w:t>
      </w:r>
    </w:p>
    <w:p w14:paraId="085B9652" w14:textId="77777777" w:rsidR="0075053D" w:rsidRDefault="0075053D" w:rsidP="0075053D">
      <w:pPr>
        <w:ind w:left="10" w:right="38" w:hanging="10"/>
        <w:jc w:val="center"/>
        <w:rPr>
          <w:b/>
          <w:color w:val="000000"/>
          <w:sz w:val="28"/>
          <w:szCs w:val="28"/>
          <w:lang w:eastAsia="es-PE"/>
        </w:rPr>
      </w:pPr>
      <w:r>
        <w:rPr>
          <w:b/>
          <w:color w:val="000000"/>
          <w:sz w:val="28"/>
          <w:szCs w:val="28"/>
          <w:lang w:eastAsia="es-PE"/>
        </w:rPr>
        <w:t xml:space="preserve">Quezada Gallardo, </w:t>
      </w:r>
      <w:proofErr w:type="spellStart"/>
      <w:r>
        <w:rPr>
          <w:b/>
          <w:color w:val="000000"/>
          <w:sz w:val="28"/>
          <w:szCs w:val="28"/>
          <w:lang w:eastAsia="es-PE"/>
        </w:rPr>
        <w:t>Angelo</w:t>
      </w:r>
      <w:proofErr w:type="spellEnd"/>
      <w:r>
        <w:rPr>
          <w:b/>
          <w:color w:val="000000"/>
          <w:sz w:val="28"/>
          <w:szCs w:val="28"/>
          <w:lang w:eastAsia="es-PE"/>
        </w:rPr>
        <w:t xml:space="preserve"> </w:t>
      </w:r>
      <w:proofErr w:type="spellStart"/>
      <w:r>
        <w:rPr>
          <w:b/>
          <w:color w:val="000000"/>
          <w:sz w:val="28"/>
          <w:szCs w:val="28"/>
          <w:lang w:eastAsia="es-PE"/>
        </w:rPr>
        <w:t>Diancarlo</w:t>
      </w:r>
      <w:proofErr w:type="spellEnd"/>
      <w:r>
        <w:rPr>
          <w:b/>
          <w:color w:val="000000"/>
          <w:sz w:val="28"/>
          <w:szCs w:val="28"/>
          <w:lang w:eastAsia="es-PE"/>
        </w:rPr>
        <w:t xml:space="preserve"> – </w:t>
      </w:r>
      <w:hyperlink r:id="rId9" w:history="1">
        <w:r>
          <w:rPr>
            <w:rStyle w:val="Hipervnculo"/>
            <w:b/>
            <w:sz w:val="28"/>
            <w:szCs w:val="28"/>
            <w:lang w:eastAsia="es-PE"/>
          </w:rPr>
          <w:t>aquezadag1@miumg.edu.gt</w:t>
        </w:r>
      </w:hyperlink>
    </w:p>
    <w:p w14:paraId="3CA28C80" w14:textId="77777777" w:rsidR="0075053D" w:rsidRDefault="0075053D" w:rsidP="0075053D">
      <w:pPr>
        <w:ind w:left="10" w:right="38" w:hanging="10"/>
        <w:jc w:val="center"/>
        <w:rPr>
          <w:b/>
          <w:color w:val="000000"/>
          <w:sz w:val="28"/>
          <w:szCs w:val="28"/>
          <w:lang w:eastAsia="es-PE"/>
        </w:rPr>
      </w:pPr>
      <w:r>
        <w:rPr>
          <w:b/>
          <w:color w:val="000000"/>
          <w:sz w:val="28"/>
          <w:szCs w:val="28"/>
          <w:lang w:eastAsia="es-PE"/>
        </w:rPr>
        <w:t xml:space="preserve">Sosa Arroyo, Danny Josué – </w:t>
      </w:r>
      <w:hyperlink r:id="rId10" w:history="1">
        <w:r>
          <w:rPr>
            <w:rStyle w:val="Hipervnculo"/>
            <w:b/>
            <w:sz w:val="28"/>
            <w:szCs w:val="28"/>
            <w:lang w:eastAsia="es-PE"/>
          </w:rPr>
          <w:t>dsosaa1@miumg.edu.gt</w:t>
        </w:r>
      </w:hyperlink>
    </w:p>
    <w:p w14:paraId="42F4D3A1" w14:textId="77777777" w:rsidR="0075053D" w:rsidRDefault="0075053D" w:rsidP="0075053D">
      <w:pPr>
        <w:ind w:left="10" w:right="38" w:hanging="10"/>
        <w:jc w:val="center"/>
        <w:rPr>
          <w:rStyle w:val="Hipervnculo"/>
          <w:b/>
          <w:sz w:val="28"/>
          <w:szCs w:val="28"/>
          <w:lang w:eastAsia="es-PE"/>
        </w:rPr>
      </w:pPr>
      <w:r>
        <w:rPr>
          <w:b/>
          <w:color w:val="000000"/>
          <w:sz w:val="28"/>
          <w:szCs w:val="28"/>
          <w:lang w:eastAsia="es-PE"/>
        </w:rPr>
        <w:t xml:space="preserve">Rodríguez Díaz, Carlos Alejandro – </w:t>
      </w:r>
      <w:hyperlink r:id="rId11" w:history="1">
        <w:r>
          <w:rPr>
            <w:rStyle w:val="Hipervnculo"/>
            <w:b/>
            <w:sz w:val="28"/>
            <w:szCs w:val="28"/>
            <w:lang w:eastAsia="es-PE"/>
          </w:rPr>
          <w:t>crodriguezd10@miumg.edu.gt</w:t>
        </w:r>
      </w:hyperlink>
    </w:p>
    <w:p w14:paraId="4567AC1E" w14:textId="2973F7F5" w:rsidR="0075053D" w:rsidRDefault="0075053D" w:rsidP="0075053D">
      <w:pPr>
        <w:ind w:left="10" w:right="38" w:hanging="10"/>
        <w:jc w:val="center"/>
        <w:rPr>
          <w:b/>
          <w:color w:val="000000"/>
          <w:sz w:val="28"/>
          <w:szCs w:val="28"/>
          <w:lang w:eastAsia="es-PE"/>
        </w:rPr>
      </w:pPr>
      <w:r>
        <w:rPr>
          <w:b/>
          <w:color w:val="000000"/>
          <w:sz w:val="28"/>
          <w:szCs w:val="28"/>
          <w:lang w:eastAsia="es-PE"/>
        </w:rPr>
        <w:t xml:space="preserve">Paniagua Guevara, Luis Fernando  </w:t>
      </w:r>
      <w:hyperlink r:id="rId12" w:history="1">
        <w:r>
          <w:rPr>
            <w:rStyle w:val="Hipervnculo"/>
            <w:b/>
            <w:sz w:val="28"/>
            <w:szCs w:val="28"/>
            <w:lang w:eastAsia="es-PE"/>
          </w:rPr>
          <w:t>lpaniguag@miumg.edu.gt</w:t>
        </w:r>
      </w:hyperlink>
    </w:p>
    <w:p w14:paraId="3542D291" w14:textId="77777777" w:rsidR="0075053D" w:rsidRPr="00BF2264" w:rsidRDefault="0075053D" w:rsidP="0075053D">
      <w:pPr>
        <w:ind w:left="10" w:right="38" w:hanging="10"/>
        <w:jc w:val="center"/>
        <w:rPr>
          <w:b/>
          <w:color w:val="000000"/>
          <w:sz w:val="28"/>
          <w:szCs w:val="28"/>
          <w:lang w:eastAsia="es-PE"/>
        </w:rPr>
      </w:pPr>
    </w:p>
    <w:p w14:paraId="5F94CC15" w14:textId="77777777" w:rsidR="0075053D" w:rsidRDefault="0075053D" w:rsidP="0075053D">
      <w:pPr>
        <w:ind w:left="10" w:right="34" w:hanging="10"/>
        <w:jc w:val="center"/>
        <w:rPr>
          <w:b/>
          <w:color w:val="000000"/>
          <w:sz w:val="34"/>
          <w:szCs w:val="34"/>
          <w:lang w:eastAsia="es-PE"/>
        </w:rPr>
      </w:pPr>
    </w:p>
    <w:p w14:paraId="6A661F70" w14:textId="77777777" w:rsidR="0075053D" w:rsidRPr="00A0471F" w:rsidRDefault="0075053D" w:rsidP="0075053D">
      <w:pPr>
        <w:ind w:left="10" w:right="34" w:hanging="10"/>
        <w:jc w:val="center"/>
        <w:rPr>
          <w:b/>
          <w:color w:val="000000"/>
          <w:sz w:val="34"/>
          <w:szCs w:val="34"/>
          <w:lang w:eastAsia="es-PE"/>
        </w:rPr>
      </w:pPr>
      <w:r>
        <w:rPr>
          <w:b/>
          <w:color w:val="000000"/>
          <w:sz w:val="34"/>
          <w:szCs w:val="34"/>
          <w:lang w:eastAsia="es-PE"/>
        </w:rPr>
        <w:t xml:space="preserve">Profesor </w:t>
      </w:r>
    </w:p>
    <w:p w14:paraId="6AD0F569" w14:textId="77777777" w:rsidR="0075053D" w:rsidRPr="00485828" w:rsidRDefault="0075053D" w:rsidP="0075053D">
      <w:pPr>
        <w:ind w:left="10" w:right="33" w:hanging="10"/>
        <w:jc w:val="center"/>
        <w:rPr>
          <w:b/>
          <w:color w:val="000000"/>
          <w:sz w:val="34"/>
          <w:szCs w:val="34"/>
          <w:lang w:eastAsia="es-PE"/>
        </w:rPr>
      </w:pPr>
      <w:r>
        <w:rPr>
          <w:b/>
          <w:color w:val="000000"/>
          <w:sz w:val="34"/>
          <w:szCs w:val="34"/>
          <w:lang w:eastAsia="es-PE"/>
        </w:rPr>
        <w:t xml:space="preserve">Ingeniera Fuentes Oliva, </w:t>
      </w:r>
      <w:proofErr w:type="spellStart"/>
      <w:r>
        <w:rPr>
          <w:b/>
          <w:color w:val="000000"/>
          <w:sz w:val="34"/>
          <w:szCs w:val="34"/>
          <w:lang w:eastAsia="es-PE"/>
        </w:rPr>
        <w:t>Ericka</w:t>
      </w:r>
      <w:proofErr w:type="spellEnd"/>
      <w:r>
        <w:rPr>
          <w:b/>
          <w:color w:val="000000"/>
          <w:sz w:val="34"/>
          <w:szCs w:val="34"/>
          <w:lang w:eastAsia="es-PE"/>
        </w:rPr>
        <w:t xml:space="preserve"> Ivonn</w:t>
      </w:r>
    </w:p>
    <w:p w14:paraId="6D63A24C" w14:textId="77777777" w:rsidR="0075053D" w:rsidRPr="00A0471F" w:rsidRDefault="0075053D" w:rsidP="0075053D">
      <w:pPr>
        <w:rPr>
          <w:color w:val="000000"/>
          <w:sz w:val="24"/>
          <w:lang w:eastAsia="es-PE"/>
        </w:rPr>
      </w:pPr>
      <w:r>
        <w:rPr>
          <w:color w:val="000000"/>
          <w:sz w:val="24"/>
          <w:lang w:eastAsia="es-PE"/>
        </w:rPr>
        <w:t xml:space="preserve"> </w:t>
      </w:r>
    </w:p>
    <w:p w14:paraId="22561FD8" w14:textId="77777777" w:rsidR="0075053D" w:rsidRPr="00A0471F" w:rsidRDefault="0075053D" w:rsidP="0075053D">
      <w:pPr>
        <w:ind w:left="21"/>
        <w:jc w:val="center"/>
        <w:rPr>
          <w:color w:val="000000"/>
          <w:sz w:val="24"/>
          <w:lang w:eastAsia="es-PE"/>
        </w:rPr>
      </w:pPr>
    </w:p>
    <w:p w14:paraId="5D105A0A" w14:textId="77777777" w:rsidR="0075053D" w:rsidRPr="00A0471F" w:rsidRDefault="0075053D" w:rsidP="0075053D">
      <w:pPr>
        <w:ind w:left="10" w:right="38" w:hanging="10"/>
        <w:jc w:val="center"/>
        <w:rPr>
          <w:b/>
          <w:color w:val="000000"/>
          <w:sz w:val="32"/>
          <w:szCs w:val="32"/>
          <w:lang w:eastAsia="es-PE"/>
        </w:rPr>
      </w:pPr>
      <w:r>
        <w:rPr>
          <w:b/>
          <w:color w:val="000000"/>
          <w:sz w:val="32"/>
          <w:szCs w:val="32"/>
          <w:lang w:eastAsia="es-PE"/>
        </w:rPr>
        <w:t>Curso</w:t>
      </w:r>
    </w:p>
    <w:p w14:paraId="575B10CA" w14:textId="331C9CBC" w:rsidR="0075053D" w:rsidRPr="00A04546" w:rsidRDefault="0075053D" w:rsidP="0075053D">
      <w:pPr>
        <w:spacing w:after="5" w:line="248" w:lineRule="auto"/>
        <w:ind w:right="30" w:hanging="10"/>
        <w:jc w:val="center"/>
        <w:rPr>
          <w:b/>
          <w:color w:val="000000"/>
          <w:sz w:val="32"/>
          <w:szCs w:val="32"/>
          <w:lang w:eastAsia="es-PE"/>
        </w:rPr>
      </w:pPr>
      <w:r>
        <w:rPr>
          <w:b/>
          <w:color w:val="000000"/>
          <w:sz w:val="32"/>
          <w:szCs w:val="32"/>
          <w:lang w:eastAsia="es-PE"/>
        </w:rPr>
        <w:t>Emprendimiento Empresarial – Tercero 2026</w:t>
      </w:r>
    </w:p>
    <w:p w14:paraId="5BA00972" w14:textId="77777777" w:rsidR="0075053D" w:rsidRPr="00A0471F" w:rsidRDefault="0075053D" w:rsidP="0075053D">
      <w:pPr>
        <w:ind w:left="21"/>
        <w:jc w:val="center"/>
        <w:rPr>
          <w:color w:val="000000"/>
          <w:sz w:val="24"/>
          <w:lang w:eastAsia="es-PE"/>
        </w:rPr>
      </w:pPr>
      <w:r>
        <w:rPr>
          <w:color w:val="000000"/>
          <w:sz w:val="24"/>
          <w:lang w:eastAsia="es-PE"/>
        </w:rPr>
        <w:t xml:space="preserve"> </w:t>
      </w:r>
    </w:p>
    <w:p w14:paraId="2597421E" w14:textId="77777777" w:rsidR="0075053D" w:rsidRPr="00A0471F" w:rsidRDefault="0075053D" w:rsidP="0075053D">
      <w:pPr>
        <w:rPr>
          <w:color w:val="000000"/>
          <w:sz w:val="24"/>
          <w:lang w:eastAsia="es-PE"/>
        </w:rPr>
      </w:pPr>
    </w:p>
    <w:p w14:paraId="36D03B5C" w14:textId="77777777" w:rsidR="0075053D" w:rsidRPr="00A04546" w:rsidRDefault="0075053D" w:rsidP="0075053D">
      <w:pPr>
        <w:ind w:left="10" w:right="37" w:hanging="10"/>
        <w:jc w:val="center"/>
        <w:rPr>
          <w:b/>
          <w:color w:val="000000"/>
          <w:sz w:val="28"/>
          <w:szCs w:val="28"/>
          <w:lang w:eastAsia="es-PE"/>
        </w:rPr>
      </w:pPr>
      <w:r>
        <w:rPr>
          <w:b/>
          <w:color w:val="000000"/>
          <w:sz w:val="28"/>
          <w:szCs w:val="28"/>
          <w:lang w:eastAsia="es-PE"/>
        </w:rPr>
        <w:t xml:space="preserve">Guatemala, agosto de 2026 </w:t>
      </w:r>
    </w:p>
    <w:p w14:paraId="6D8216AE" w14:textId="77777777" w:rsidR="0075053D" w:rsidRDefault="0075053D" w:rsidP="0075053D">
      <w:pPr>
        <w:rPr>
          <w:b/>
          <w:bCs/>
          <w:sz w:val="32"/>
          <w:szCs w:val="32"/>
        </w:rPr>
      </w:pPr>
    </w:p>
    <w:p w14:paraId="32ACFE62" w14:textId="77777777" w:rsidR="0075053D" w:rsidRDefault="0075053D" w:rsidP="0075053D">
      <w:pPr>
        <w:spacing w:after="40"/>
        <w:jc w:val="center"/>
        <w:rPr>
          <w:b/>
          <w:bCs/>
          <w:sz w:val="32"/>
          <w:szCs w:val="32"/>
        </w:rPr>
      </w:pPr>
    </w:p>
    <w:sdt>
      <w:sdtPr>
        <w:rPr>
          <w:rFonts w:ascii="Times New Roman" w:eastAsia="Times New Roman" w:hAnsi="Times New Roman" w:cs="Times New Roman"/>
          <w:color w:val="auto"/>
          <w:sz w:val="20"/>
          <w:szCs w:val="20"/>
          <w:lang w:val="es-ES"/>
        </w:rPr>
        <w:id w:val="1185862175"/>
        <w:docPartObj>
          <w:docPartGallery w:val="Table of Contents"/>
          <w:docPartUnique/>
        </w:docPartObj>
      </w:sdtPr>
      <w:sdtEndPr>
        <w:rPr>
          <w:bCs/>
        </w:rPr>
      </w:sdtEndPr>
      <w:sdtContent>
        <w:p w14:paraId="604AC709" w14:textId="5F435A66" w:rsidR="004C062E" w:rsidRPr="00341F7A" w:rsidRDefault="00341F7A" w:rsidP="00341F7A">
          <w:pPr>
            <w:pStyle w:val="TtuloTDC"/>
            <w:spacing w:before="0" w:line="360" w:lineRule="auto"/>
            <w:jc w:val="center"/>
            <w:rPr>
              <w:rFonts w:ascii="Times New Roman" w:hAnsi="Times New Roman" w:cs="Times New Roman"/>
              <w:b w:val="0"/>
              <w:bCs/>
              <w:color w:val="auto"/>
              <w:szCs w:val="24"/>
            </w:rPr>
          </w:pPr>
          <w:r>
            <w:rPr>
              <w:rFonts w:ascii="Times New Roman" w:hAnsi="Times New Roman" w:cs="Times New Roman"/>
              <w:bCs/>
              <w:color w:val="auto"/>
              <w:szCs w:val="24"/>
              <w:lang w:val="es-ES"/>
            </w:rPr>
            <w:t>ÍNDICE</w:t>
          </w:r>
        </w:p>
        <w:p w14:paraId="0C102A3C" w14:textId="2E431BF0" w:rsidR="00E3620E" w:rsidRPr="00F70553" w:rsidRDefault="004C062E" w:rsidP="00F70553">
          <w:pPr>
            <w:pStyle w:val="TDC1"/>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r>
            <w:rPr>
              <w:sz w:val="24"/>
              <w:szCs w:val="24"/>
            </w:rPr>
            <w:fldChar w:fldCharType="begin"/>
          </w:r>
          <w:r>
            <w:rPr>
              <w:sz w:val="24"/>
              <w:szCs w:val="24"/>
            </w:rPr>
            <w:instrText xml:space="preserve"> TOC \o "1-3" \h \z \u </w:instrText>
          </w:r>
          <w:r>
            <w:rPr>
              <w:sz w:val="24"/>
              <w:szCs w:val="24"/>
            </w:rPr>
            <w:fldChar w:fldCharType="separate"/>
          </w:r>
          <w:hyperlink w:anchor="_Toc238899160" w:history="1">
            <w:r w:rsidR="00E3620E" w:rsidRPr="00F70553">
              <w:rPr>
                <w:rStyle w:val="Hipervnculo"/>
                <w:noProof/>
                <w:sz w:val="24"/>
                <w:szCs w:val="24"/>
              </w:rPr>
              <w:t>CAPÍTULO I: MARCO CONCEPTUAL</w:t>
            </w:r>
            <w:r w:rsidR="00E3620E" w:rsidRPr="00F70553">
              <w:rPr>
                <w:noProof/>
                <w:webHidden/>
                <w:sz w:val="24"/>
                <w:szCs w:val="24"/>
              </w:rPr>
              <w:tab/>
            </w:r>
            <w:r w:rsidR="00E3620E" w:rsidRPr="00F70553">
              <w:rPr>
                <w:noProof/>
                <w:webHidden/>
                <w:sz w:val="24"/>
                <w:szCs w:val="24"/>
              </w:rPr>
              <w:fldChar w:fldCharType="begin"/>
            </w:r>
            <w:r w:rsidR="00E3620E" w:rsidRPr="00F70553">
              <w:rPr>
                <w:noProof/>
                <w:webHidden/>
                <w:sz w:val="24"/>
                <w:szCs w:val="24"/>
              </w:rPr>
              <w:instrText xml:space="preserve"> PAGEREF _Toc238899160 \h </w:instrText>
            </w:r>
            <w:r w:rsidR="00E3620E" w:rsidRPr="00F70553">
              <w:rPr>
                <w:noProof/>
                <w:webHidden/>
                <w:sz w:val="24"/>
                <w:szCs w:val="24"/>
              </w:rPr>
            </w:r>
            <w:r w:rsidR="00E3620E" w:rsidRPr="00F70553">
              <w:rPr>
                <w:noProof/>
                <w:webHidden/>
                <w:sz w:val="24"/>
                <w:szCs w:val="24"/>
              </w:rPr>
              <w:fldChar w:fldCharType="separate"/>
            </w:r>
            <w:r w:rsidR="00534628">
              <w:rPr>
                <w:noProof/>
                <w:webHidden/>
                <w:sz w:val="24"/>
                <w:szCs w:val="24"/>
              </w:rPr>
              <w:t>1</w:t>
            </w:r>
            <w:r w:rsidR="00E3620E" w:rsidRPr="00F70553">
              <w:rPr>
                <w:noProof/>
                <w:webHidden/>
                <w:sz w:val="24"/>
                <w:szCs w:val="24"/>
              </w:rPr>
              <w:fldChar w:fldCharType="end"/>
            </w:r>
          </w:hyperlink>
        </w:p>
        <w:p w14:paraId="6330F512" w14:textId="38DFF2B9" w:rsidR="00E3620E" w:rsidRPr="00F70553" w:rsidRDefault="00E3620E" w:rsidP="00F70553">
          <w:pPr>
            <w:pStyle w:val="TDC2"/>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61" w:history="1">
            <w:r w:rsidRPr="00F70553">
              <w:rPr>
                <w:rStyle w:val="Hipervnculo"/>
                <w:noProof/>
                <w:sz w:val="24"/>
                <w:szCs w:val="24"/>
              </w:rPr>
              <w:t>1.1 NOMBRE DEL EMPRENDIMIENTO</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_Toc238899161 \h </w:instrText>
            </w:r>
            <w:r w:rsidRPr="00F70553">
              <w:rPr>
                <w:noProof/>
                <w:webHidden/>
                <w:sz w:val="24"/>
                <w:szCs w:val="24"/>
              </w:rPr>
            </w:r>
            <w:r w:rsidRPr="00F70553">
              <w:rPr>
                <w:noProof/>
                <w:webHidden/>
                <w:sz w:val="24"/>
                <w:szCs w:val="24"/>
              </w:rPr>
              <w:fldChar w:fldCharType="separate"/>
            </w:r>
            <w:r w:rsidR="00534628">
              <w:rPr>
                <w:noProof/>
                <w:webHidden/>
                <w:sz w:val="24"/>
                <w:szCs w:val="24"/>
              </w:rPr>
              <w:t>1</w:t>
            </w:r>
            <w:r w:rsidRPr="00F70553">
              <w:rPr>
                <w:noProof/>
                <w:webHidden/>
                <w:sz w:val="24"/>
                <w:szCs w:val="24"/>
              </w:rPr>
              <w:fldChar w:fldCharType="end"/>
            </w:r>
          </w:hyperlink>
        </w:p>
        <w:p w14:paraId="683692FF" w14:textId="07D2A16B" w:rsidR="00E3620E" w:rsidRPr="00F70553" w:rsidRDefault="00E3620E" w:rsidP="00F70553">
          <w:pPr>
            <w:pStyle w:val="TDC2"/>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62" w:history="1">
            <w:r w:rsidRPr="00F70553">
              <w:rPr>
                <w:rStyle w:val="Hipervnculo"/>
                <w:noProof/>
                <w:sz w:val="24"/>
                <w:szCs w:val="24"/>
              </w:rPr>
              <w:t>1.2 SITUACIÓN ACTUAL</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_Toc238899162 \h </w:instrText>
            </w:r>
            <w:r w:rsidRPr="00F70553">
              <w:rPr>
                <w:noProof/>
                <w:webHidden/>
                <w:sz w:val="24"/>
                <w:szCs w:val="24"/>
              </w:rPr>
            </w:r>
            <w:r w:rsidRPr="00F70553">
              <w:rPr>
                <w:noProof/>
                <w:webHidden/>
                <w:sz w:val="24"/>
                <w:szCs w:val="24"/>
              </w:rPr>
              <w:fldChar w:fldCharType="separate"/>
            </w:r>
            <w:r w:rsidR="00534628">
              <w:rPr>
                <w:noProof/>
                <w:webHidden/>
                <w:sz w:val="24"/>
                <w:szCs w:val="24"/>
              </w:rPr>
              <w:t>1</w:t>
            </w:r>
            <w:r w:rsidRPr="00F70553">
              <w:rPr>
                <w:noProof/>
                <w:webHidden/>
                <w:sz w:val="24"/>
                <w:szCs w:val="24"/>
              </w:rPr>
              <w:fldChar w:fldCharType="end"/>
            </w:r>
          </w:hyperlink>
        </w:p>
        <w:p w14:paraId="10B22A37" w14:textId="7C203A76" w:rsidR="00E3620E" w:rsidRPr="00F70553" w:rsidRDefault="00E3620E" w:rsidP="00F70553">
          <w:pPr>
            <w:pStyle w:val="TDC2"/>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63" w:history="1">
            <w:r w:rsidRPr="00F70553">
              <w:rPr>
                <w:rStyle w:val="Hipervnculo"/>
                <w:noProof/>
                <w:sz w:val="24"/>
                <w:szCs w:val="24"/>
              </w:rPr>
              <w:t>1.3 EL PROBLEMA</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_Toc238899163 \h </w:instrText>
            </w:r>
            <w:r w:rsidRPr="00F70553">
              <w:rPr>
                <w:noProof/>
                <w:webHidden/>
                <w:sz w:val="24"/>
                <w:szCs w:val="24"/>
              </w:rPr>
            </w:r>
            <w:r w:rsidRPr="00F70553">
              <w:rPr>
                <w:noProof/>
                <w:webHidden/>
                <w:sz w:val="24"/>
                <w:szCs w:val="24"/>
              </w:rPr>
              <w:fldChar w:fldCharType="separate"/>
            </w:r>
            <w:r w:rsidR="00534628">
              <w:rPr>
                <w:noProof/>
                <w:webHidden/>
                <w:sz w:val="24"/>
                <w:szCs w:val="24"/>
              </w:rPr>
              <w:t>2</w:t>
            </w:r>
            <w:r w:rsidRPr="00F70553">
              <w:rPr>
                <w:noProof/>
                <w:webHidden/>
                <w:sz w:val="24"/>
                <w:szCs w:val="24"/>
              </w:rPr>
              <w:fldChar w:fldCharType="end"/>
            </w:r>
          </w:hyperlink>
        </w:p>
        <w:p w14:paraId="1E0A30D6" w14:textId="07B95399" w:rsidR="00E3620E" w:rsidRPr="00F70553" w:rsidRDefault="00E3620E" w:rsidP="00F70553">
          <w:pPr>
            <w:pStyle w:val="TDC2"/>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64" w:history="1">
            <w:r w:rsidRPr="00F70553">
              <w:rPr>
                <w:rStyle w:val="Hipervnculo"/>
                <w:noProof/>
                <w:sz w:val="24"/>
                <w:szCs w:val="24"/>
              </w:rPr>
              <w:t>1.4 FORMULACIÓN DEL PROBLEMA</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_Toc238899164 \h </w:instrText>
            </w:r>
            <w:r w:rsidRPr="00F70553">
              <w:rPr>
                <w:noProof/>
                <w:webHidden/>
                <w:sz w:val="24"/>
                <w:szCs w:val="24"/>
              </w:rPr>
            </w:r>
            <w:r w:rsidRPr="00F70553">
              <w:rPr>
                <w:noProof/>
                <w:webHidden/>
                <w:sz w:val="24"/>
                <w:szCs w:val="24"/>
              </w:rPr>
              <w:fldChar w:fldCharType="separate"/>
            </w:r>
            <w:r w:rsidR="00534628">
              <w:rPr>
                <w:noProof/>
                <w:webHidden/>
                <w:sz w:val="24"/>
                <w:szCs w:val="24"/>
              </w:rPr>
              <w:t>4</w:t>
            </w:r>
            <w:r w:rsidRPr="00F70553">
              <w:rPr>
                <w:noProof/>
                <w:webHidden/>
                <w:sz w:val="24"/>
                <w:szCs w:val="24"/>
              </w:rPr>
              <w:fldChar w:fldCharType="end"/>
            </w:r>
          </w:hyperlink>
        </w:p>
        <w:p w14:paraId="080045B5" w14:textId="138F9804"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65" w:history="1">
            <w:r w:rsidRPr="00F70553">
              <w:rPr>
                <w:rStyle w:val="Hipervnculo"/>
                <w:noProof/>
                <w:sz w:val="24"/>
                <w:szCs w:val="24"/>
              </w:rPr>
              <w:t>1.4.1 Pregunta Central</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_Toc238899165 \h </w:instrText>
            </w:r>
            <w:r w:rsidRPr="00F70553">
              <w:rPr>
                <w:noProof/>
                <w:webHidden/>
                <w:sz w:val="24"/>
                <w:szCs w:val="24"/>
              </w:rPr>
            </w:r>
            <w:r w:rsidRPr="00F70553">
              <w:rPr>
                <w:noProof/>
                <w:webHidden/>
                <w:sz w:val="24"/>
                <w:szCs w:val="24"/>
              </w:rPr>
              <w:fldChar w:fldCharType="separate"/>
            </w:r>
            <w:r w:rsidR="00534628">
              <w:rPr>
                <w:noProof/>
                <w:webHidden/>
                <w:sz w:val="24"/>
                <w:szCs w:val="24"/>
              </w:rPr>
              <w:t>4</w:t>
            </w:r>
            <w:r w:rsidRPr="00F70553">
              <w:rPr>
                <w:noProof/>
                <w:webHidden/>
                <w:sz w:val="24"/>
                <w:szCs w:val="24"/>
              </w:rPr>
              <w:fldChar w:fldCharType="end"/>
            </w:r>
          </w:hyperlink>
        </w:p>
        <w:p w14:paraId="0D7EDA91" w14:textId="3217CF8B"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66" w:history="1">
            <w:r w:rsidRPr="00F70553">
              <w:rPr>
                <w:rStyle w:val="Hipervnculo"/>
                <w:noProof/>
                <w:sz w:val="24"/>
                <w:szCs w:val="24"/>
              </w:rPr>
              <w:t>1.4.2 Subpreguntas</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_Toc238899166 \h </w:instrText>
            </w:r>
            <w:r w:rsidRPr="00F70553">
              <w:rPr>
                <w:noProof/>
                <w:webHidden/>
                <w:sz w:val="24"/>
                <w:szCs w:val="24"/>
              </w:rPr>
            </w:r>
            <w:r w:rsidRPr="00F70553">
              <w:rPr>
                <w:noProof/>
                <w:webHidden/>
                <w:sz w:val="24"/>
                <w:szCs w:val="24"/>
              </w:rPr>
              <w:fldChar w:fldCharType="separate"/>
            </w:r>
            <w:r w:rsidR="00534628">
              <w:rPr>
                <w:noProof/>
                <w:webHidden/>
                <w:sz w:val="24"/>
                <w:szCs w:val="24"/>
              </w:rPr>
              <w:t>4</w:t>
            </w:r>
            <w:r w:rsidRPr="00F70553">
              <w:rPr>
                <w:noProof/>
                <w:webHidden/>
                <w:sz w:val="24"/>
                <w:szCs w:val="24"/>
              </w:rPr>
              <w:fldChar w:fldCharType="end"/>
            </w:r>
          </w:hyperlink>
        </w:p>
        <w:p w14:paraId="5693ADCA" w14:textId="4F35B758"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67" w:history="1">
            <w:r w:rsidRPr="00F70553">
              <w:rPr>
                <w:rStyle w:val="Hipervnculo"/>
                <w:noProof/>
                <w:sz w:val="24"/>
                <w:szCs w:val="24"/>
              </w:rPr>
              <w:t>1.5 OBJETIVOS DEL EMPRENDIMIENTO</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_Toc238899167 \h </w:instrText>
            </w:r>
            <w:r w:rsidRPr="00F70553">
              <w:rPr>
                <w:noProof/>
                <w:webHidden/>
                <w:sz w:val="24"/>
                <w:szCs w:val="24"/>
              </w:rPr>
            </w:r>
            <w:r w:rsidRPr="00F70553">
              <w:rPr>
                <w:noProof/>
                <w:webHidden/>
                <w:sz w:val="24"/>
                <w:szCs w:val="24"/>
              </w:rPr>
              <w:fldChar w:fldCharType="separate"/>
            </w:r>
            <w:r w:rsidR="00534628">
              <w:rPr>
                <w:noProof/>
                <w:webHidden/>
                <w:sz w:val="24"/>
                <w:szCs w:val="24"/>
              </w:rPr>
              <w:t>5</w:t>
            </w:r>
            <w:r w:rsidRPr="00F70553">
              <w:rPr>
                <w:noProof/>
                <w:webHidden/>
                <w:sz w:val="24"/>
                <w:szCs w:val="24"/>
              </w:rPr>
              <w:fldChar w:fldCharType="end"/>
            </w:r>
          </w:hyperlink>
        </w:p>
        <w:p w14:paraId="7A7EF24D" w14:textId="361EA9C4"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68" w:history="1">
            <w:r w:rsidRPr="00F70553">
              <w:rPr>
                <w:rStyle w:val="Hipervnculo"/>
                <w:noProof/>
                <w:sz w:val="24"/>
                <w:szCs w:val="24"/>
              </w:rPr>
              <w:t>1.5.1 Objetivo General</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_Toc238899168 \h </w:instrText>
            </w:r>
            <w:r w:rsidRPr="00F70553">
              <w:rPr>
                <w:noProof/>
                <w:webHidden/>
                <w:sz w:val="24"/>
                <w:szCs w:val="24"/>
              </w:rPr>
            </w:r>
            <w:r w:rsidRPr="00F70553">
              <w:rPr>
                <w:noProof/>
                <w:webHidden/>
                <w:sz w:val="24"/>
                <w:szCs w:val="24"/>
              </w:rPr>
              <w:fldChar w:fldCharType="separate"/>
            </w:r>
            <w:r w:rsidR="00534628">
              <w:rPr>
                <w:noProof/>
                <w:webHidden/>
                <w:sz w:val="24"/>
                <w:szCs w:val="24"/>
              </w:rPr>
              <w:t>5</w:t>
            </w:r>
            <w:r w:rsidRPr="00F70553">
              <w:rPr>
                <w:noProof/>
                <w:webHidden/>
                <w:sz w:val="24"/>
                <w:szCs w:val="24"/>
              </w:rPr>
              <w:fldChar w:fldCharType="end"/>
            </w:r>
          </w:hyperlink>
        </w:p>
        <w:p w14:paraId="73225E98" w14:textId="72C1BF8C"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69" w:history="1">
            <w:r w:rsidRPr="00F70553">
              <w:rPr>
                <w:rStyle w:val="Hipervnculo"/>
                <w:noProof/>
                <w:sz w:val="24"/>
                <w:szCs w:val="24"/>
              </w:rPr>
              <w:t>1.5.2 Objetivos Específicos</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_Toc238899169 \h </w:instrText>
            </w:r>
            <w:r w:rsidRPr="00F70553">
              <w:rPr>
                <w:noProof/>
                <w:webHidden/>
                <w:sz w:val="24"/>
                <w:szCs w:val="24"/>
              </w:rPr>
            </w:r>
            <w:r w:rsidRPr="00F70553">
              <w:rPr>
                <w:noProof/>
                <w:webHidden/>
                <w:sz w:val="24"/>
                <w:szCs w:val="24"/>
              </w:rPr>
              <w:fldChar w:fldCharType="separate"/>
            </w:r>
            <w:r w:rsidR="00534628">
              <w:rPr>
                <w:noProof/>
                <w:webHidden/>
                <w:sz w:val="24"/>
                <w:szCs w:val="24"/>
              </w:rPr>
              <w:t>5</w:t>
            </w:r>
            <w:r w:rsidRPr="00F70553">
              <w:rPr>
                <w:noProof/>
                <w:webHidden/>
                <w:sz w:val="24"/>
                <w:szCs w:val="24"/>
              </w:rPr>
              <w:fldChar w:fldCharType="end"/>
            </w:r>
          </w:hyperlink>
        </w:p>
        <w:p w14:paraId="0893D958" w14:textId="278ED4C4"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70" w:history="1">
            <w:r w:rsidRPr="00F70553">
              <w:rPr>
                <w:rStyle w:val="Hipervnculo"/>
                <w:noProof/>
                <w:sz w:val="24"/>
                <w:szCs w:val="24"/>
              </w:rPr>
              <w:t>1.6 ALCANCES DEL EMPRENDIMIENTO</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_Toc238899170 \h </w:instrText>
            </w:r>
            <w:r w:rsidRPr="00F70553">
              <w:rPr>
                <w:noProof/>
                <w:webHidden/>
                <w:sz w:val="24"/>
                <w:szCs w:val="24"/>
              </w:rPr>
            </w:r>
            <w:r w:rsidRPr="00F70553">
              <w:rPr>
                <w:noProof/>
                <w:webHidden/>
                <w:sz w:val="24"/>
                <w:szCs w:val="24"/>
              </w:rPr>
              <w:fldChar w:fldCharType="separate"/>
            </w:r>
            <w:r w:rsidR="00534628">
              <w:rPr>
                <w:noProof/>
                <w:webHidden/>
                <w:sz w:val="24"/>
                <w:szCs w:val="24"/>
              </w:rPr>
              <w:t>5</w:t>
            </w:r>
            <w:r w:rsidRPr="00F70553">
              <w:rPr>
                <w:noProof/>
                <w:webHidden/>
                <w:sz w:val="24"/>
                <w:szCs w:val="24"/>
              </w:rPr>
              <w:fldChar w:fldCharType="end"/>
            </w:r>
          </w:hyperlink>
        </w:p>
        <w:p w14:paraId="2B05BCA4" w14:textId="6ABD4997"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71" w:history="1">
            <w:r w:rsidRPr="00F70553">
              <w:rPr>
                <w:rStyle w:val="Hipervnculo"/>
                <w:noProof/>
                <w:sz w:val="24"/>
                <w:szCs w:val="24"/>
              </w:rPr>
              <w:t>1.7 LÍMITES DEL EMPRENDIMIENTO</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_Toc238899171 \h </w:instrText>
            </w:r>
            <w:r w:rsidRPr="00F70553">
              <w:rPr>
                <w:noProof/>
                <w:webHidden/>
                <w:sz w:val="24"/>
                <w:szCs w:val="24"/>
              </w:rPr>
            </w:r>
            <w:r w:rsidRPr="00F70553">
              <w:rPr>
                <w:noProof/>
                <w:webHidden/>
                <w:sz w:val="24"/>
                <w:szCs w:val="24"/>
              </w:rPr>
              <w:fldChar w:fldCharType="separate"/>
            </w:r>
            <w:r w:rsidR="00534628">
              <w:rPr>
                <w:noProof/>
                <w:webHidden/>
                <w:sz w:val="24"/>
                <w:szCs w:val="24"/>
              </w:rPr>
              <w:t>5</w:t>
            </w:r>
            <w:r w:rsidRPr="00F70553">
              <w:rPr>
                <w:noProof/>
                <w:webHidden/>
                <w:sz w:val="24"/>
                <w:szCs w:val="24"/>
              </w:rPr>
              <w:fldChar w:fldCharType="end"/>
            </w:r>
          </w:hyperlink>
        </w:p>
        <w:p w14:paraId="1622B7D9" w14:textId="41F766D3"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72" w:history="1">
            <w:r w:rsidRPr="00F70553">
              <w:rPr>
                <w:rStyle w:val="Hipervnculo"/>
                <w:noProof/>
                <w:sz w:val="24"/>
                <w:szCs w:val="24"/>
              </w:rPr>
              <w:t>1.8 JUSTIFICACIÓN DEL EMPRENDIMIENTO</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_Toc238899172 \h </w:instrText>
            </w:r>
            <w:r w:rsidRPr="00F70553">
              <w:rPr>
                <w:noProof/>
                <w:webHidden/>
                <w:sz w:val="24"/>
                <w:szCs w:val="24"/>
              </w:rPr>
            </w:r>
            <w:r w:rsidRPr="00F70553">
              <w:rPr>
                <w:noProof/>
                <w:webHidden/>
                <w:sz w:val="24"/>
                <w:szCs w:val="24"/>
              </w:rPr>
              <w:fldChar w:fldCharType="separate"/>
            </w:r>
            <w:r w:rsidR="00534628">
              <w:rPr>
                <w:noProof/>
                <w:webHidden/>
                <w:sz w:val="24"/>
                <w:szCs w:val="24"/>
              </w:rPr>
              <w:t>6</w:t>
            </w:r>
            <w:r w:rsidRPr="00F70553">
              <w:rPr>
                <w:noProof/>
                <w:webHidden/>
                <w:sz w:val="24"/>
                <w:szCs w:val="24"/>
              </w:rPr>
              <w:fldChar w:fldCharType="end"/>
            </w:r>
          </w:hyperlink>
        </w:p>
        <w:p w14:paraId="4CF3B242" w14:textId="1F766384"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73" w:history="1">
            <w:r w:rsidRPr="00F70553">
              <w:rPr>
                <w:rStyle w:val="Hipervnculo"/>
                <w:noProof/>
                <w:sz w:val="24"/>
                <w:szCs w:val="24"/>
              </w:rPr>
              <w:t>1.9 Viabilidad de la Investigación</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_Toc238899173 \h </w:instrText>
            </w:r>
            <w:r w:rsidRPr="00F70553">
              <w:rPr>
                <w:noProof/>
                <w:webHidden/>
                <w:sz w:val="24"/>
                <w:szCs w:val="24"/>
              </w:rPr>
            </w:r>
            <w:r w:rsidRPr="00F70553">
              <w:rPr>
                <w:noProof/>
                <w:webHidden/>
                <w:sz w:val="24"/>
                <w:szCs w:val="24"/>
              </w:rPr>
              <w:fldChar w:fldCharType="separate"/>
            </w:r>
            <w:r w:rsidR="00534628">
              <w:rPr>
                <w:noProof/>
                <w:webHidden/>
                <w:sz w:val="24"/>
                <w:szCs w:val="24"/>
              </w:rPr>
              <w:t>6</w:t>
            </w:r>
            <w:r w:rsidRPr="00F70553">
              <w:rPr>
                <w:noProof/>
                <w:webHidden/>
                <w:sz w:val="24"/>
                <w:szCs w:val="24"/>
              </w:rPr>
              <w:fldChar w:fldCharType="end"/>
            </w:r>
          </w:hyperlink>
        </w:p>
        <w:p w14:paraId="3C0A712F" w14:textId="444748D1" w:rsidR="00E3620E" w:rsidRPr="00F70553" w:rsidRDefault="00E3620E" w:rsidP="00F70553">
          <w:pPr>
            <w:pStyle w:val="TDC1"/>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74" w:history="1">
            <w:r w:rsidRPr="00F70553">
              <w:rPr>
                <w:rStyle w:val="Hipervnculo"/>
                <w:noProof/>
                <w:sz w:val="24"/>
                <w:szCs w:val="24"/>
              </w:rPr>
              <w:t>CAPÍTULO II: MARCO TEÓRICO</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_Toc238899174 \h </w:instrText>
            </w:r>
            <w:r w:rsidRPr="00F70553">
              <w:rPr>
                <w:noProof/>
                <w:webHidden/>
                <w:sz w:val="24"/>
                <w:szCs w:val="24"/>
              </w:rPr>
            </w:r>
            <w:r w:rsidRPr="00F70553">
              <w:rPr>
                <w:noProof/>
                <w:webHidden/>
                <w:sz w:val="24"/>
                <w:szCs w:val="24"/>
              </w:rPr>
              <w:fldChar w:fldCharType="separate"/>
            </w:r>
            <w:r w:rsidR="00534628">
              <w:rPr>
                <w:noProof/>
                <w:webHidden/>
                <w:sz w:val="24"/>
                <w:szCs w:val="24"/>
              </w:rPr>
              <w:t>8</w:t>
            </w:r>
            <w:r w:rsidRPr="00F70553">
              <w:rPr>
                <w:noProof/>
                <w:webHidden/>
                <w:sz w:val="24"/>
                <w:szCs w:val="24"/>
              </w:rPr>
              <w:fldChar w:fldCharType="end"/>
            </w:r>
          </w:hyperlink>
        </w:p>
        <w:p w14:paraId="77A4DE6E" w14:textId="7D4CD126" w:rsidR="00E3620E" w:rsidRPr="00F70553" w:rsidRDefault="00E3620E" w:rsidP="00F70553">
          <w:pPr>
            <w:pStyle w:val="TDC2"/>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75" w:history="1">
            <w:r w:rsidRPr="00F70553">
              <w:rPr>
                <w:rStyle w:val="Hipervnculo"/>
                <w:noProof/>
                <w:sz w:val="24"/>
                <w:szCs w:val="24"/>
              </w:rPr>
              <w:t>2.1 ANTECEDENTES DEL ESTUDIO</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_Toc238899175 \h </w:instrText>
            </w:r>
            <w:r w:rsidRPr="00F70553">
              <w:rPr>
                <w:noProof/>
                <w:webHidden/>
                <w:sz w:val="24"/>
                <w:szCs w:val="24"/>
              </w:rPr>
            </w:r>
            <w:r w:rsidRPr="00F70553">
              <w:rPr>
                <w:noProof/>
                <w:webHidden/>
                <w:sz w:val="24"/>
                <w:szCs w:val="24"/>
              </w:rPr>
              <w:fldChar w:fldCharType="separate"/>
            </w:r>
            <w:r w:rsidR="00534628">
              <w:rPr>
                <w:noProof/>
                <w:webHidden/>
                <w:sz w:val="24"/>
                <w:szCs w:val="24"/>
              </w:rPr>
              <w:t>8</w:t>
            </w:r>
            <w:r w:rsidRPr="00F70553">
              <w:rPr>
                <w:noProof/>
                <w:webHidden/>
                <w:sz w:val="24"/>
                <w:szCs w:val="24"/>
              </w:rPr>
              <w:fldChar w:fldCharType="end"/>
            </w:r>
          </w:hyperlink>
        </w:p>
        <w:p w14:paraId="0AF6114F" w14:textId="3A7708CA" w:rsidR="00E3620E" w:rsidRPr="00F70553" w:rsidRDefault="00E3620E" w:rsidP="00F70553">
          <w:pPr>
            <w:pStyle w:val="TDC2"/>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76" w:history="1">
            <w:r w:rsidRPr="00F70553">
              <w:rPr>
                <w:rStyle w:val="Hipervnculo"/>
                <w:noProof/>
                <w:sz w:val="24"/>
                <w:szCs w:val="24"/>
              </w:rPr>
              <w:t>2.2 LEAN CANVAS</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_Toc238899176 \h </w:instrText>
            </w:r>
            <w:r w:rsidRPr="00F70553">
              <w:rPr>
                <w:noProof/>
                <w:webHidden/>
                <w:sz w:val="24"/>
                <w:szCs w:val="24"/>
              </w:rPr>
            </w:r>
            <w:r w:rsidRPr="00F70553">
              <w:rPr>
                <w:noProof/>
                <w:webHidden/>
                <w:sz w:val="24"/>
                <w:szCs w:val="24"/>
              </w:rPr>
              <w:fldChar w:fldCharType="separate"/>
            </w:r>
            <w:r w:rsidR="00534628">
              <w:rPr>
                <w:noProof/>
                <w:webHidden/>
                <w:sz w:val="24"/>
                <w:szCs w:val="24"/>
              </w:rPr>
              <w:t>8</w:t>
            </w:r>
            <w:r w:rsidRPr="00F70553">
              <w:rPr>
                <w:noProof/>
                <w:webHidden/>
                <w:sz w:val="24"/>
                <w:szCs w:val="24"/>
              </w:rPr>
              <w:fldChar w:fldCharType="end"/>
            </w:r>
          </w:hyperlink>
        </w:p>
        <w:p w14:paraId="1D02B42E" w14:textId="1FB712E4"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77" w:history="1">
            <w:r w:rsidRPr="00F70553">
              <w:rPr>
                <w:rStyle w:val="Hipervnculo"/>
                <w:noProof/>
                <w:sz w:val="24"/>
                <w:szCs w:val="24"/>
              </w:rPr>
              <w:t>2.2.1 Problema</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_Toc238899177 \h </w:instrText>
            </w:r>
            <w:r w:rsidRPr="00F70553">
              <w:rPr>
                <w:noProof/>
                <w:webHidden/>
                <w:sz w:val="24"/>
                <w:szCs w:val="24"/>
              </w:rPr>
            </w:r>
            <w:r w:rsidRPr="00F70553">
              <w:rPr>
                <w:noProof/>
                <w:webHidden/>
                <w:sz w:val="24"/>
                <w:szCs w:val="24"/>
              </w:rPr>
              <w:fldChar w:fldCharType="separate"/>
            </w:r>
            <w:r w:rsidR="00534628">
              <w:rPr>
                <w:noProof/>
                <w:webHidden/>
                <w:sz w:val="24"/>
                <w:szCs w:val="24"/>
              </w:rPr>
              <w:t>8</w:t>
            </w:r>
            <w:r w:rsidRPr="00F70553">
              <w:rPr>
                <w:noProof/>
                <w:webHidden/>
                <w:sz w:val="24"/>
                <w:szCs w:val="24"/>
              </w:rPr>
              <w:fldChar w:fldCharType="end"/>
            </w:r>
          </w:hyperlink>
        </w:p>
        <w:p w14:paraId="0BC71032" w14:textId="704205AA"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78" w:history="1">
            <w:r w:rsidRPr="00F70553">
              <w:rPr>
                <w:rStyle w:val="Hipervnculo"/>
                <w:noProof/>
                <w:sz w:val="24"/>
                <w:szCs w:val="24"/>
              </w:rPr>
              <w:t>2.2.2 Segmento de Clientes</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_Toc238899178 \h </w:instrText>
            </w:r>
            <w:r w:rsidRPr="00F70553">
              <w:rPr>
                <w:noProof/>
                <w:webHidden/>
                <w:sz w:val="24"/>
                <w:szCs w:val="24"/>
              </w:rPr>
            </w:r>
            <w:r w:rsidRPr="00F70553">
              <w:rPr>
                <w:noProof/>
                <w:webHidden/>
                <w:sz w:val="24"/>
                <w:szCs w:val="24"/>
              </w:rPr>
              <w:fldChar w:fldCharType="separate"/>
            </w:r>
            <w:r w:rsidR="00534628">
              <w:rPr>
                <w:noProof/>
                <w:webHidden/>
                <w:sz w:val="24"/>
                <w:szCs w:val="24"/>
              </w:rPr>
              <w:t>9</w:t>
            </w:r>
            <w:r w:rsidRPr="00F70553">
              <w:rPr>
                <w:noProof/>
                <w:webHidden/>
                <w:sz w:val="24"/>
                <w:szCs w:val="24"/>
              </w:rPr>
              <w:fldChar w:fldCharType="end"/>
            </w:r>
          </w:hyperlink>
        </w:p>
        <w:p w14:paraId="6EC50C94" w14:textId="49863E40"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79" w:history="1">
            <w:r w:rsidRPr="00F70553">
              <w:rPr>
                <w:rStyle w:val="Hipervnculo"/>
                <w:noProof/>
                <w:sz w:val="24"/>
                <w:szCs w:val="24"/>
              </w:rPr>
              <w:t>2.2.3 Propuesta Única de Valor</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_Toc238899179 \h </w:instrText>
            </w:r>
            <w:r w:rsidRPr="00F70553">
              <w:rPr>
                <w:noProof/>
                <w:webHidden/>
                <w:sz w:val="24"/>
                <w:szCs w:val="24"/>
              </w:rPr>
            </w:r>
            <w:r w:rsidRPr="00F70553">
              <w:rPr>
                <w:noProof/>
                <w:webHidden/>
                <w:sz w:val="24"/>
                <w:szCs w:val="24"/>
              </w:rPr>
              <w:fldChar w:fldCharType="separate"/>
            </w:r>
            <w:r w:rsidR="00534628">
              <w:rPr>
                <w:noProof/>
                <w:webHidden/>
                <w:sz w:val="24"/>
                <w:szCs w:val="24"/>
              </w:rPr>
              <w:t>9</w:t>
            </w:r>
            <w:r w:rsidRPr="00F70553">
              <w:rPr>
                <w:noProof/>
                <w:webHidden/>
                <w:sz w:val="24"/>
                <w:szCs w:val="24"/>
              </w:rPr>
              <w:fldChar w:fldCharType="end"/>
            </w:r>
          </w:hyperlink>
        </w:p>
        <w:p w14:paraId="18806F5F" w14:textId="605211B5"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80" w:history="1">
            <w:r w:rsidRPr="00F70553">
              <w:rPr>
                <w:rStyle w:val="Hipervnculo"/>
                <w:noProof/>
                <w:sz w:val="24"/>
                <w:szCs w:val="24"/>
              </w:rPr>
              <w:t>2.2.4 Solución</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_Toc238899180 \h </w:instrText>
            </w:r>
            <w:r w:rsidRPr="00F70553">
              <w:rPr>
                <w:noProof/>
                <w:webHidden/>
                <w:sz w:val="24"/>
                <w:szCs w:val="24"/>
              </w:rPr>
            </w:r>
            <w:r w:rsidRPr="00F70553">
              <w:rPr>
                <w:noProof/>
                <w:webHidden/>
                <w:sz w:val="24"/>
                <w:szCs w:val="24"/>
              </w:rPr>
              <w:fldChar w:fldCharType="separate"/>
            </w:r>
            <w:r w:rsidR="00534628">
              <w:rPr>
                <w:noProof/>
                <w:webHidden/>
                <w:sz w:val="24"/>
                <w:szCs w:val="24"/>
              </w:rPr>
              <w:t>10</w:t>
            </w:r>
            <w:r w:rsidRPr="00F70553">
              <w:rPr>
                <w:noProof/>
                <w:webHidden/>
                <w:sz w:val="24"/>
                <w:szCs w:val="24"/>
              </w:rPr>
              <w:fldChar w:fldCharType="end"/>
            </w:r>
          </w:hyperlink>
        </w:p>
        <w:p w14:paraId="123D4EAE" w14:textId="4D2B4BEF"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81" w:history="1">
            <w:r w:rsidRPr="00F70553">
              <w:rPr>
                <w:rStyle w:val="Hipervnculo"/>
                <w:noProof/>
                <w:sz w:val="24"/>
                <w:szCs w:val="24"/>
              </w:rPr>
              <w:t>2.2.5 Canales</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_Toc238899181 \h </w:instrText>
            </w:r>
            <w:r w:rsidRPr="00F70553">
              <w:rPr>
                <w:noProof/>
                <w:webHidden/>
                <w:sz w:val="24"/>
                <w:szCs w:val="24"/>
              </w:rPr>
            </w:r>
            <w:r w:rsidRPr="00F70553">
              <w:rPr>
                <w:noProof/>
                <w:webHidden/>
                <w:sz w:val="24"/>
                <w:szCs w:val="24"/>
              </w:rPr>
              <w:fldChar w:fldCharType="separate"/>
            </w:r>
            <w:r w:rsidR="00534628">
              <w:rPr>
                <w:noProof/>
                <w:webHidden/>
                <w:sz w:val="24"/>
                <w:szCs w:val="24"/>
              </w:rPr>
              <w:t>10</w:t>
            </w:r>
            <w:r w:rsidRPr="00F70553">
              <w:rPr>
                <w:noProof/>
                <w:webHidden/>
                <w:sz w:val="24"/>
                <w:szCs w:val="24"/>
              </w:rPr>
              <w:fldChar w:fldCharType="end"/>
            </w:r>
          </w:hyperlink>
        </w:p>
        <w:p w14:paraId="55002168" w14:textId="387284A9"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82" w:history="1">
            <w:r w:rsidRPr="00F70553">
              <w:rPr>
                <w:rStyle w:val="Hipervnculo"/>
                <w:noProof/>
                <w:sz w:val="24"/>
                <w:szCs w:val="24"/>
              </w:rPr>
              <w:t>2.2.6 Fuentes de Ingresos</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_Toc238899182 \h </w:instrText>
            </w:r>
            <w:r w:rsidRPr="00F70553">
              <w:rPr>
                <w:noProof/>
                <w:webHidden/>
                <w:sz w:val="24"/>
                <w:szCs w:val="24"/>
              </w:rPr>
            </w:r>
            <w:r w:rsidRPr="00F70553">
              <w:rPr>
                <w:noProof/>
                <w:webHidden/>
                <w:sz w:val="24"/>
                <w:szCs w:val="24"/>
              </w:rPr>
              <w:fldChar w:fldCharType="separate"/>
            </w:r>
            <w:r w:rsidR="00534628">
              <w:rPr>
                <w:noProof/>
                <w:webHidden/>
                <w:sz w:val="24"/>
                <w:szCs w:val="24"/>
              </w:rPr>
              <w:t>10</w:t>
            </w:r>
            <w:r w:rsidRPr="00F70553">
              <w:rPr>
                <w:noProof/>
                <w:webHidden/>
                <w:sz w:val="24"/>
                <w:szCs w:val="24"/>
              </w:rPr>
              <w:fldChar w:fldCharType="end"/>
            </w:r>
          </w:hyperlink>
        </w:p>
        <w:p w14:paraId="010E7577" w14:textId="7D391E5E"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83" w:history="1">
            <w:r w:rsidRPr="00F70553">
              <w:rPr>
                <w:rStyle w:val="Hipervnculo"/>
                <w:noProof/>
                <w:sz w:val="24"/>
                <w:szCs w:val="24"/>
              </w:rPr>
              <w:t>2.2.7 Estructura de Costos</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_Toc238899183 \h </w:instrText>
            </w:r>
            <w:r w:rsidRPr="00F70553">
              <w:rPr>
                <w:noProof/>
                <w:webHidden/>
                <w:sz w:val="24"/>
                <w:szCs w:val="24"/>
              </w:rPr>
            </w:r>
            <w:r w:rsidRPr="00F70553">
              <w:rPr>
                <w:noProof/>
                <w:webHidden/>
                <w:sz w:val="24"/>
                <w:szCs w:val="24"/>
              </w:rPr>
              <w:fldChar w:fldCharType="separate"/>
            </w:r>
            <w:r w:rsidR="00534628">
              <w:rPr>
                <w:noProof/>
                <w:webHidden/>
                <w:sz w:val="24"/>
                <w:szCs w:val="24"/>
              </w:rPr>
              <w:t>10</w:t>
            </w:r>
            <w:r w:rsidRPr="00F70553">
              <w:rPr>
                <w:noProof/>
                <w:webHidden/>
                <w:sz w:val="24"/>
                <w:szCs w:val="24"/>
              </w:rPr>
              <w:fldChar w:fldCharType="end"/>
            </w:r>
          </w:hyperlink>
        </w:p>
        <w:p w14:paraId="22BD122D" w14:textId="59CEE806"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84" w:history="1">
            <w:r w:rsidRPr="00F70553">
              <w:rPr>
                <w:rStyle w:val="Hipervnculo"/>
                <w:noProof/>
                <w:sz w:val="24"/>
                <w:szCs w:val="24"/>
              </w:rPr>
              <w:t>2.2.8 Métricas Clave</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_Toc238899184 \h </w:instrText>
            </w:r>
            <w:r w:rsidRPr="00F70553">
              <w:rPr>
                <w:noProof/>
                <w:webHidden/>
                <w:sz w:val="24"/>
                <w:szCs w:val="24"/>
              </w:rPr>
            </w:r>
            <w:r w:rsidRPr="00F70553">
              <w:rPr>
                <w:noProof/>
                <w:webHidden/>
                <w:sz w:val="24"/>
                <w:szCs w:val="24"/>
              </w:rPr>
              <w:fldChar w:fldCharType="separate"/>
            </w:r>
            <w:r w:rsidR="00534628">
              <w:rPr>
                <w:noProof/>
                <w:webHidden/>
                <w:sz w:val="24"/>
                <w:szCs w:val="24"/>
              </w:rPr>
              <w:t>11</w:t>
            </w:r>
            <w:r w:rsidRPr="00F70553">
              <w:rPr>
                <w:noProof/>
                <w:webHidden/>
                <w:sz w:val="24"/>
                <w:szCs w:val="24"/>
              </w:rPr>
              <w:fldChar w:fldCharType="end"/>
            </w:r>
          </w:hyperlink>
        </w:p>
        <w:p w14:paraId="4A6F07D0" w14:textId="563A1A22"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85" w:history="1">
            <w:r w:rsidRPr="00F70553">
              <w:rPr>
                <w:rStyle w:val="Hipervnculo"/>
                <w:noProof/>
                <w:sz w:val="24"/>
                <w:szCs w:val="24"/>
              </w:rPr>
              <w:t>2.2.9 Ventaja Competitiva</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_Toc238899185 \h </w:instrText>
            </w:r>
            <w:r w:rsidRPr="00F70553">
              <w:rPr>
                <w:noProof/>
                <w:webHidden/>
                <w:sz w:val="24"/>
                <w:szCs w:val="24"/>
              </w:rPr>
            </w:r>
            <w:r w:rsidRPr="00F70553">
              <w:rPr>
                <w:noProof/>
                <w:webHidden/>
                <w:sz w:val="24"/>
                <w:szCs w:val="24"/>
              </w:rPr>
              <w:fldChar w:fldCharType="separate"/>
            </w:r>
            <w:r w:rsidR="00534628">
              <w:rPr>
                <w:noProof/>
                <w:webHidden/>
                <w:sz w:val="24"/>
                <w:szCs w:val="24"/>
              </w:rPr>
              <w:t>11</w:t>
            </w:r>
            <w:r w:rsidRPr="00F70553">
              <w:rPr>
                <w:noProof/>
                <w:webHidden/>
                <w:sz w:val="24"/>
                <w:szCs w:val="24"/>
              </w:rPr>
              <w:fldChar w:fldCharType="end"/>
            </w:r>
          </w:hyperlink>
        </w:p>
        <w:p w14:paraId="208B9623" w14:textId="1C5D9A8F" w:rsidR="00E3620E" w:rsidRPr="00F70553" w:rsidRDefault="00E3620E" w:rsidP="00F70553">
          <w:pPr>
            <w:pStyle w:val="TDC2"/>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86" w:history="1">
            <w:r w:rsidRPr="00F70553">
              <w:rPr>
                <w:rStyle w:val="Hipervnculo"/>
                <w:noProof/>
                <w:sz w:val="24"/>
                <w:szCs w:val="24"/>
              </w:rPr>
              <w:t>2.3 BASES TEÓRICAS</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_Toc238899186 \h </w:instrText>
            </w:r>
            <w:r w:rsidRPr="00F70553">
              <w:rPr>
                <w:noProof/>
                <w:webHidden/>
                <w:sz w:val="24"/>
                <w:szCs w:val="24"/>
              </w:rPr>
            </w:r>
            <w:r w:rsidRPr="00F70553">
              <w:rPr>
                <w:noProof/>
                <w:webHidden/>
                <w:sz w:val="24"/>
                <w:szCs w:val="24"/>
              </w:rPr>
              <w:fldChar w:fldCharType="separate"/>
            </w:r>
            <w:r w:rsidR="00534628">
              <w:rPr>
                <w:noProof/>
                <w:webHidden/>
                <w:sz w:val="24"/>
                <w:szCs w:val="24"/>
              </w:rPr>
              <w:t>13</w:t>
            </w:r>
            <w:r w:rsidRPr="00F70553">
              <w:rPr>
                <w:noProof/>
                <w:webHidden/>
                <w:sz w:val="24"/>
                <w:szCs w:val="24"/>
              </w:rPr>
              <w:fldChar w:fldCharType="end"/>
            </w:r>
          </w:hyperlink>
        </w:p>
        <w:p w14:paraId="260B7729" w14:textId="4D820F4E"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87" w:history="1">
            <w:r w:rsidRPr="00F70553">
              <w:rPr>
                <w:rStyle w:val="Hipervnculo"/>
                <w:noProof/>
                <w:sz w:val="24"/>
                <w:szCs w:val="24"/>
              </w:rPr>
              <w:t>2.3.1 Ciberseguridad y Riesgo Cibernético</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_Toc238899187 \h </w:instrText>
            </w:r>
            <w:r w:rsidRPr="00F70553">
              <w:rPr>
                <w:noProof/>
                <w:webHidden/>
                <w:sz w:val="24"/>
                <w:szCs w:val="24"/>
              </w:rPr>
            </w:r>
            <w:r w:rsidRPr="00F70553">
              <w:rPr>
                <w:noProof/>
                <w:webHidden/>
                <w:sz w:val="24"/>
                <w:szCs w:val="24"/>
              </w:rPr>
              <w:fldChar w:fldCharType="separate"/>
            </w:r>
            <w:r w:rsidR="00534628">
              <w:rPr>
                <w:noProof/>
                <w:webHidden/>
                <w:sz w:val="24"/>
                <w:szCs w:val="24"/>
              </w:rPr>
              <w:t>13</w:t>
            </w:r>
            <w:r w:rsidRPr="00F70553">
              <w:rPr>
                <w:noProof/>
                <w:webHidden/>
                <w:sz w:val="24"/>
                <w:szCs w:val="24"/>
              </w:rPr>
              <w:fldChar w:fldCharType="end"/>
            </w:r>
          </w:hyperlink>
        </w:p>
        <w:p w14:paraId="20E72D73" w14:textId="27CA431C"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88" w:history="1">
            <w:r w:rsidRPr="00F70553">
              <w:rPr>
                <w:rStyle w:val="Hipervnculo"/>
                <w:noProof/>
                <w:sz w:val="24"/>
                <w:szCs w:val="24"/>
              </w:rPr>
              <w:t>2.3.2 Estándares Internacionales de Ciberseguridad</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_Toc238899188 \h </w:instrText>
            </w:r>
            <w:r w:rsidRPr="00F70553">
              <w:rPr>
                <w:noProof/>
                <w:webHidden/>
                <w:sz w:val="24"/>
                <w:szCs w:val="24"/>
              </w:rPr>
            </w:r>
            <w:r w:rsidRPr="00F70553">
              <w:rPr>
                <w:noProof/>
                <w:webHidden/>
                <w:sz w:val="24"/>
                <w:szCs w:val="24"/>
              </w:rPr>
              <w:fldChar w:fldCharType="separate"/>
            </w:r>
            <w:r w:rsidR="00534628">
              <w:rPr>
                <w:noProof/>
                <w:webHidden/>
                <w:sz w:val="24"/>
                <w:szCs w:val="24"/>
              </w:rPr>
              <w:t>13</w:t>
            </w:r>
            <w:r w:rsidRPr="00F70553">
              <w:rPr>
                <w:noProof/>
                <w:webHidden/>
                <w:sz w:val="24"/>
                <w:szCs w:val="24"/>
              </w:rPr>
              <w:fldChar w:fldCharType="end"/>
            </w:r>
          </w:hyperlink>
        </w:p>
        <w:p w14:paraId="5FC7482D" w14:textId="02A8E5AB"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89" w:history="1">
            <w:r w:rsidRPr="00F70553">
              <w:rPr>
                <w:rStyle w:val="Hipervnculo"/>
                <w:noProof/>
                <w:sz w:val="24"/>
                <w:szCs w:val="24"/>
              </w:rPr>
              <w:t>2.3.3 Inteligencia Artificial Aplicada a la Ciberseguridad</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_Toc238899189 \h </w:instrText>
            </w:r>
            <w:r w:rsidRPr="00F70553">
              <w:rPr>
                <w:noProof/>
                <w:webHidden/>
                <w:sz w:val="24"/>
                <w:szCs w:val="24"/>
              </w:rPr>
            </w:r>
            <w:r w:rsidRPr="00F70553">
              <w:rPr>
                <w:noProof/>
                <w:webHidden/>
                <w:sz w:val="24"/>
                <w:szCs w:val="24"/>
              </w:rPr>
              <w:fldChar w:fldCharType="separate"/>
            </w:r>
            <w:r w:rsidR="00534628">
              <w:rPr>
                <w:noProof/>
                <w:webHidden/>
                <w:sz w:val="24"/>
                <w:szCs w:val="24"/>
              </w:rPr>
              <w:t>14</w:t>
            </w:r>
            <w:r w:rsidRPr="00F70553">
              <w:rPr>
                <w:noProof/>
                <w:webHidden/>
                <w:sz w:val="24"/>
                <w:szCs w:val="24"/>
              </w:rPr>
              <w:fldChar w:fldCharType="end"/>
            </w:r>
          </w:hyperlink>
        </w:p>
        <w:p w14:paraId="7B28D769" w14:textId="49DE00F7"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90" w:history="1">
            <w:r w:rsidRPr="00F70553">
              <w:rPr>
                <w:rStyle w:val="Hipervnculo"/>
                <w:noProof/>
                <w:sz w:val="24"/>
                <w:szCs w:val="24"/>
              </w:rPr>
              <w:t>2.3.4 Modelos de Negocio y Emprendimiento Tecnológico</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_Toc238899190 \h </w:instrText>
            </w:r>
            <w:r w:rsidRPr="00F70553">
              <w:rPr>
                <w:noProof/>
                <w:webHidden/>
                <w:sz w:val="24"/>
                <w:szCs w:val="24"/>
              </w:rPr>
            </w:r>
            <w:r w:rsidRPr="00F70553">
              <w:rPr>
                <w:noProof/>
                <w:webHidden/>
                <w:sz w:val="24"/>
                <w:szCs w:val="24"/>
              </w:rPr>
              <w:fldChar w:fldCharType="separate"/>
            </w:r>
            <w:r w:rsidR="00534628">
              <w:rPr>
                <w:noProof/>
                <w:webHidden/>
                <w:sz w:val="24"/>
                <w:szCs w:val="24"/>
              </w:rPr>
              <w:t>14</w:t>
            </w:r>
            <w:r w:rsidRPr="00F70553">
              <w:rPr>
                <w:noProof/>
                <w:webHidden/>
                <w:sz w:val="24"/>
                <w:szCs w:val="24"/>
              </w:rPr>
              <w:fldChar w:fldCharType="end"/>
            </w:r>
          </w:hyperlink>
        </w:p>
        <w:p w14:paraId="68DCDB04" w14:textId="48369D64" w:rsidR="00E3620E" w:rsidRPr="00F70553" w:rsidRDefault="00E3620E" w:rsidP="00F70553">
          <w:pPr>
            <w:pStyle w:val="TDC2"/>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91" w:history="1">
            <w:r w:rsidRPr="00F70553">
              <w:rPr>
                <w:rStyle w:val="Hipervnculo"/>
                <w:noProof/>
                <w:sz w:val="24"/>
                <w:szCs w:val="24"/>
              </w:rPr>
              <w:t>2.4 BUSINESS MODEL CANVAS</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_Toc238899191 \h </w:instrText>
            </w:r>
            <w:r w:rsidRPr="00F70553">
              <w:rPr>
                <w:noProof/>
                <w:webHidden/>
                <w:sz w:val="24"/>
                <w:szCs w:val="24"/>
              </w:rPr>
            </w:r>
            <w:r w:rsidRPr="00F70553">
              <w:rPr>
                <w:noProof/>
                <w:webHidden/>
                <w:sz w:val="24"/>
                <w:szCs w:val="24"/>
              </w:rPr>
              <w:fldChar w:fldCharType="separate"/>
            </w:r>
            <w:r w:rsidR="00534628">
              <w:rPr>
                <w:noProof/>
                <w:webHidden/>
                <w:sz w:val="24"/>
                <w:szCs w:val="24"/>
              </w:rPr>
              <w:t>14</w:t>
            </w:r>
            <w:r w:rsidRPr="00F70553">
              <w:rPr>
                <w:noProof/>
                <w:webHidden/>
                <w:sz w:val="24"/>
                <w:szCs w:val="24"/>
              </w:rPr>
              <w:fldChar w:fldCharType="end"/>
            </w:r>
          </w:hyperlink>
        </w:p>
        <w:p w14:paraId="7BCB1CAA" w14:textId="3FF48CD1"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92" w:history="1">
            <w:r w:rsidRPr="00F70553">
              <w:rPr>
                <w:rStyle w:val="Hipervnculo"/>
                <w:noProof/>
                <w:sz w:val="24"/>
                <w:szCs w:val="24"/>
              </w:rPr>
              <w:t>2.4.1 Socios Clave</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_Toc238899192 \h </w:instrText>
            </w:r>
            <w:r w:rsidRPr="00F70553">
              <w:rPr>
                <w:noProof/>
                <w:webHidden/>
                <w:sz w:val="24"/>
                <w:szCs w:val="24"/>
              </w:rPr>
            </w:r>
            <w:r w:rsidRPr="00F70553">
              <w:rPr>
                <w:noProof/>
                <w:webHidden/>
                <w:sz w:val="24"/>
                <w:szCs w:val="24"/>
              </w:rPr>
              <w:fldChar w:fldCharType="separate"/>
            </w:r>
            <w:r w:rsidR="00534628">
              <w:rPr>
                <w:noProof/>
                <w:webHidden/>
                <w:sz w:val="24"/>
                <w:szCs w:val="24"/>
              </w:rPr>
              <w:t>14</w:t>
            </w:r>
            <w:r w:rsidRPr="00F70553">
              <w:rPr>
                <w:noProof/>
                <w:webHidden/>
                <w:sz w:val="24"/>
                <w:szCs w:val="24"/>
              </w:rPr>
              <w:fldChar w:fldCharType="end"/>
            </w:r>
          </w:hyperlink>
        </w:p>
        <w:p w14:paraId="3A179B65" w14:textId="3DF8C742"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93" w:history="1">
            <w:r w:rsidRPr="00F70553">
              <w:rPr>
                <w:rStyle w:val="Hipervnculo"/>
                <w:noProof/>
                <w:sz w:val="24"/>
                <w:szCs w:val="24"/>
              </w:rPr>
              <w:t>2.4.2 Actividades Clave</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_Toc238899193 \h </w:instrText>
            </w:r>
            <w:r w:rsidRPr="00F70553">
              <w:rPr>
                <w:noProof/>
                <w:webHidden/>
                <w:sz w:val="24"/>
                <w:szCs w:val="24"/>
              </w:rPr>
            </w:r>
            <w:r w:rsidRPr="00F70553">
              <w:rPr>
                <w:noProof/>
                <w:webHidden/>
                <w:sz w:val="24"/>
                <w:szCs w:val="24"/>
              </w:rPr>
              <w:fldChar w:fldCharType="separate"/>
            </w:r>
            <w:r w:rsidR="00534628">
              <w:rPr>
                <w:noProof/>
                <w:webHidden/>
                <w:sz w:val="24"/>
                <w:szCs w:val="24"/>
              </w:rPr>
              <w:t>15</w:t>
            </w:r>
            <w:r w:rsidRPr="00F70553">
              <w:rPr>
                <w:noProof/>
                <w:webHidden/>
                <w:sz w:val="24"/>
                <w:szCs w:val="24"/>
              </w:rPr>
              <w:fldChar w:fldCharType="end"/>
            </w:r>
          </w:hyperlink>
        </w:p>
        <w:p w14:paraId="36B1526D" w14:textId="1B85F096"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94" w:history="1">
            <w:r w:rsidRPr="00F70553">
              <w:rPr>
                <w:rStyle w:val="Hipervnculo"/>
                <w:noProof/>
                <w:sz w:val="24"/>
                <w:szCs w:val="24"/>
              </w:rPr>
              <w:t>2.4.3 Recursos Clave</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_Toc238899194 \h </w:instrText>
            </w:r>
            <w:r w:rsidRPr="00F70553">
              <w:rPr>
                <w:noProof/>
                <w:webHidden/>
                <w:sz w:val="24"/>
                <w:szCs w:val="24"/>
              </w:rPr>
            </w:r>
            <w:r w:rsidRPr="00F70553">
              <w:rPr>
                <w:noProof/>
                <w:webHidden/>
                <w:sz w:val="24"/>
                <w:szCs w:val="24"/>
              </w:rPr>
              <w:fldChar w:fldCharType="separate"/>
            </w:r>
            <w:r w:rsidR="00534628">
              <w:rPr>
                <w:noProof/>
                <w:webHidden/>
                <w:sz w:val="24"/>
                <w:szCs w:val="24"/>
              </w:rPr>
              <w:t>15</w:t>
            </w:r>
            <w:r w:rsidRPr="00F70553">
              <w:rPr>
                <w:noProof/>
                <w:webHidden/>
                <w:sz w:val="24"/>
                <w:szCs w:val="24"/>
              </w:rPr>
              <w:fldChar w:fldCharType="end"/>
            </w:r>
          </w:hyperlink>
        </w:p>
        <w:p w14:paraId="4BB3E62E" w14:textId="421715B1"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95" w:history="1">
            <w:r w:rsidRPr="00F70553">
              <w:rPr>
                <w:rStyle w:val="Hipervnculo"/>
                <w:noProof/>
                <w:sz w:val="24"/>
                <w:szCs w:val="24"/>
              </w:rPr>
              <w:t>2.4.4 Propuesta de Valor</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_Toc238899195 \h </w:instrText>
            </w:r>
            <w:r w:rsidRPr="00F70553">
              <w:rPr>
                <w:noProof/>
                <w:webHidden/>
                <w:sz w:val="24"/>
                <w:szCs w:val="24"/>
              </w:rPr>
            </w:r>
            <w:r w:rsidRPr="00F70553">
              <w:rPr>
                <w:noProof/>
                <w:webHidden/>
                <w:sz w:val="24"/>
                <w:szCs w:val="24"/>
              </w:rPr>
              <w:fldChar w:fldCharType="separate"/>
            </w:r>
            <w:r w:rsidR="00534628">
              <w:rPr>
                <w:noProof/>
                <w:webHidden/>
                <w:sz w:val="24"/>
                <w:szCs w:val="24"/>
              </w:rPr>
              <w:t>15</w:t>
            </w:r>
            <w:r w:rsidRPr="00F70553">
              <w:rPr>
                <w:noProof/>
                <w:webHidden/>
                <w:sz w:val="24"/>
                <w:szCs w:val="24"/>
              </w:rPr>
              <w:fldChar w:fldCharType="end"/>
            </w:r>
          </w:hyperlink>
        </w:p>
        <w:p w14:paraId="4F925098" w14:textId="699F9AFD"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96" w:history="1">
            <w:r w:rsidRPr="00F70553">
              <w:rPr>
                <w:rStyle w:val="Hipervnculo"/>
                <w:noProof/>
                <w:sz w:val="24"/>
                <w:szCs w:val="24"/>
              </w:rPr>
              <w:t>2.4.5 Canales</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_Toc238899196 \h </w:instrText>
            </w:r>
            <w:r w:rsidRPr="00F70553">
              <w:rPr>
                <w:noProof/>
                <w:webHidden/>
                <w:sz w:val="24"/>
                <w:szCs w:val="24"/>
              </w:rPr>
            </w:r>
            <w:r w:rsidRPr="00F70553">
              <w:rPr>
                <w:noProof/>
                <w:webHidden/>
                <w:sz w:val="24"/>
                <w:szCs w:val="24"/>
              </w:rPr>
              <w:fldChar w:fldCharType="separate"/>
            </w:r>
            <w:r w:rsidR="00534628">
              <w:rPr>
                <w:noProof/>
                <w:webHidden/>
                <w:sz w:val="24"/>
                <w:szCs w:val="24"/>
              </w:rPr>
              <w:t>15</w:t>
            </w:r>
            <w:r w:rsidRPr="00F70553">
              <w:rPr>
                <w:noProof/>
                <w:webHidden/>
                <w:sz w:val="24"/>
                <w:szCs w:val="24"/>
              </w:rPr>
              <w:fldChar w:fldCharType="end"/>
            </w:r>
          </w:hyperlink>
        </w:p>
        <w:p w14:paraId="3B2AC7E9" w14:textId="3453D5F3"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97" w:history="1">
            <w:r w:rsidRPr="00F70553">
              <w:rPr>
                <w:rStyle w:val="Hipervnculo"/>
                <w:noProof/>
                <w:sz w:val="24"/>
                <w:szCs w:val="24"/>
              </w:rPr>
              <w:t>2.4.6 Relaciones con Clientes</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_Toc238899197 \h </w:instrText>
            </w:r>
            <w:r w:rsidRPr="00F70553">
              <w:rPr>
                <w:noProof/>
                <w:webHidden/>
                <w:sz w:val="24"/>
                <w:szCs w:val="24"/>
              </w:rPr>
            </w:r>
            <w:r w:rsidRPr="00F70553">
              <w:rPr>
                <w:noProof/>
                <w:webHidden/>
                <w:sz w:val="24"/>
                <w:szCs w:val="24"/>
              </w:rPr>
              <w:fldChar w:fldCharType="separate"/>
            </w:r>
            <w:r w:rsidR="00534628">
              <w:rPr>
                <w:noProof/>
                <w:webHidden/>
                <w:sz w:val="24"/>
                <w:szCs w:val="24"/>
              </w:rPr>
              <w:t>16</w:t>
            </w:r>
            <w:r w:rsidRPr="00F70553">
              <w:rPr>
                <w:noProof/>
                <w:webHidden/>
                <w:sz w:val="24"/>
                <w:szCs w:val="24"/>
              </w:rPr>
              <w:fldChar w:fldCharType="end"/>
            </w:r>
          </w:hyperlink>
        </w:p>
        <w:p w14:paraId="734416AD" w14:textId="2FD4D093"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98" w:history="1">
            <w:r w:rsidRPr="00F70553">
              <w:rPr>
                <w:rStyle w:val="Hipervnculo"/>
                <w:noProof/>
                <w:sz w:val="24"/>
                <w:szCs w:val="24"/>
              </w:rPr>
              <w:t>2.4.7 Segmentos de Clientes</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_Toc238899198 \h </w:instrText>
            </w:r>
            <w:r w:rsidRPr="00F70553">
              <w:rPr>
                <w:noProof/>
                <w:webHidden/>
                <w:sz w:val="24"/>
                <w:szCs w:val="24"/>
              </w:rPr>
            </w:r>
            <w:r w:rsidRPr="00F70553">
              <w:rPr>
                <w:noProof/>
                <w:webHidden/>
                <w:sz w:val="24"/>
                <w:szCs w:val="24"/>
              </w:rPr>
              <w:fldChar w:fldCharType="separate"/>
            </w:r>
            <w:r w:rsidR="00534628">
              <w:rPr>
                <w:noProof/>
                <w:webHidden/>
                <w:sz w:val="24"/>
                <w:szCs w:val="24"/>
              </w:rPr>
              <w:t>16</w:t>
            </w:r>
            <w:r w:rsidRPr="00F70553">
              <w:rPr>
                <w:noProof/>
                <w:webHidden/>
                <w:sz w:val="24"/>
                <w:szCs w:val="24"/>
              </w:rPr>
              <w:fldChar w:fldCharType="end"/>
            </w:r>
          </w:hyperlink>
        </w:p>
        <w:p w14:paraId="1626CD4E" w14:textId="7CA48DA9"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199" w:history="1">
            <w:r w:rsidRPr="00F70553">
              <w:rPr>
                <w:rStyle w:val="Hipervnculo"/>
                <w:noProof/>
                <w:sz w:val="24"/>
                <w:szCs w:val="24"/>
              </w:rPr>
              <w:t>2.4.8 Estructura de Costos</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_Toc238899199 \h </w:instrText>
            </w:r>
            <w:r w:rsidRPr="00F70553">
              <w:rPr>
                <w:noProof/>
                <w:webHidden/>
                <w:sz w:val="24"/>
                <w:szCs w:val="24"/>
              </w:rPr>
            </w:r>
            <w:r w:rsidRPr="00F70553">
              <w:rPr>
                <w:noProof/>
                <w:webHidden/>
                <w:sz w:val="24"/>
                <w:szCs w:val="24"/>
              </w:rPr>
              <w:fldChar w:fldCharType="separate"/>
            </w:r>
            <w:r w:rsidR="00534628">
              <w:rPr>
                <w:noProof/>
                <w:webHidden/>
                <w:sz w:val="24"/>
                <w:szCs w:val="24"/>
              </w:rPr>
              <w:t>16</w:t>
            </w:r>
            <w:r w:rsidRPr="00F70553">
              <w:rPr>
                <w:noProof/>
                <w:webHidden/>
                <w:sz w:val="24"/>
                <w:szCs w:val="24"/>
              </w:rPr>
              <w:fldChar w:fldCharType="end"/>
            </w:r>
          </w:hyperlink>
        </w:p>
        <w:p w14:paraId="699EF6E2" w14:textId="364B88B5"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00" w:history="1">
            <w:r w:rsidRPr="00F70553">
              <w:rPr>
                <w:rStyle w:val="Hipervnculo"/>
                <w:noProof/>
                <w:sz w:val="24"/>
                <w:szCs w:val="24"/>
              </w:rPr>
              <w:t>2.4.9 Fuentes de Ingresos</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_Toc238899200 \h </w:instrText>
            </w:r>
            <w:r w:rsidRPr="00F70553">
              <w:rPr>
                <w:noProof/>
                <w:webHidden/>
                <w:sz w:val="24"/>
                <w:szCs w:val="24"/>
              </w:rPr>
            </w:r>
            <w:r w:rsidRPr="00F70553">
              <w:rPr>
                <w:noProof/>
                <w:webHidden/>
                <w:sz w:val="24"/>
                <w:szCs w:val="24"/>
              </w:rPr>
              <w:fldChar w:fldCharType="separate"/>
            </w:r>
            <w:r w:rsidR="00534628">
              <w:rPr>
                <w:noProof/>
                <w:webHidden/>
                <w:sz w:val="24"/>
                <w:szCs w:val="24"/>
              </w:rPr>
              <w:t>16</w:t>
            </w:r>
            <w:r w:rsidRPr="00F70553">
              <w:rPr>
                <w:noProof/>
                <w:webHidden/>
                <w:sz w:val="24"/>
                <w:szCs w:val="24"/>
              </w:rPr>
              <w:fldChar w:fldCharType="end"/>
            </w:r>
          </w:hyperlink>
        </w:p>
        <w:p w14:paraId="12723C3B" w14:textId="429D09AD"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01" w:history="1">
            <w:r w:rsidRPr="00F70553">
              <w:rPr>
                <w:rStyle w:val="Hipervnculo"/>
                <w:i/>
                <w:iCs/>
                <w:noProof/>
                <w:sz w:val="24"/>
                <w:szCs w:val="24"/>
              </w:rPr>
              <w:t>2.5.1.1 Precio de los Planes de Suscripción</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_Toc238899201 \h </w:instrText>
            </w:r>
            <w:r w:rsidRPr="00F70553">
              <w:rPr>
                <w:noProof/>
                <w:webHidden/>
                <w:sz w:val="24"/>
                <w:szCs w:val="24"/>
              </w:rPr>
            </w:r>
            <w:r w:rsidRPr="00F70553">
              <w:rPr>
                <w:noProof/>
                <w:webHidden/>
                <w:sz w:val="24"/>
                <w:szCs w:val="24"/>
              </w:rPr>
              <w:fldChar w:fldCharType="separate"/>
            </w:r>
            <w:r w:rsidR="00534628">
              <w:rPr>
                <w:noProof/>
                <w:webHidden/>
                <w:sz w:val="24"/>
                <w:szCs w:val="24"/>
              </w:rPr>
              <w:t>18</w:t>
            </w:r>
            <w:r w:rsidRPr="00F70553">
              <w:rPr>
                <w:noProof/>
                <w:webHidden/>
                <w:sz w:val="24"/>
                <w:szCs w:val="24"/>
              </w:rPr>
              <w:fldChar w:fldCharType="end"/>
            </w:r>
          </w:hyperlink>
        </w:p>
        <w:p w14:paraId="437D6E23" w14:textId="3001F48C"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02" w:history="1">
            <w:r w:rsidRPr="00F70553">
              <w:rPr>
                <w:rStyle w:val="Hipervnculo"/>
                <w:i/>
                <w:iCs/>
                <w:noProof/>
                <w:sz w:val="24"/>
                <w:szCs w:val="24"/>
              </w:rPr>
              <w:t>2.5.1.2 Meta de Clientes y Tasa de Abandono</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_Toc238899202 \h </w:instrText>
            </w:r>
            <w:r w:rsidRPr="00F70553">
              <w:rPr>
                <w:noProof/>
                <w:webHidden/>
                <w:sz w:val="24"/>
                <w:szCs w:val="24"/>
              </w:rPr>
            </w:r>
            <w:r w:rsidRPr="00F70553">
              <w:rPr>
                <w:noProof/>
                <w:webHidden/>
                <w:sz w:val="24"/>
                <w:szCs w:val="24"/>
              </w:rPr>
              <w:fldChar w:fldCharType="separate"/>
            </w:r>
            <w:r w:rsidR="00534628">
              <w:rPr>
                <w:noProof/>
                <w:webHidden/>
                <w:sz w:val="24"/>
                <w:szCs w:val="24"/>
              </w:rPr>
              <w:t>19</w:t>
            </w:r>
            <w:r w:rsidRPr="00F70553">
              <w:rPr>
                <w:noProof/>
                <w:webHidden/>
                <w:sz w:val="24"/>
                <w:szCs w:val="24"/>
              </w:rPr>
              <w:fldChar w:fldCharType="end"/>
            </w:r>
          </w:hyperlink>
        </w:p>
        <w:p w14:paraId="3DF7123A" w14:textId="28BBF20A"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03" w:history="1">
            <w:r w:rsidRPr="00F70553">
              <w:rPr>
                <w:rStyle w:val="Hipervnculo"/>
                <w:i/>
                <w:iCs/>
                <w:noProof/>
                <w:sz w:val="24"/>
                <w:szCs w:val="24"/>
              </w:rPr>
              <w:t>2.5.1.3 Mezcla de Planes por Año</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_Toc238899203 \h </w:instrText>
            </w:r>
            <w:r w:rsidRPr="00F70553">
              <w:rPr>
                <w:noProof/>
                <w:webHidden/>
                <w:sz w:val="24"/>
                <w:szCs w:val="24"/>
              </w:rPr>
            </w:r>
            <w:r w:rsidRPr="00F70553">
              <w:rPr>
                <w:noProof/>
                <w:webHidden/>
                <w:sz w:val="24"/>
                <w:szCs w:val="24"/>
              </w:rPr>
              <w:fldChar w:fldCharType="separate"/>
            </w:r>
            <w:r w:rsidR="00534628">
              <w:rPr>
                <w:noProof/>
                <w:webHidden/>
                <w:sz w:val="24"/>
                <w:szCs w:val="24"/>
              </w:rPr>
              <w:t>19</w:t>
            </w:r>
            <w:r w:rsidRPr="00F70553">
              <w:rPr>
                <w:noProof/>
                <w:webHidden/>
                <w:sz w:val="24"/>
                <w:szCs w:val="24"/>
              </w:rPr>
              <w:fldChar w:fldCharType="end"/>
            </w:r>
          </w:hyperlink>
        </w:p>
        <w:p w14:paraId="4A8308EC" w14:textId="5A1FBDA3"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04" w:history="1">
            <w:r w:rsidRPr="00F70553">
              <w:rPr>
                <w:rStyle w:val="Hipervnculo"/>
                <w:i/>
                <w:iCs/>
                <w:noProof/>
                <w:sz w:val="24"/>
                <w:szCs w:val="24"/>
              </w:rPr>
              <w:t>2.5.1.4 Costo Variable por Cliente</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_Toc238899204 \h </w:instrText>
            </w:r>
            <w:r w:rsidRPr="00F70553">
              <w:rPr>
                <w:noProof/>
                <w:webHidden/>
                <w:sz w:val="24"/>
                <w:szCs w:val="24"/>
              </w:rPr>
            </w:r>
            <w:r w:rsidRPr="00F70553">
              <w:rPr>
                <w:noProof/>
                <w:webHidden/>
                <w:sz w:val="24"/>
                <w:szCs w:val="24"/>
              </w:rPr>
              <w:fldChar w:fldCharType="separate"/>
            </w:r>
            <w:r w:rsidR="00534628">
              <w:rPr>
                <w:noProof/>
                <w:webHidden/>
                <w:sz w:val="24"/>
                <w:szCs w:val="24"/>
              </w:rPr>
              <w:t>20</w:t>
            </w:r>
            <w:r w:rsidRPr="00F70553">
              <w:rPr>
                <w:noProof/>
                <w:webHidden/>
                <w:sz w:val="24"/>
                <w:szCs w:val="24"/>
              </w:rPr>
              <w:fldChar w:fldCharType="end"/>
            </w:r>
          </w:hyperlink>
        </w:p>
        <w:p w14:paraId="1FFA1503" w14:textId="39130728"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05" w:history="1">
            <w:r w:rsidRPr="00F70553">
              <w:rPr>
                <w:rStyle w:val="Hipervnculo"/>
                <w:i/>
                <w:iCs/>
                <w:noProof/>
                <w:sz w:val="24"/>
                <w:szCs w:val="24"/>
              </w:rPr>
              <w:t>2.5.1.5 Estructura de Personal</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_Toc238899205 \h </w:instrText>
            </w:r>
            <w:r w:rsidRPr="00F70553">
              <w:rPr>
                <w:noProof/>
                <w:webHidden/>
                <w:sz w:val="24"/>
                <w:szCs w:val="24"/>
              </w:rPr>
            </w:r>
            <w:r w:rsidRPr="00F70553">
              <w:rPr>
                <w:noProof/>
                <w:webHidden/>
                <w:sz w:val="24"/>
                <w:szCs w:val="24"/>
              </w:rPr>
              <w:fldChar w:fldCharType="separate"/>
            </w:r>
            <w:r w:rsidR="00534628">
              <w:rPr>
                <w:noProof/>
                <w:webHidden/>
                <w:sz w:val="24"/>
                <w:szCs w:val="24"/>
              </w:rPr>
              <w:t>20</w:t>
            </w:r>
            <w:r w:rsidRPr="00F70553">
              <w:rPr>
                <w:noProof/>
                <w:webHidden/>
                <w:sz w:val="24"/>
                <w:szCs w:val="24"/>
              </w:rPr>
              <w:fldChar w:fldCharType="end"/>
            </w:r>
          </w:hyperlink>
        </w:p>
        <w:p w14:paraId="5804CE4F" w14:textId="52D9DCC7"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06" w:history="1">
            <w:r w:rsidRPr="00F70553">
              <w:rPr>
                <w:rStyle w:val="Hipervnculo"/>
                <w:i/>
                <w:iCs/>
                <w:noProof/>
                <w:sz w:val="24"/>
                <w:szCs w:val="24"/>
              </w:rPr>
              <w:t>2.5.1.6 Cargas Sociales y Prestaciones Laborales</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_Toc238899206 \h </w:instrText>
            </w:r>
            <w:r w:rsidRPr="00F70553">
              <w:rPr>
                <w:noProof/>
                <w:webHidden/>
                <w:sz w:val="24"/>
                <w:szCs w:val="24"/>
              </w:rPr>
            </w:r>
            <w:r w:rsidRPr="00F70553">
              <w:rPr>
                <w:noProof/>
                <w:webHidden/>
                <w:sz w:val="24"/>
                <w:szCs w:val="24"/>
              </w:rPr>
              <w:fldChar w:fldCharType="separate"/>
            </w:r>
            <w:r w:rsidR="00534628">
              <w:rPr>
                <w:noProof/>
                <w:webHidden/>
                <w:sz w:val="24"/>
                <w:szCs w:val="24"/>
              </w:rPr>
              <w:t>21</w:t>
            </w:r>
            <w:r w:rsidRPr="00F70553">
              <w:rPr>
                <w:noProof/>
                <w:webHidden/>
                <w:sz w:val="24"/>
                <w:szCs w:val="24"/>
              </w:rPr>
              <w:fldChar w:fldCharType="end"/>
            </w:r>
          </w:hyperlink>
        </w:p>
        <w:p w14:paraId="4B6B8BB5" w14:textId="579CC1A2"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07" w:history="1">
            <w:r w:rsidRPr="00F70553">
              <w:rPr>
                <w:rStyle w:val="Hipervnculo"/>
                <w:i/>
                <w:iCs/>
                <w:noProof/>
                <w:sz w:val="24"/>
                <w:szCs w:val="24"/>
              </w:rPr>
              <w:t>2.5.1.7 Presupuesto de Marketing y Costo de Adquisición de Cliente</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_Toc238899207 \h </w:instrText>
            </w:r>
            <w:r w:rsidRPr="00F70553">
              <w:rPr>
                <w:noProof/>
                <w:webHidden/>
                <w:sz w:val="24"/>
                <w:szCs w:val="24"/>
              </w:rPr>
            </w:r>
            <w:r w:rsidRPr="00F70553">
              <w:rPr>
                <w:noProof/>
                <w:webHidden/>
                <w:sz w:val="24"/>
                <w:szCs w:val="24"/>
              </w:rPr>
              <w:fldChar w:fldCharType="separate"/>
            </w:r>
            <w:r w:rsidR="00534628">
              <w:rPr>
                <w:noProof/>
                <w:webHidden/>
                <w:sz w:val="24"/>
                <w:szCs w:val="24"/>
              </w:rPr>
              <w:t>22</w:t>
            </w:r>
            <w:r w:rsidRPr="00F70553">
              <w:rPr>
                <w:noProof/>
                <w:webHidden/>
                <w:sz w:val="24"/>
                <w:szCs w:val="24"/>
              </w:rPr>
              <w:fldChar w:fldCharType="end"/>
            </w:r>
          </w:hyperlink>
        </w:p>
        <w:p w14:paraId="77DB84E1" w14:textId="01C8B4E0"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08" w:history="1">
            <w:r w:rsidRPr="00F70553">
              <w:rPr>
                <w:rStyle w:val="Hipervnculo"/>
                <w:i/>
                <w:iCs/>
                <w:noProof/>
                <w:sz w:val="24"/>
                <w:szCs w:val="24"/>
              </w:rPr>
              <w:t>2.5.1.8 Ingresos y Costos de Consultoría y Auditoría</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_Toc238899208 \h </w:instrText>
            </w:r>
            <w:r w:rsidRPr="00F70553">
              <w:rPr>
                <w:noProof/>
                <w:webHidden/>
                <w:sz w:val="24"/>
                <w:szCs w:val="24"/>
              </w:rPr>
            </w:r>
            <w:r w:rsidRPr="00F70553">
              <w:rPr>
                <w:noProof/>
                <w:webHidden/>
                <w:sz w:val="24"/>
                <w:szCs w:val="24"/>
              </w:rPr>
              <w:fldChar w:fldCharType="separate"/>
            </w:r>
            <w:r w:rsidR="00534628">
              <w:rPr>
                <w:noProof/>
                <w:webHidden/>
                <w:sz w:val="24"/>
                <w:szCs w:val="24"/>
              </w:rPr>
              <w:t>22</w:t>
            </w:r>
            <w:r w:rsidRPr="00F70553">
              <w:rPr>
                <w:noProof/>
                <w:webHidden/>
                <w:sz w:val="24"/>
                <w:szCs w:val="24"/>
              </w:rPr>
              <w:fldChar w:fldCharType="end"/>
            </w:r>
          </w:hyperlink>
        </w:p>
        <w:p w14:paraId="3B859BAF" w14:textId="3A9B8D34"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09" w:history="1">
            <w:r w:rsidRPr="00F70553">
              <w:rPr>
                <w:rStyle w:val="Hipervnculo"/>
                <w:i/>
                <w:iCs/>
                <w:noProof/>
                <w:sz w:val="24"/>
                <w:szCs w:val="24"/>
              </w:rPr>
              <w:t>2.5.1.9 Inversión Inicial y Financiamiento</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_Toc238899209 \h </w:instrText>
            </w:r>
            <w:r w:rsidRPr="00F70553">
              <w:rPr>
                <w:noProof/>
                <w:webHidden/>
                <w:sz w:val="24"/>
                <w:szCs w:val="24"/>
              </w:rPr>
            </w:r>
            <w:r w:rsidRPr="00F70553">
              <w:rPr>
                <w:noProof/>
                <w:webHidden/>
                <w:sz w:val="24"/>
                <w:szCs w:val="24"/>
              </w:rPr>
              <w:fldChar w:fldCharType="separate"/>
            </w:r>
            <w:r w:rsidR="00534628">
              <w:rPr>
                <w:noProof/>
                <w:webHidden/>
                <w:sz w:val="24"/>
                <w:szCs w:val="24"/>
              </w:rPr>
              <w:t>23</w:t>
            </w:r>
            <w:r w:rsidRPr="00F70553">
              <w:rPr>
                <w:noProof/>
                <w:webHidden/>
                <w:sz w:val="24"/>
                <w:szCs w:val="24"/>
              </w:rPr>
              <w:fldChar w:fldCharType="end"/>
            </w:r>
          </w:hyperlink>
        </w:p>
        <w:p w14:paraId="0FB24A71" w14:textId="0FD34941"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10" w:history="1">
            <w:r w:rsidRPr="00F70553">
              <w:rPr>
                <w:rStyle w:val="Hipervnculo"/>
                <w:i/>
                <w:iCs/>
                <w:noProof/>
                <w:sz w:val="24"/>
                <w:szCs w:val="24"/>
              </w:rPr>
              <w:t>2.5.1.11 Condiciones de Cobro y Pago</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_Toc238899210 \h </w:instrText>
            </w:r>
            <w:r w:rsidRPr="00F70553">
              <w:rPr>
                <w:noProof/>
                <w:webHidden/>
                <w:sz w:val="24"/>
                <w:szCs w:val="24"/>
              </w:rPr>
            </w:r>
            <w:r w:rsidRPr="00F70553">
              <w:rPr>
                <w:noProof/>
                <w:webHidden/>
                <w:sz w:val="24"/>
                <w:szCs w:val="24"/>
              </w:rPr>
              <w:fldChar w:fldCharType="separate"/>
            </w:r>
            <w:r w:rsidR="00534628">
              <w:rPr>
                <w:noProof/>
                <w:webHidden/>
                <w:sz w:val="24"/>
                <w:szCs w:val="24"/>
              </w:rPr>
              <w:t>24</w:t>
            </w:r>
            <w:r w:rsidRPr="00F70553">
              <w:rPr>
                <w:noProof/>
                <w:webHidden/>
                <w:sz w:val="24"/>
                <w:szCs w:val="24"/>
              </w:rPr>
              <w:fldChar w:fldCharType="end"/>
            </w:r>
          </w:hyperlink>
        </w:p>
        <w:p w14:paraId="45DE7790" w14:textId="26A72EF6"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11" w:history="1">
            <w:r w:rsidRPr="00F70553">
              <w:rPr>
                <w:rStyle w:val="Hipervnculo"/>
                <w:i/>
                <w:iCs/>
                <w:noProof/>
                <w:sz w:val="24"/>
                <w:szCs w:val="24"/>
              </w:rPr>
              <w:t>2.5.2 Estado de Resultados</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_Toc238899211 \h </w:instrText>
            </w:r>
            <w:r w:rsidRPr="00F70553">
              <w:rPr>
                <w:noProof/>
                <w:webHidden/>
                <w:sz w:val="24"/>
                <w:szCs w:val="24"/>
              </w:rPr>
            </w:r>
            <w:r w:rsidRPr="00F70553">
              <w:rPr>
                <w:noProof/>
                <w:webHidden/>
                <w:sz w:val="24"/>
                <w:szCs w:val="24"/>
              </w:rPr>
              <w:fldChar w:fldCharType="separate"/>
            </w:r>
            <w:r w:rsidR="00534628">
              <w:rPr>
                <w:noProof/>
                <w:webHidden/>
                <w:sz w:val="24"/>
                <w:szCs w:val="24"/>
              </w:rPr>
              <w:t>24</w:t>
            </w:r>
            <w:r w:rsidRPr="00F70553">
              <w:rPr>
                <w:noProof/>
                <w:webHidden/>
                <w:sz w:val="24"/>
                <w:szCs w:val="24"/>
              </w:rPr>
              <w:fldChar w:fldCharType="end"/>
            </w:r>
          </w:hyperlink>
        </w:p>
        <w:p w14:paraId="029DB718" w14:textId="73FAADC5"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12" w:history="1">
            <w:r w:rsidRPr="00F70553">
              <w:rPr>
                <w:rStyle w:val="Hipervnculo"/>
                <w:i/>
                <w:iCs/>
                <w:noProof/>
                <w:sz w:val="24"/>
                <w:szCs w:val="24"/>
              </w:rPr>
              <w:t>2.5.3 Comportamiento de los Ingresos</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_Toc238899212 \h </w:instrText>
            </w:r>
            <w:r w:rsidRPr="00F70553">
              <w:rPr>
                <w:noProof/>
                <w:webHidden/>
                <w:sz w:val="24"/>
                <w:szCs w:val="24"/>
              </w:rPr>
            </w:r>
            <w:r w:rsidRPr="00F70553">
              <w:rPr>
                <w:noProof/>
                <w:webHidden/>
                <w:sz w:val="24"/>
                <w:szCs w:val="24"/>
              </w:rPr>
              <w:fldChar w:fldCharType="separate"/>
            </w:r>
            <w:r w:rsidR="00534628">
              <w:rPr>
                <w:noProof/>
                <w:webHidden/>
                <w:sz w:val="24"/>
                <w:szCs w:val="24"/>
              </w:rPr>
              <w:t>25</w:t>
            </w:r>
            <w:r w:rsidRPr="00F70553">
              <w:rPr>
                <w:noProof/>
                <w:webHidden/>
                <w:sz w:val="24"/>
                <w:szCs w:val="24"/>
              </w:rPr>
              <w:fldChar w:fldCharType="end"/>
            </w:r>
          </w:hyperlink>
        </w:p>
        <w:p w14:paraId="7785B6C8" w14:textId="7CD189BA"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13" w:history="1">
            <w:r w:rsidRPr="00F70553">
              <w:rPr>
                <w:rStyle w:val="Hipervnculo"/>
                <w:i/>
                <w:iCs/>
                <w:noProof/>
                <w:sz w:val="24"/>
                <w:szCs w:val="24"/>
              </w:rPr>
              <w:t>2.5.4 Comportamiento de los Costos</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_Toc238899213 \h </w:instrText>
            </w:r>
            <w:r w:rsidRPr="00F70553">
              <w:rPr>
                <w:noProof/>
                <w:webHidden/>
                <w:sz w:val="24"/>
                <w:szCs w:val="24"/>
              </w:rPr>
            </w:r>
            <w:r w:rsidRPr="00F70553">
              <w:rPr>
                <w:noProof/>
                <w:webHidden/>
                <w:sz w:val="24"/>
                <w:szCs w:val="24"/>
              </w:rPr>
              <w:fldChar w:fldCharType="separate"/>
            </w:r>
            <w:r w:rsidR="00534628">
              <w:rPr>
                <w:noProof/>
                <w:webHidden/>
                <w:sz w:val="24"/>
                <w:szCs w:val="24"/>
              </w:rPr>
              <w:t>26</w:t>
            </w:r>
            <w:r w:rsidRPr="00F70553">
              <w:rPr>
                <w:noProof/>
                <w:webHidden/>
                <w:sz w:val="24"/>
                <w:szCs w:val="24"/>
              </w:rPr>
              <w:fldChar w:fldCharType="end"/>
            </w:r>
          </w:hyperlink>
        </w:p>
        <w:p w14:paraId="5FC21729" w14:textId="70D033D1"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14" w:history="1">
            <w:r w:rsidRPr="00F70553">
              <w:rPr>
                <w:rStyle w:val="Hipervnculo"/>
                <w:i/>
                <w:iCs/>
                <w:noProof/>
                <w:sz w:val="24"/>
                <w:szCs w:val="24"/>
              </w:rPr>
              <w:t>2.5.5 Indicadores de Rentabilidad</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_Toc238899214 \h </w:instrText>
            </w:r>
            <w:r w:rsidRPr="00F70553">
              <w:rPr>
                <w:noProof/>
                <w:webHidden/>
                <w:sz w:val="24"/>
                <w:szCs w:val="24"/>
              </w:rPr>
            </w:r>
            <w:r w:rsidRPr="00F70553">
              <w:rPr>
                <w:noProof/>
                <w:webHidden/>
                <w:sz w:val="24"/>
                <w:szCs w:val="24"/>
              </w:rPr>
              <w:fldChar w:fldCharType="separate"/>
            </w:r>
            <w:r w:rsidR="00534628">
              <w:rPr>
                <w:noProof/>
                <w:webHidden/>
                <w:sz w:val="24"/>
                <w:szCs w:val="24"/>
              </w:rPr>
              <w:t>26</w:t>
            </w:r>
            <w:r w:rsidRPr="00F70553">
              <w:rPr>
                <w:noProof/>
                <w:webHidden/>
                <w:sz w:val="24"/>
                <w:szCs w:val="24"/>
              </w:rPr>
              <w:fldChar w:fldCharType="end"/>
            </w:r>
          </w:hyperlink>
        </w:p>
        <w:p w14:paraId="33FF5E15" w14:textId="61C1D7FA"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15" w:history="1">
            <w:r w:rsidRPr="00F70553">
              <w:rPr>
                <w:rStyle w:val="Hipervnculo"/>
                <w:i/>
                <w:iCs/>
                <w:noProof/>
                <w:sz w:val="24"/>
                <w:szCs w:val="24"/>
              </w:rPr>
              <w:t>2.5.6 Punto de Equilibrio</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_Toc238899215 \h </w:instrText>
            </w:r>
            <w:r w:rsidRPr="00F70553">
              <w:rPr>
                <w:noProof/>
                <w:webHidden/>
                <w:sz w:val="24"/>
                <w:szCs w:val="24"/>
              </w:rPr>
            </w:r>
            <w:r w:rsidRPr="00F70553">
              <w:rPr>
                <w:noProof/>
                <w:webHidden/>
                <w:sz w:val="24"/>
                <w:szCs w:val="24"/>
              </w:rPr>
              <w:fldChar w:fldCharType="separate"/>
            </w:r>
            <w:r w:rsidR="00534628">
              <w:rPr>
                <w:noProof/>
                <w:webHidden/>
                <w:sz w:val="24"/>
                <w:szCs w:val="24"/>
              </w:rPr>
              <w:t>27</w:t>
            </w:r>
            <w:r w:rsidRPr="00F70553">
              <w:rPr>
                <w:noProof/>
                <w:webHidden/>
                <w:sz w:val="24"/>
                <w:szCs w:val="24"/>
              </w:rPr>
              <w:fldChar w:fldCharType="end"/>
            </w:r>
          </w:hyperlink>
        </w:p>
        <w:p w14:paraId="66C90B77" w14:textId="3B9E7408" w:rsidR="00E3620E" w:rsidRPr="00F70553" w:rsidRDefault="00E3620E" w:rsidP="00F70553">
          <w:pPr>
            <w:pStyle w:val="TDC2"/>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16" w:history="1">
            <w:r w:rsidRPr="00F70553">
              <w:rPr>
                <w:rStyle w:val="Hipervnculo"/>
                <w:noProof/>
                <w:sz w:val="24"/>
                <w:szCs w:val="24"/>
              </w:rPr>
              <w:t>Margen de Contribución por Plan</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_Toc238899216 \h </w:instrText>
            </w:r>
            <w:r w:rsidRPr="00F70553">
              <w:rPr>
                <w:noProof/>
                <w:webHidden/>
                <w:sz w:val="24"/>
                <w:szCs w:val="24"/>
              </w:rPr>
            </w:r>
            <w:r w:rsidRPr="00F70553">
              <w:rPr>
                <w:noProof/>
                <w:webHidden/>
                <w:sz w:val="24"/>
                <w:szCs w:val="24"/>
              </w:rPr>
              <w:fldChar w:fldCharType="separate"/>
            </w:r>
            <w:r w:rsidR="00534628">
              <w:rPr>
                <w:noProof/>
                <w:webHidden/>
                <w:sz w:val="24"/>
                <w:szCs w:val="24"/>
              </w:rPr>
              <w:t>28</w:t>
            </w:r>
            <w:r w:rsidRPr="00F70553">
              <w:rPr>
                <w:noProof/>
                <w:webHidden/>
                <w:sz w:val="24"/>
                <w:szCs w:val="24"/>
              </w:rPr>
              <w:fldChar w:fldCharType="end"/>
            </w:r>
          </w:hyperlink>
        </w:p>
        <w:p w14:paraId="49C9CB24" w14:textId="5A30370B"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17" w:history="1">
            <w:r w:rsidRPr="00F70553">
              <w:rPr>
                <w:rStyle w:val="Hipervnculo"/>
                <w:i/>
                <w:iCs/>
                <w:noProof/>
                <w:sz w:val="24"/>
                <w:szCs w:val="24"/>
              </w:rPr>
              <w:t>2.5.7 Punto de Equilibrio Operativo Mensual</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_Toc238899217 \h </w:instrText>
            </w:r>
            <w:r w:rsidRPr="00F70553">
              <w:rPr>
                <w:noProof/>
                <w:webHidden/>
                <w:sz w:val="24"/>
                <w:szCs w:val="24"/>
              </w:rPr>
            </w:r>
            <w:r w:rsidRPr="00F70553">
              <w:rPr>
                <w:noProof/>
                <w:webHidden/>
                <w:sz w:val="24"/>
                <w:szCs w:val="24"/>
              </w:rPr>
              <w:fldChar w:fldCharType="separate"/>
            </w:r>
            <w:r w:rsidR="00534628">
              <w:rPr>
                <w:noProof/>
                <w:webHidden/>
                <w:sz w:val="24"/>
                <w:szCs w:val="24"/>
              </w:rPr>
              <w:t>28</w:t>
            </w:r>
            <w:r w:rsidRPr="00F70553">
              <w:rPr>
                <w:noProof/>
                <w:webHidden/>
                <w:sz w:val="24"/>
                <w:szCs w:val="24"/>
              </w:rPr>
              <w:fldChar w:fldCharType="end"/>
            </w:r>
          </w:hyperlink>
        </w:p>
        <w:p w14:paraId="5D830808" w14:textId="093124DD" w:rsidR="00E3620E" w:rsidRPr="00F70553" w:rsidRDefault="00E3620E" w:rsidP="00F70553">
          <w:pPr>
            <w:pStyle w:val="TDC2"/>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18" w:history="1">
            <w:r w:rsidRPr="00F70553">
              <w:rPr>
                <w:rStyle w:val="Hipervnculo"/>
                <w:noProof/>
                <w:sz w:val="24"/>
                <w:szCs w:val="24"/>
              </w:rPr>
              <w:t>2.5.8 Mes en que la Utilidad Mensual se Vuelve Positiva</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_Toc238899218 \h </w:instrText>
            </w:r>
            <w:r w:rsidRPr="00F70553">
              <w:rPr>
                <w:noProof/>
                <w:webHidden/>
                <w:sz w:val="24"/>
                <w:szCs w:val="24"/>
              </w:rPr>
            </w:r>
            <w:r w:rsidRPr="00F70553">
              <w:rPr>
                <w:noProof/>
                <w:webHidden/>
                <w:sz w:val="24"/>
                <w:szCs w:val="24"/>
              </w:rPr>
              <w:fldChar w:fldCharType="separate"/>
            </w:r>
            <w:r w:rsidR="00534628">
              <w:rPr>
                <w:noProof/>
                <w:webHidden/>
                <w:sz w:val="24"/>
                <w:szCs w:val="24"/>
              </w:rPr>
              <w:t>29</w:t>
            </w:r>
            <w:r w:rsidRPr="00F70553">
              <w:rPr>
                <w:noProof/>
                <w:webHidden/>
                <w:sz w:val="24"/>
                <w:szCs w:val="24"/>
              </w:rPr>
              <w:fldChar w:fldCharType="end"/>
            </w:r>
          </w:hyperlink>
        </w:p>
        <w:p w14:paraId="06D80096" w14:textId="245CEBBC" w:rsidR="00E3620E" w:rsidRPr="00F70553" w:rsidRDefault="00E3620E" w:rsidP="00F70553">
          <w:pPr>
            <w:pStyle w:val="TDC2"/>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19" w:history="1">
            <w:r w:rsidRPr="00F70553">
              <w:rPr>
                <w:rStyle w:val="Hipervnculo"/>
                <w:noProof/>
                <w:sz w:val="24"/>
                <w:szCs w:val="24"/>
              </w:rPr>
              <w:t>2.5.9 Mes de Recuperación de las Pérdidas Acumuladas</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_Toc238899219 \h </w:instrText>
            </w:r>
            <w:r w:rsidRPr="00F70553">
              <w:rPr>
                <w:noProof/>
                <w:webHidden/>
                <w:sz w:val="24"/>
                <w:szCs w:val="24"/>
              </w:rPr>
            </w:r>
            <w:r w:rsidRPr="00F70553">
              <w:rPr>
                <w:noProof/>
                <w:webHidden/>
                <w:sz w:val="24"/>
                <w:szCs w:val="24"/>
              </w:rPr>
              <w:fldChar w:fldCharType="separate"/>
            </w:r>
            <w:r w:rsidR="00534628">
              <w:rPr>
                <w:noProof/>
                <w:webHidden/>
                <w:sz w:val="24"/>
                <w:szCs w:val="24"/>
              </w:rPr>
              <w:t>29</w:t>
            </w:r>
            <w:r w:rsidRPr="00F70553">
              <w:rPr>
                <w:noProof/>
                <w:webHidden/>
                <w:sz w:val="24"/>
                <w:szCs w:val="24"/>
              </w:rPr>
              <w:fldChar w:fldCharType="end"/>
            </w:r>
          </w:hyperlink>
        </w:p>
        <w:p w14:paraId="279B40A0" w14:textId="0AA44926" w:rsidR="00E3620E" w:rsidRPr="00F70553" w:rsidRDefault="00E3620E" w:rsidP="00F70553">
          <w:pPr>
            <w:pStyle w:val="TDC2"/>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20" w:history="1">
            <w:r w:rsidRPr="00F70553">
              <w:rPr>
                <w:rStyle w:val="Hipervnculo"/>
                <w:noProof/>
                <w:sz w:val="24"/>
                <w:szCs w:val="24"/>
              </w:rPr>
              <w:t>2.5.10 Análisis de Sensibilidad</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_Toc238899220 \h </w:instrText>
            </w:r>
            <w:r w:rsidRPr="00F70553">
              <w:rPr>
                <w:noProof/>
                <w:webHidden/>
                <w:sz w:val="24"/>
                <w:szCs w:val="24"/>
              </w:rPr>
            </w:r>
            <w:r w:rsidRPr="00F70553">
              <w:rPr>
                <w:noProof/>
                <w:webHidden/>
                <w:sz w:val="24"/>
                <w:szCs w:val="24"/>
              </w:rPr>
              <w:fldChar w:fldCharType="separate"/>
            </w:r>
            <w:r w:rsidR="00534628">
              <w:rPr>
                <w:noProof/>
                <w:webHidden/>
                <w:sz w:val="24"/>
                <w:szCs w:val="24"/>
              </w:rPr>
              <w:t>30</w:t>
            </w:r>
            <w:r w:rsidRPr="00F70553">
              <w:rPr>
                <w:noProof/>
                <w:webHidden/>
                <w:sz w:val="24"/>
                <w:szCs w:val="24"/>
              </w:rPr>
              <w:fldChar w:fldCharType="end"/>
            </w:r>
          </w:hyperlink>
        </w:p>
        <w:p w14:paraId="0A0B1491" w14:textId="4A24C11E" w:rsidR="00E3620E" w:rsidRPr="00F70553" w:rsidRDefault="00E3620E" w:rsidP="00F70553">
          <w:pPr>
            <w:pStyle w:val="TDC2"/>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21" w:history="1">
            <w:r w:rsidRPr="00F70553">
              <w:rPr>
                <w:rStyle w:val="Hipervnculo"/>
                <w:noProof/>
                <w:sz w:val="24"/>
                <w:szCs w:val="24"/>
              </w:rPr>
              <w:t>2.5.12 Diferencias entre Utilidad Contable y Efectivo en el Modelo</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_Toc238899221 \h </w:instrText>
            </w:r>
            <w:r w:rsidRPr="00F70553">
              <w:rPr>
                <w:noProof/>
                <w:webHidden/>
                <w:sz w:val="24"/>
                <w:szCs w:val="24"/>
              </w:rPr>
            </w:r>
            <w:r w:rsidRPr="00F70553">
              <w:rPr>
                <w:noProof/>
                <w:webHidden/>
                <w:sz w:val="24"/>
                <w:szCs w:val="24"/>
              </w:rPr>
              <w:fldChar w:fldCharType="separate"/>
            </w:r>
            <w:r w:rsidR="00534628">
              <w:rPr>
                <w:noProof/>
                <w:webHidden/>
                <w:sz w:val="24"/>
                <w:szCs w:val="24"/>
              </w:rPr>
              <w:t>31</w:t>
            </w:r>
            <w:r w:rsidRPr="00F70553">
              <w:rPr>
                <w:noProof/>
                <w:webHidden/>
                <w:sz w:val="24"/>
                <w:szCs w:val="24"/>
              </w:rPr>
              <w:fldChar w:fldCharType="end"/>
            </w:r>
          </w:hyperlink>
        </w:p>
        <w:p w14:paraId="6620BB5E" w14:textId="5CAD9C05" w:rsidR="00E3620E" w:rsidRPr="00F70553" w:rsidRDefault="00E3620E" w:rsidP="00F70553">
          <w:pPr>
            <w:pStyle w:val="TDC2"/>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22" w:history="1">
            <w:r w:rsidRPr="00F70553">
              <w:rPr>
                <w:rStyle w:val="Hipervnculo"/>
                <w:noProof/>
                <w:sz w:val="24"/>
                <w:szCs w:val="24"/>
              </w:rPr>
              <w:t>2.5.13 Resumen Anual del Flujo de Caja</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_Toc238899222 \h </w:instrText>
            </w:r>
            <w:r w:rsidRPr="00F70553">
              <w:rPr>
                <w:noProof/>
                <w:webHidden/>
                <w:sz w:val="24"/>
                <w:szCs w:val="24"/>
              </w:rPr>
            </w:r>
            <w:r w:rsidRPr="00F70553">
              <w:rPr>
                <w:noProof/>
                <w:webHidden/>
                <w:sz w:val="24"/>
                <w:szCs w:val="24"/>
              </w:rPr>
              <w:fldChar w:fldCharType="separate"/>
            </w:r>
            <w:r w:rsidR="00534628">
              <w:rPr>
                <w:noProof/>
                <w:webHidden/>
                <w:sz w:val="24"/>
                <w:szCs w:val="24"/>
              </w:rPr>
              <w:t>32</w:t>
            </w:r>
            <w:r w:rsidRPr="00F70553">
              <w:rPr>
                <w:noProof/>
                <w:webHidden/>
                <w:sz w:val="24"/>
                <w:szCs w:val="24"/>
              </w:rPr>
              <w:fldChar w:fldCharType="end"/>
            </w:r>
          </w:hyperlink>
        </w:p>
        <w:p w14:paraId="10C0E3F0" w14:textId="49C37EA2" w:rsidR="00E3620E" w:rsidRPr="00F70553" w:rsidRDefault="00E3620E" w:rsidP="00F70553">
          <w:pPr>
            <w:pStyle w:val="TDC2"/>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23" w:history="1">
            <w:r w:rsidRPr="00F70553">
              <w:rPr>
                <w:rStyle w:val="Hipervnculo"/>
                <w:noProof/>
                <w:sz w:val="24"/>
                <w:szCs w:val="24"/>
              </w:rPr>
              <w:t>2.5.14 Generación de Efectivo y Presión de Liquidez</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_Toc238899223 \h </w:instrText>
            </w:r>
            <w:r w:rsidRPr="00F70553">
              <w:rPr>
                <w:noProof/>
                <w:webHidden/>
                <w:sz w:val="24"/>
                <w:szCs w:val="24"/>
              </w:rPr>
            </w:r>
            <w:r w:rsidRPr="00F70553">
              <w:rPr>
                <w:noProof/>
                <w:webHidden/>
                <w:sz w:val="24"/>
                <w:szCs w:val="24"/>
              </w:rPr>
              <w:fldChar w:fldCharType="separate"/>
            </w:r>
            <w:r w:rsidR="00534628">
              <w:rPr>
                <w:noProof/>
                <w:webHidden/>
                <w:sz w:val="24"/>
                <w:szCs w:val="24"/>
              </w:rPr>
              <w:t>33</w:t>
            </w:r>
            <w:r w:rsidRPr="00F70553">
              <w:rPr>
                <w:noProof/>
                <w:webHidden/>
                <w:sz w:val="24"/>
                <w:szCs w:val="24"/>
              </w:rPr>
              <w:fldChar w:fldCharType="end"/>
            </w:r>
          </w:hyperlink>
        </w:p>
        <w:p w14:paraId="52F5190C" w14:textId="39CE32A6"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24" w:history="1">
            <w:r w:rsidRPr="00F70553">
              <w:rPr>
                <w:rStyle w:val="Hipervnculo"/>
                <w:i/>
                <w:iCs/>
                <w:noProof/>
                <w:sz w:val="24"/>
                <w:szCs w:val="24"/>
              </w:rPr>
              <w:t>2.5.15 Balance General</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_Toc238899224 \h </w:instrText>
            </w:r>
            <w:r w:rsidRPr="00F70553">
              <w:rPr>
                <w:noProof/>
                <w:webHidden/>
                <w:sz w:val="24"/>
                <w:szCs w:val="24"/>
              </w:rPr>
            </w:r>
            <w:r w:rsidRPr="00F70553">
              <w:rPr>
                <w:noProof/>
                <w:webHidden/>
                <w:sz w:val="24"/>
                <w:szCs w:val="24"/>
              </w:rPr>
              <w:fldChar w:fldCharType="separate"/>
            </w:r>
            <w:r w:rsidR="00534628">
              <w:rPr>
                <w:noProof/>
                <w:webHidden/>
                <w:sz w:val="24"/>
                <w:szCs w:val="24"/>
              </w:rPr>
              <w:t>34</w:t>
            </w:r>
            <w:r w:rsidRPr="00F70553">
              <w:rPr>
                <w:noProof/>
                <w:webHidden/>
                <w:sz w:val="24"/>
                <w:szCs w:val="24"/>
              </w:rPr>
              <w:fldChar w:fldCharType="end"/>
            </w:r>
          </w:hyperlink>
        </w:p>
        <w:p w14:paraId="1FCEB74E" w14:textId="7A69512F" w:rsidR="00E3620E" w:rsidRPr="00F70553" w:rsidRDefault="00E3620E" w:rsidP="00F70553">
          <w:pPr>
            <w:pStyle w:val="TDC2"/>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25" w:history="1">
            <w:r w:rsidRPr="00F70553">
              <w:rPr>
                <w:rStyle w:val="Hipervnculo"/>
                <w:noProof/>
                <w:sz w:val="24"/>
                <w:szCs w:val="24"/>
              </w:rPr>
              <w:t>2.5.16 Estructura del Activo</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_Toc238899225 \h </w:instrText>
            </w:r>
            <w:r w:rsidRPr="00F70553">
              <w:rPr>
                <w:noProof/>
                <w:webHidden/>
                <w:sz w:val="24"/>
                <w:szCs w:val="24"/>
              </w:rPr>
            </w:r>
            <w:r w:rsidRPr="00F70553">
              <w:rPr>
                <w:noProof/>
                <w:webHidden/>
                <w:sz w:val="24"/>
                <w:szCs w:val="24"/>
              </w:rPr>
              <w:fldChar w:fldCharType="separate"/>
            </w:r>
            <w:r w:rsidR="00534628">
              <w:rPr>
                <w:noProof/>
                <w:webHidden/>
                <w:sz w:val="24"/>
                <w:szCs w:val="24"/>
              </w:rPr>
              <w:t>35</w:t>
            </w:r>
            <w:r w:rsidRPr="00F70553">
              <w:rPr>
                <w:noProof/>
                <w:webHidden/>
                <w:sz w:val="24"/>
                <w:szCs w:val="24"/>
              </w:rPr>
              <w:fldChar w:fldCharType="end"/>
            </w:r>
          </w:hyperlink>
        </w:p>
        <w:p w14:paraId="585AEBEC" w14:textId="355CE61D" w:rsidR="00E3620E" w:rsidRPr="00F70553" w:rsidRDefault="00E3620E" w:rsidP="00F70553">
          <w:pPr>
            <w:pStyle w:val="TDC2"/>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26" w:history="1">
            <w:r w:rsidRPr="00F70553">
              <w:rPr>
                <w:rStyle w:val="Hipervnculo"/>
                <w:noProof/>
                <w:sz w:val="24"/>
                <w:szCs w:val="24"/>
              </w:rPr>
              <w:t>2.5.17 Estructura del Pasivo</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_Toc238899226 \h </w:instrText>
            </w:r>
            <w:r w:rsidRPr="00F70553">
              <w:rPr>
                <w:noProof/>
                <w:webHidden/>
                <w:sz w:val="24"/>
                <w:szCs w:val="24"/>
              </w:rPr>
            </w:r>
            <w:r w:rsidRPr="00F70553">
              <w:rPr>
                <w:noProof/>
                <w:webHidden/>
                <w:sz w:val="24"/>
                <w:szCs w:val="24"/>
              </w:rPr>
              <w:fldChar w:fldCharType="separate"/>
            </w:r>
            <w:r w:rsidR="00534628">
              <w:rPr>
                <w:noProof/>
                <w:webHidden/>
                <w:sz w:val="24"/>
                <w:szCs w:val="24"/>
              </w:rPr>
              <w:t>35</w:t>
            </w:r>
            <w:r w:rsidRPr="00F70553">
              <w:rPr>
                <w:noProof/>
                <w:webHidden/>
                <w:sz w:val="24"/>
                <w:szCs w:val="24"/>
              </w:rPr>
              <w:fldChar w:fldCharType="end"/>
            </w:r>
          </w:hyperlink>
        </w:p>
        <w:p w14:paraId="3319AC9A" w14:textId="111AF05B" w:rsidR="00E3620E" w:rsidRPr="00F70553" w:rsidRDefault="00E3620E" w:rsidP="00F70553">
          <w:pPr>
            <w:pStyle w:val="TDC2"/>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27" w:history="1">
            <w:r w:rsidRPr="00F70553">
              <w:rPr>
                <w:rStyle w:val="Hipervnculo"/>
                <w:noProof/>
                <w:sz w:val="24"/>
                <w:szCs w:val="24"/>
              </w:rPr>
              <w:t>2.5.18 Verificación de la Ecuación Contable</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_Toc238899227 \h </w:instrText>
            </w:r>
            <w:r w:rsidRPr="00F70553">
              <w:rPr>
                <w:noProof/>
                <w:webHidden/>
                <w:sz w:val="24"/>
                <w:szCs w:val="24"/>
              </w:rPr>
            </w:r>
            <w:r w:rsidRPr="00F70553">
              <w:rPr>
                <w:noProof/>
                <w:webHidden/>
                <w:sz w:val="24"/>
                <w:szCs w:val="24"/>
              </w:rPr>
              <w:fldChar w:fldCharType="separate"/>
            </w:r>
            <w:r w:rsidR="00534628">
              <w:rPr>
                <w:noProof/>
                <w:webHidden/>
                <w:sz w:val="24"/>
                <w:szCs w:val="24"/>
              </w:rPr>
              <w:t>35</w:t>
            </w:r>
            <w:r w:rsidRPr="00F70553">
              <w:rPr>
                <w:noProof/>
                <w:webHidden/>
                <w:sz w:val="24"/>
                <w:szCs w:val="24"/>
              </w:rPr>
              <w:fldChar w:fldCharType="end"/>
            </w:r>
          </w:hyperlink>
        </w:p>
        <w:p w14:paraId="7AFF710D" w14:textId="3E48A1E1" w:rsidR="00E3620E" w:rsidRPr="00F70553" w:rsidRDefault="00E3620E" w:rsidP="00F70553">
          <w:pPr>
            <w:pStyle w:val="TDC2"/>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28" w:history="1">
            <w:r w:rsidRPr="00F70553">
              <w:rPr>
                <w:rStyle w:val="Hipervnculo"/>
                <w:noProof/>
                <w:sz w:val="24"/>
                <w:szCs w:val="24"/>
              </w:rPr>
              <w:t>2.5.19 Estructura Financiera del Proyecto</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_Toc238899228 \h </w:instrText>
            </w:r>
            <w:r w:rsidRPr="00F70553">
              <w:rPr>
                <w:noProof/>
                <w:webHidden/>
                <w:sz w:val="24"/>
                <w:szCs w:val="24"/>
              </w:rPr>
            </w:r>
            <w:r w:rsidRPr="00F70553">
              <w:rPr>
                <w:noProof/>
                <w:webHidden/>
                <w:sz w:val="24"/>
                <w:szCs w:val="24"/>
              </w:rPr>
              <w:fldChar w:fldCharType="separate"/>
            </w:r>
            <w:r w:rsidR="00534628">
              <w:rPr>
                <w:noProof/>
                <w:webHidden/>
                <w:sz w:val="24"/>
                <w:szCs w:val="24"/>
              </w:rPr>
              <w:t>36</w:t>
            </w:r>
            <w:r w:rsidRPr="00F70553">
              <w:rPr>
                <w:noProof/>
                <w:webHidden/>
                <w:sz w:val="24"/>
                <w:szCs w:val="24"/>
              </w:rPr>
              <w:fldChar w:fldCharType="end"/>
            </w:r>
          </w:hyperlink>
        </w:p>
        <w:p w14:paraId="34A0E926" w14:textId="0B965D00" w:rsidR="00E3620E" w:rsidRPr="00F70553" w:rsidRDefault="00E3620E" w:rsidP="00F70553">
          <w:pPr>
            <w:pStyle w:val="TDC2"/>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29" w:history="1">
            <w:r w:rsidRPr="00F70553">
              <w:rPr>
                <w:rStyle w:val="Hipervnculo"/>
                <w:noProof/>
                <w:sz w:val="24"/>
                <w:szCs w:val="24"/>
              </w:rPr>
              <w:t>2.5.21 Relación entre los Componentes del Modelo Financiero</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_Toc238899229 \h </w:instrText>
            </w:r>
            <w:r w:rsidRPr="00F70553">
              <w:rPr>
                <w:noProof/>
                <w:webHidden/>
                <w:sz w:val="24"/>
                <w:szCs w:val="24"/>
              </w:rPr>
            </w:r>
            <w:r w:rsidRPr="00F70553">
              <w:rPr>
                <w:noProof/>
                <w:webHidden/>
                <w:sz w:val="24"/>
                <w:szCs w:val="24"/>
              </w:rPr>
              <w:fldChar w:fldCharType="separate"/>
            </w:r>
            <w:r w:rsidR="00534628">
              <w:rPr>
                <w:noProof/>
                <w:webHidden/>
                <w:sz w:val="24"/>
                <w:szCs w:val="24"/>
              </w:rPr>
              <w:t>36</w:t>
            </w:r>
            <w:r w:rsidRPr="00F70553">
              <w:rPr>
                <w:noProof/>
                <w:webHidden/>
                <w:sz w:val="24"/>
                <w:szCs w:val="24"/>
              </w:rPr>
              <w:fldChar w:fldCharType="end"/>
            </w:r>
          </w:hyperlink>
        </w:p>
        <w:p w14:paraId="1C1D2029" w14:textId="4E375AD0" w:rsidR="00E3620E" w:rsidRPr="00F70553" w:rsidRDefault="00E3620E" w:rsidP="00F70553">
          <w:pPr>
            <w:pStyle w:val="TDC2"/>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30" w:history="1">
            <w:r w:rsidRPr="00F70553">
              <w:rPr>
                <w:rStyle w:val="Hipervnculo"/>
                <w:noProof/>
                <w:sz w:val="24"/>
                <w:szCs w:val="24"/>
              </w:rPr>
              <w:t>2.5.22 Relación entre Rentabilidad y Liquidez</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_Toc238899230 \h </w:instrText>
            </w:r>
            <w:r w:rsidRPr="00F70553">
              <w:rPr>
                <w:noProof/>
                <w:webHidden/>
                <w:sz w:val="24"/>
                <w:szCs w:val="24"/>
              </w:rPr>
            </w:r>
            <w:r w:rsidRPr="00F70553">
              <w:rPr>
                <w:noProof/>
                <w:webHidden/>
                <w:sz w:val="24"/>
                <w:szCs w:val="24"/>
              </w:rPr>
              <w:fldChar w:fldCharType="separate"/>
            </w:r>
            <w:r w:rsidR="00534628">
              <w:rPr>
                <w:noProof/>
                <w:webHidden/>
                <w:sz w:val="24"/>
                <w:szCs w:val="24"/>
              </w:rPr>
              <w:t>37</w:t>
            </w:r>
            <w:r w:rsidRPr="00F70553">
              <w:rPr>
                <w:noProof/>
                <w:webHidden/>
                <w:sz w:val="24"/>
                <w:szCs w:val="24"/>
              </w:rPr>
              <w:fldChar w:fldCharType="end"/>
            </w:r>
          </w:hyperlink>
        </w:p>
        <w:p w14:paraId="24679811" w14:textId="71608956" w:rsidR="00E3620E" w:rsidRPr="00F70553" w:rsidRDefault="00E3620E" w:rsidP="00F70553">
          <w:pPr>
            <w:pStyle w:val="TDC2"/>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31" w:history="1">
            <w:r w:rsidRPr="00F70553">
              <w:rPr>
                <w:rStyle w:val="Hipervnculo"/>
                <w:noProof/>
                <w:sz w:val="24"/>
                <w:szCs w:val="24"/>
              </w:rPr>
              <w:t>2.5.23 Fortalezas Financieras del Proyecto</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_Toc238899231 \h </w:instrText>
            </w:r>
            <w:r w:rsidRPr="00F70553">
              <w:rPr>
                <w:noProof/>
                <w:webHidden/>
                <w:sz w:val="24"/>
                <w:szCs w:val="24"/>
              </w:rPr>
            </w:r>
            <w:r w:rsidRPr="00F70553">
              <w:rPr>
                <w:noProof/>
                <w:webHidden/>
                <w:sz w:val="24"/>
                <w:szCs w:val="24"/>
              </w:rPr>
              <w:fldChar w:fldCharType="separate"/>
            </w:r>
            <w:r w:rsidR="00534628">
              <w:rPr>
                <w:noProof/>
                <w:webHidden/>
                <w:sz w:val="24"/>
                <w:szCs w:val="24"/>
              </w:rPr>
              <w:t>37</w:t>
            </w:r>
            <w:r w:rsidRPr="00F70553">
              <w:rPr>
                <w:noProof/>
                <w:webHidden/>
                <w:sz w:val="24"/>
                <w:szCs w:val="24"/>
              </w:rPr>
              <w:fldChar w:fldCharType="end"/>
            </w:r>
          </w:hyperlink>
        </w:p>
        <w:p w14:paraId="35418F7B" w14:textId="48C6B62A" w:rsidR="00E3620E" w:rsidRPr="00F70553" w:rsidRDefault="00E3620E" w:rsidP="00F70553">
          <w:pPr>
            <w:pStyle w:val="TDC2"/>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32" w:history="1">
            <w:r w:rsidRPr="00F70553">
              <w:rPr>
                <w:rStyle w:val="Hipervnculo"/>
                <w:noProof/>
                <w:sz w:val="24"/>
                <w:szCs w:val="24"/>
              </w:rPr>
              <w:t>2.5.24 Riesgos y Debilidades Identificados</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_Toc238899232 \h </w:instrText>
            </w:r>
            <w:r w:rsidRPr="00F70553">
              <w:rPr>
                <w:noProof/>
                <w:webHidden/>
                <w:sz w:val="24"/>
                <w:szCs w:val="24"/>
              </w:rPr>
            </w:r>
            <w:r w:rsidRPr="00F70553">
              <w:rPr>
                <w:noProof/>
                <w:webHidden/>
                <w:sz w:val="24"/>
                <w:szCs w:val="24"/>
              </w:rPr>
              <w:fldChar w:fldCharType="separate"/>
            </w:r>
            <w:r w:rsidR="00534628">
              <w:rPr>
                <w:noProof/>
                <w:webHidden/>
                <w:sz w:val="24"/>
                <w:szCs w:val="24"/>
              </w:rPr>
              <w:t>37</w:t>
            </w:r>
            <w:r w:rsidRPr="00F70553">
              <w:rPr>
                <w:noProof/>
                <w:webHidden/>
                <w:sz w:val="24"/>
                <w:szCs w:val="24"/>
              </w:rPr>
              <w:fldChar w:fldCharType="end"/>
            </w:r>
          </w:hyperlink>
        </w:p>
        <w:p w14:paraId="2F2A2A37" w14:textId="69171C93" w:rsidR="00E3620E" w:rsidRPr="00F70553" w:rsidRDefault="00E3620E" w:rsidP="00F70553">
          <w:pPr>
            <w:pStyle w:val="TDC2"/>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33" w:history="1">
            <w:r w:rsidRPr="00F70553">
              <w:rPr>
                <w:rStyle w:val="Hipervnculo"/>
                <w:noProof/>
                <w:sz w:val="24"/>
                <w:szCs w:val="24"/>
              </w:rPr>
              <w:t>2.5.25 Variables que Deberían Monitorearse durante la Ejecución</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_Toc238899233 \h </w:instrText>
            </w:r>
            <w:r w:rsidRPr="00F70553">
              <w:rPr>
                <w:noProof/>
                <w:webHidden/>
                <w:sz w:val="24"/>
                <w:szCs w:val="24"/>
              </w:rPr>
            </w:r>
            <w:r w:rsidRPr="00F70553">
              <w:rPr>
                <w:noProof/>
                <w:webHidden/>
                <w:sz w:val="24"/>
                <w:szCs w:val="24"/>
              </w:rPr>
              <w:fldChar w:fldCharType="separate"/>
            </w:r>
            <w:r w:rsidR="00534628">
              <w:rPr>
                <w:noProof/>
                <w:webHidden/>
                <w:sz w:val="24"/>
                <w:szCs w:val="24"/>
              </w:rPr>
              <w:t>38</w:t>
            </w:r>
            <w:r w:rsidRPr="00F70553">
              <w:rPr>
                <w:noProof/>
                <w:webHidden/>
                <w:sz w:val="24"/>
                <w:szCs w:val="24"/>
              </w:rPr>
              <w:fldChar w:fldCharType="end"/>
            </w:r>
          </w:hyperlink>
        </w:p>
        <w:p w14:paraId="7FA25339" w14:textId="1C99A272"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34" w:history="1">
            <w:r w:rsidRPr="00F70553">
              <w:rPr>
                <w:rStyle w:val="Hipervnculo"/>
                <w:i/>
                <w:iCs/>
                <w:noProof/>
                <w:sz w:val="24"/>
                <w:szCs w:val="24"/>
              </w:rPr>
              <w:t>2.5.25.1 Crecimiento de Ingresos y la Evolución de Costos</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_Toc238899234 \h </w:instrText>
            </w:r>
            <w:r w:rsidRPr="00F70553">
              <w:rPr>
                <w:noProof/>
                <w:webHidden/>
                <w:sz w:val="24"/>
                <w:szCs w:val="24"/>
              </w:rPr>
            </w:r>
            <w:r w:rsidRPr="00F70553">
              <w:rPr>
                <w:noProof/>
                <w:webHidden/>
                <w:sz w:val="24"/>
                <w:szCs w:val="24"/>
              </w:rPr>
              <w:fldChar w:fldCharType="separate"/>
            </w:r>
            <w:r w:rsidR="00534628">
              <w:rPr>
                <w:noProof/>
                <w:webHidden/>
                <w:sz w:val="24"/>
                <w:szCs w:val="24"/>
              </w:rPr>
              <w:t>38</w:t>
            </w:r>
            <w:r w:rsidRPr="00F70553">
              <w:rPr>
                <w:noProof/>
                <w:webHidden/>
                <w:sz w:val="24"/>
                <w:szCs w:val="24"/>
              </w:rPr>
              <w:fldChar w:fldCharType="end"/>
            </w:r>
          </w:hyperlink>
        </w:p>
        <w:p w14:paraId="115FAA58" w14:textId="22495B37"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35" w:history="1">
            <w:r w:rsidRPr="00F70553">
              <w:rPr>
                <w:rStyle w:val="Hipervnculo"/>
                <w:i/>
                <w:iCs/>
                <w:noProof/>
                <w:sz w:val="24"/>
                <w:szCs w:val="24"/>
              </w:rPr>
              <w:t>2.5.25.2 Margen Bruto, el Resultado Operativo y la Utilidad Neta</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_Toc238899235 \h </w:instrText>
            </w:r>
            <w:r w:rsidRPr="00F70553">
              <w:rPr>
                <w:noProof/>
                <w:webHidden/>
                <w:sz w:val="24"/>
                <w:szCs w:val="24"/>
              </w:rPr>
            </w:r>
            <w:r w:rsidRPr="00F70553">
              <w:rPr>
                <w:noProof/>
                <w:webHidden/>
                <w:sz w:val="24"/>
                <w:szCs w:val="24"/>
              </w:rPr>
              <w:fldChar w:fldCharType="separate"/>
            </w:r>
            <w:r w:rsidR="00534628">
              <w:rPr>
                <w:noProof/>
                <w:webHidden/>
                <w:sz w:val="24"/>
                <w:szCs w:val="24"/>
              </w:rPr>
              <w:t>38</w:t>
            </w:r>
            <w:r w:rsidRPr="00F70553">
              <w:rPr>
                <w:noProof/>
                <w:webHidden/>
                <w:sz w:val="24"/>
                <w:szCs w:val="24"/>
              </w:rPr>
              <w:fldChar w:fldCharType="end"/>
            </w:r>
          </w:hyperlink>
        </w:p>
        <w:p w14:paraId="1E16B688" w14:textId="0821A4D7"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36" w:history="1">
            <w:r w:rsidRPr="00F70553">
              <w:rPr>
                <w:rStyle w:val="Hipervnculo"/>
                <w:i/>
                <w:iCs/>
                <w:noProof/>
                <w:sz w:val="24"/>
                <w:szCs w:val="24"/>
              </w:rPr>
              <w:t>2.5.25.3 Punto de Equilibrio</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_Toc238899236 \h </w:instrText>
            </w:r>
            <w:r w:rsidRPr="00F70553">
              <w:rPr>
                <w:noProof/>
                <w:webHidden/>
                <w:sz w:val="24"/>
                <w:szCs w:val="24"/>
              </w:rPr>
            </w:r>
            <w:r w:rsidRPr="00F70553">
              <w:rPr>
                <w:noProof/>
                <w:webHidden/>
                <w:sz w:val="24"/>
                <w:szCs w:val="24"/>
              </w:rPr>
              <w:fldChar w:fldCharType="separate"/>
            </w:r>
            <w:r w:rsidR="00534628">
              <w:rPr>
                <w:noProof/>
                <w:webHidden/>
                <w:sz w:val="24"/>
                <w:szCs w:val="24"/>
              </w:rPr>
              <w:t>39</w:t>
            </w:r>
            <w:r w:rsidRPr="00F70553">
              <w:rPr>
                <w:noProof/>
                <w:webHidden/>
                <w:sz w:val="24"/>
                <w:szCs w:val="24"/>
              </w:rPr>
              <w:fldChar w:fldCharType="end"/>
            </w:r>
          </w:hyperlink>
        </w:p>
        <w:p w14:paraId="68653A99" w14:textId="3B5B3737"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37" w:history="1">
            <w:r w:rsidRPr="00F70553">
              <w:rPr>
                <w:rStyle w:val="Hipervnculo"/>
                <w:i/>
                <w:iCs/>
                <w:noProof/>
                <w:sz w:val="24"/>
                <w:szCs w:val="24"/>
              </w:rPr>
              <w:t>2.5.25.4 Generación de Caja y las Necesidades de Capital</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_Toc238899237 \h </w:instrText>
            </w:r>
            <w:r w:rsidRPr="00F70553">
              <w:rPr>
                <w:noProof/>
                <w:webHidden/>
                <w:sz w:val="24"/>
                <w:szCs w:val="24"/>
              </w:rPr>
            </w:r>
            <w:r w:rsidRPr="00F70553">
              <w:rPr>
                <w:noProof/>
                <w:webHidden/>
                <w:sz w:val="24"/>
                <w:szCs w:val="24"/>
              </w:rPr>
              <w:fldChar w:fldCharType="separate"/>
            </w:r>
            <w:r w:rsidR="00534628">
              <w:rPr>
                <w:noProof/>
                <w:webHidden/>
                <w:sz w:val="24"/>
                <w:szCs w:val="24"/>
              </w:rPr>
              <w:t>39</w:t>
            </w:r>
            <w:r w:rsidRPr="00F70553">
              <w:rPr>
                <w:noProof/>
                <w:webHidden/>
                <w:sz w:val="24"/>
                <w:szCs w:val="24"/>
              </w:rPr>
              <w:fldChar w:fldCharType="end"/>
            </w:r>
          </w:hyperlink>
        </w:p>
        <w:p w14:paraId="0E85EC75" w14:textId="0AE6BD17"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38" w:history="1">
            <w:r w:rsidRPr="00F70553">
              <w:rPr>
                <w:rStyle w:val="Hipervnculo"/>
                <w:i/>
                <w:iCs/>
                <w:noProof/>
                <w:sz w:val="24"/>
                <w:szCs w:val="24"/>
              </w:rPr>
              <w:t>2.5.25.5 Riesgos Financieros y la Dependencia de la Adquisición de Clientes</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_Toc238899238 \h </w:instrText>
            </w:r>
            <w:r w:rsidRPr="00F70553">
              <w:rPr>
                <w:noProof/>
                <w:webHidden/>
                <w:sz w:val="24"/>
                <w:szCs w:val="24"/>
              </w:rPr>
            </w:r>
            <w:r w:rsidRPr="00F70553">
              <w:rPr>
                <w:noProof/>
                <w:webHidden/>
                <w:sz w:val="24"/>
                <w:szCs w:val="24"/>
              </w:rPr>
              <w:fldChar w:fldCharType="separate"/>
            </w:r>
            <w:r w:rsidR="00534628">
              <w:rPr>
                <w:noProof/>
                <w:webHidden/>
                <w:sz w:val="24"/>
                <w:szCs w:val="24"/>
              </w:rPr>
              <w:t>39</w:t>
            </w:r>
            <w:r w:rsidRPr="00F70553">
              <w:rPr>
                <w:noProof/>
                <w:webHidden/>
                <w:sz w:val="24"/>
                <w:szCs w:val="24"/>
              </w:rPr>
              <w:fldChar w:fldCharType="end"/>
            </w:r>
          </w:hyperlink>
        </w:p>
        <w:p w14:paraId="42CCF50F" w14:textId="42160939"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39" w:history="1">
            <w:r w:rsidRPr="00F70553">
              <w:rPr>
                <w:rStyle w:val="Hipervnculo"/>
                <w:i/>
                <w:iCs/>
                <w:noProof/>
                <w:sz w:val="24"/>
                <w:szCs w:val="24"/>
              </w:rPr>
              <w:t>2.5.25.6 Sostenibilidad del Modelo</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_Toc238899239 \h </w:instrText>
            </w:r>
            <w:r w:rsidRPr="00F70553">
              <w:rPr>
                <w:noProof/>
                <w:webHidden/>
                <w:sz w:val="24"/>
                <w:szCs w:val="24"/>
              </w:rPr>
            </w:r>
            <w:r w:rsidRPr="00F70553">
              <w:rPr>
                <w:noProof/>
                <w:webHidden/>
                <w:sz w:val="24"/>
                <w:szCs w:val="24"/>
              </w:rPr>
              <w:fldChar w:fldCharType="separate"/>
            </w:r>
            <w:r w:rsidR="00534628">
              <w:rPr>
                <w:noProof/>
                <w:webHidden/>
                <w:sz w:val="24"/>
                <w:szCs w:val="24"/>
              </w:rPr>
              <w:t>39</w:t>
            </w:r>
            <w:r w:rsidRPr="00F70553">
              <w:rPr>
                <w:noProof/>
                <w:webHidden/>
                <w:sz w:val="24"/>
                <w:szCs w:val="24"/>
              </w:rPr>
              <w:fldChar w:fldCharType="end"/>
            </w:r>
          </w:hyperlink>
        </w:p>
        <w:p w14:paraId="4BE20EE6" w14:textId="7CAE7D2B"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40" w:history="1">
            <w:r w:rsidRPr="00F70553">
              <w:rPr>
                <w:rStyle w:val="Hipervnculo"/>
                <w:i/>
                <w:iCs/>
                <w:noProof/>
                <w:sz w:val="24"/>
                <w:szCs w:val="24"/>
              </w:rPr>
              <w:t>2.5.26 Evaluación Financiera (VAN y TIR)</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_Toc238899240 \h </w:instrText>
            </w:r>
            <w:r w:rsidRPr="00F70553">
              <w:rPr>
                <w:noProof/>
                <w:webHidden/>
                <w:sz w:val="24"/>
                <w:szCs w:val="24"/>
              </w:rPr>
            </w:r>
            <w:r w:rsidRPr="00F70553">
              <w:rPr>
                <w:noProof/>
                <w:webHidden/>
                <w:sz w:val="24"/>
                <w:szCs w:val="24"/>
              </w:rPr>
              <w:fldChar w:fldCharType="separate"/>
            </w:r>
            <w:r w:rsidR="00534628">
              <w:rPr>
                <w:noProof/>
                <w:webHidden/>
                <w:sz w:val="24"/>
                <w:szCs w:val="24"/>
              </w:rPr>
              <w:t>39</w:t>
            </w:r>
            <w:r w:rsidRPr="00F70553">
              <w:rPr>
                <w:noProof/>
                <w:webHidden/>
                <w:sz w:val="24"/>
                <w:szCs w:val="24"/>
              </w:rPr>
              <w:fldChar w:fldCharType="end"/>
            </w:r>
          </w:hyperlink>
        </w:p>
        <w:p w14:paraId="3A626E36" w14:textId="4C51B929"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41" w:history="1">
            <w:r w:rsidRPr="00F70553">
              <w:rPr>
                <w:rStyle w:val="Hipervnculo"/>
                <w:i/>
                <w:iCs/>
                <w:noProof/>
                <w:sz w:val="24"/>
                <w:szCs w:val="24"/>
              </w:rPr>
              <w:t>2.5.27 Retorno de la Inversión (ROI)</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_Toc238899241 \h </w:instrText>
            </w:r>
            <w:r w:rsidRPr="00F70553">
              <w:rPr>
                <w:noProof/>
                <w:webHidden/>
                <w:sz w:val="24"/>
                <w:szCs w:val="24"/>
              </w:rPr>
            </w:r>
            <w:r w:rsidRPr="00F70553">
              <w:rPr>
                <w:noProof/>
                <w:webHidden/>
                <w:sz w:val="24"/>
                <w:szCs w:val="24"/>
              </w:rPr>
              <w:fldChar w:fldCharType="separate"/>
            </w:r>
            <w:r w:rsidR="00534628">
              <w:rPr>
                <w:noProof/>
                <w:webHidden/>
                <w:sz w:val="24"/>
                <w:szCs w:val="24"/>
              </w:rPr>
              <w:t>40</w:t>
            </w:r>
            <w:r w:rsidRPr="00F70553">
              <w:rPr>
                <w:noProof/>
                <w:webHidden/>
                <w:sz w:val="24"/>
                <w:szCs w:val="24"/>
              </w:rPr>
              <w:fldChar w:fldCharType="end"/>
            </w:r>
          </w:hyperlink>
        </w:p>
        <w:p w14:paraId="6D2AF398" w14:textId="0BF29FEE"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42" w:history="1">
            <w:r w:rsidRPr="00F70553">
              <w:rPr>
                <w:rStyle w:val="Hipervnculo"/>
                <w:i/>
                <w:iCs/>
                <w:noProof/>
                <w:sz w:val="24"/>
                <w:szCs w:val="24"/>
              </w:rPr>
              <w:t>2.5.28 Métricas Unitarias SaaS (CAC vs. LTV)</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_Toc238899242 \h </w:instrText>
            </w:r>
            <w:r w:rsidRPr="00F70553">
              <w:rPr>
                <w:noProof/>
                <w:webHidden/>
                <w:sz w:val="24"/>
                <w:szCs w:val="24"/>
              </w:rPr>
            </w:r>
            <w:r w:rsidRPr="00F70553">
              <w:rPr>
                <w:noProof/>
                <w:webHidden/>
                <w:sz w:val="24"/>
                <w:szCs w:val="24"/>
              </w:rPr>
              <w:fldChar w:fldCharType="separate"/>
            </w:r>
            <w:r w:rsidR="00534628">
              <w:rPr>
                <w:noProof/>
                <w:webHidden/>
                <w:sz w:val="24"/>
                <w:szCs w:val="24"/>
              </w:rPr>
              <w:t>41</w:t>
            </w:r>
            <w:r w:rsidRPr="00F70553">
              <w:rPr>
                <w:noProof/>
                <w:webHidden/>
                <w:sz w:val="24"/>
                <w:szCs w:val="24"/>
              </w:rPr>
              <w:fldChar w:fldCharType="end"/>
            </w:r>
          </w:hyperlink>
        </w:p>
        <w:p w14:paraId="23CFF03A" w14:textId="4A4D360D"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43" w:history="1">
            <w:r w:rsidRPr="00F70553">
              <w:rPr>
                <w:rStyle w:val="Hipervnculo"/>
                <w:i/>
                <w:iCs/>
                <w:noProof/>
                <w:sz w:val="24"/>
                <w:szCs w:val="24"/>
              </w:rPr>
              <w:t>2.5.29 Costo de Adquisición de Clientes (CAC)</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_Toc238899243 \h </w:instrText>
            </w:r>
            <w:r w:rsidRPr="00F70553">
              <w:rPr>
                <w:noProof/>
                <w:webHidden/>
                <w:sz w:val="24"/>
                <w:szCs w:val="24"/>
              </w:rPr>
            </w:r>
            <w:r w:rsidRPr="00F70553">
              <w:rPr>
                <w:noProof/>
                <w:webHidden/>
                <w:sz w:val="24"/>
                <w:szCs w:val="24"/>
              </w:rPr>
              <w:fldChar w:fldCharType="separate"/>
            </w:r>
            <w:r w:rsidR="00534628">
              <w:rPr>
                <w:noProof/>
                <w:webHidden/>
                <w:sz w:val="24"/>
                <w:szCs w:val="24"/>
              </w:rPr>
              <w:t>41</w:t>
            </w:r>
            <w:r w:rsidRPr="00F70553">
              <w:rPr>
                <w:noProof/>
                <w:webHidden/>
                <w:sz w:val="24"/>
                <w:szCs w:val="24"/>
              </w:rPr>
              <w:fldChar w:fldCharType="end"/>
            </w:r>
          </w:hyperlink>
        </w:p>
        <w:p w14:paraId="7B3FAB05" w14:textId="42F76B9B"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44" w:history="1">
            <w:r w:rsidRPr="00F70553">
              <w:rPr>
                <w:rStyle w:val="Hipervnculo"/>
                <w:i/>
                <w:iCs/>
                <w:noProof/>
                <w:sz w:val="24"/>
                <w:szCs w:val="24"/>
              </w:rPr>
              <w:t>2.5.30 Valor del Tiempo de Vida del Cliente (LTV)</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_Toc238899244 \h </w:instrText>
            </w:r>
            <w:r w:rsidRPr="00F70553">
              <w:rPr>
                <w:noProof/>
                <w:webHidden/>
                <w:sz w:val="24"/>
                <w:szCs w:val="24"/>
              </w:rPr>
            </w:r>
            <w:r w:rsidRPr="00F70553">
              <w:rPr>
                <w:noProof/>
                <w:webHidden/>
                <w:sz w:val="24"/>
                <w:szCs w:val="24"/>
              </w:rPr>
              <w:fldChar w:fldCharType="separate"/>
            </w:r>
            <w:r w:rsidR="00534628">
              <w:rPr>
                <w:noProof/>
                <w:webHidden/>
                <w:sz w:val="24"/>
                <w:szCs w:val="24"/>
              </w:rPr>
              <w:t>41</w:t>
            </w:r>
            <w:r w:rsidRPr="00F70553">
              <w:rPr>
                <w:noProof/>
                <w:webHidden/>
                <w:sz w:val="24"/>
                <w:szCs w:val="24"/>
              </w:rPr>
              <w:fldChar w:fldCharType="end"/>
            </w:r>
          </w:hyperlink>
        </w:p>
        <w:p w14:paraId="5490E9BC" w14:textId="65620ABC"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45" w:history="1">
            <w:r w:rsidRPr="00F70553">
              <w:rPr>
                <w:rStyle w:val="Hipervnculo"/>
                <w:i/>
                <w:iCs/>
                <w:noProof/>
                <w:sz w:val="24"/>
                <w:szCs w:val="24"/>
              </w:rPr>
              <w:t>2.5.31 Ratio de Salud Comercial (LTV / CAC)</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_Toc238899245 \h </w:instrText>
            </w:r>
            <w:r w:rsidRPr="00F70553">
              <w:rPr>
                <w:noProof/>
                <w:webHidden/>
                <w:sz w:val="24"/>
                <w:szCs w:val="24"/>
              </w:rPr>
            </w:r>
            <w:r w:rsidRPr="00F70553">
              <w:rPr>
                <w:noProof/>
                <w:webHidden/>
                <w:sz w:val="24"/>
                <w:szCs w:val="24"/>
              </w:rPr>
              <w:fldChar w:fldCharType="separate"/>
            </w:r>
            <w:r w:rsidR="00534628">
              <w:rPr>
                <w:noProof/>
                <w:webHidden/>
                <w:sz w:val="24"/>
                <w:szCs w:val="24"/>
              </w:rPr>
              <w:t>41</w:t>
            </w:r>
            <w:r w:rsidRPr="00F70553">
              <w:rPr>
                <w:noProof/>
                <w:webHidden/>
                <w:sz w:val="24"/>
                <w:szCs w:val="24"/>
              </w:rPr>
              <w:fldChar w:fldCharType="end"/>
            </w:r>
          </w:hyperlink>
        </w:p>
        <w:p w14:paraId="5663A225" w14:textId="02640AF1"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46" w:history="1">
            <w:r w:rsidRPr="00F70553">
              <w:rPr>
                <w:rStyle w:val="Hipervnculo"/>
                <w:i/>
                <w:iCs/>
                <w:noProof/>
                <w:sz w:val="24"/>
                <w:szCs w:val="24"/>
              </w:rPr>
              <w:t>2.6 MODELO ÁREA MERCADOLÓGICA</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_Toc238899246 \h </w:instrText>
            </w:r>
            <w:r w:rsidRPr="00F70553">
              <w:rPr>
                <w:noProof/>
                <w:webHidden/>
                <w:sz w:val="24"/>
                <w:szCs w:val="24"/>
              </w:rPr>
            </w:r>
            <w:r w:rsidRPr="00F70553">
              <w:rPr>
                <w:noProof/>
                <w:webHidden/>
                <w:sz w:val="24"/>
                <w:szCs w:val="24"/>
              </w:rPr>
              <w:fldChar w:fldCharType="separate"/>
            </w:r>
            <w:r w:rsidR="00534628">
              <w:rPr>
                <w:noProof/>
                <w:webHidden/>
                <w:sz w:val="24"/>
                <w:szCs w:val="24"/>
              </w:rPr>
              <w:t>42</w:t>
            </w:r>
            <w:r w:rsidRPr="00F70553">
              <w:rPr>
                <w:noProof/>
                <w:webHidden/>
                <w:sz w:val="24"/>
                <w:szCs w:val="24"/>
              </w:rPr>
              <w:fldChar w:fldCharType="end"/>
            </w:r>
          </w:hyperlink>
        </w:p>
        <w:p w14:paraId="47503EE8" w14:textId="6BB5311D"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47" w:history="1">
            <w:r w:rsidRPr="00F70553">
              <w:rPr>
                <w:rStyle w:val="Hipervnculo"/>
                <w:i/>
                <w:iCs/>
                <w:noProof/>
                <w:sz w:val="24"/>
                <w:szCs w:val="24"/>
              </w:rPr>
              <w:t>2.6.1 Propuesta de Valor y Posicionamiento</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_Toc238899247 \h </w:instrText>
            </w:r>
            <w:r w:rsidRPr="00F70553">
              <w:rPr>
                <w:noProof/>
                <w:webHidden/>
                <w:sz w:val="24"/>
                <w:szCs w:val="24"/>
              </w:rPr>
            </w:r>
            <w:r w:rsidRPr="00F70553">
              <w:rPr>
                <w:noProof/>
                <w:webHidden/>
                <w:sz w:val="24"/>
                <w:szCs w:val="24"/>
              </w:rPr>
              <w:fldChar w:fldCharType="separate"/>
            </w:r>
            <w:r w:rsidR="00534628">
              <w:rPr>
                <w:noProof/>
                <w:webHidden/>
                <w:sz w:val="24"/>
                <w:szCs w:val="24"/>
              </w:rPr>
              <w:t>42</w:t>
            </w:r>
            <w:r w:rsidRPr="00F70553">
              <w:rPr>
                <w:noProof/>
                <w:webHidden/>
                <w:sz w:val="24"/>
                <w:szCs w:val="24"/>
              </w:rPr>
              <w:fldChar w:fldCharType="end"/>
            </w:r>
          </w:hyperlink>
        </w:p>
        <w:p w14:paraId="6C8A1F79" w14:textId="65EB9861"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48" w:history="1">
            <w:r w:rsidRPr="00F70553">
              <w:rPr>
                <w:rStyle w:val="Hipervnculo"/>
                <w:i/>
                <w:iCs/>
                <w:noProof/>
                <w:sz w:val="24"/>
                <w:szCs w:val="24"/>
              </w:rPr>
              <w:t>2.6.2 Estrategia de Marketing y Ventas (Go-to-Market)</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_Toc238899248 \h </w:instrText>
            </w:r>
            <w:r w:rsidRPr="00F70553">
              <w:rPr>
                <w:noProof/>
                <w:webHidden/>
                <w:sz w:val="24"/>
                <w:szCs w:val="24"/>
              </w:rPr>
            </w:r>
            <w:r w:rsidRPr="00F70553">
              <w:rPr>
                <w:noProof/>
                <w:webHidden/>
                <w:sz w:val="24"/>
                <w:szCs w:val="24"/>
              </w:rPr>
              <w:fldChar w:fldCharType="separate"/>
            </w:r>
            <w:r w:rsidR="00534628">
              <w:rPr>
                <w:noProof/>
                <w:webHidden/>
                <w:sz w:val="24"/>
                <w:szCs w:val="24"/>
              </w:rPr>
              <w:t>42</w:t>
            </w:r>
            <w:r w:rsidRPr="00F70553">
              <w:rPr>
                <w:noProof/>
                <w:webHidden/>
                <w:sz w:val="24"/>
                <w:szCs w:val="24"/>
              </w:rPr>
              <w:fldChar w:fldCharType="end"/>
            </w:r>
          </w:hyperlink>
        </w:p>
        <w:p w14:paraId="09E652F5" w14:textId="6279B957"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49" w:history="1">
            <w:r w:rsidRPr="00F70553">
              <w:rPr>
                <w:rStyle w:val="Hipervnculo"/>
                <w:i/>
                <w:iCs/>
                <w:noProof/>
                <w:sz w:val="24"/>
                <w:szCs w:val="24"/>
              </w:rPr>
              <w:t>2.6.3 Estrategia de Precios (Modelo de Suscripción)</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_Toc238899249 \h </w:instrText>
            </w:r>
            <w:r w:rsidRPr="00F70553">
              <w:rPr>
                <w:noProof/>
                <w:webHidden/>
                <w:sz w:val="24"/>
                <w:szCs w:val="24"/>
              </w:rPr>
            </w:r>
            <w:r w:rsidRPr="00F70553">
              <w:rPr>
                <w:noProof/>
                <w:webHidden/>
                <w:sz w:val="24"/>
                <w:szCs w:val="24"/>
              </w:rPr>
              <w:fldChar w:fldCharType="separate"/>
            </w:r>
            <w:r w:rsidR="00534628">
              <w:rPr>
                <w:noProof/>
                <w:webHidden/>
                <w:sz w:val="24"/>
                <w:szCs w:val="24"/>
              </w:rPr>
              <w:t>43</w:t>
            </w:r>
            <w:r w:rsidRPr="00F70553">
              <w:rPr>
                <w:noProof/>
                <w:webHidden/>
                <w:sz w:val="24"/>
                <w:szCs w:val="24"/>
              </w:rPr>
              <w:fldChar w:fldCharType="end"/>
            </w:r>
          </w:hyperlink>
        </w:p>
        <w:p w14:paraId="640926FE" w14:textId="044CDD56"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50" w:history="1">
            <w:r w:rsidRPr="00F70553">
              <w:rPr>
                <w:rStyle w:val="Hipervnculo"/>
                <w:i/>
                <w:iCs/>
                <w:noProof/>
                <w:sz w:val="24"/>
                <w:szCs w:val="24"/>
              </w:rPr>
              <w:t>2.7 MODELO ÁREA LEGAL</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_Toc238899250 \h </w:instrText>
            </w:r>
            <w:r w:rsidRPr="00F70553">
              <w:rPr>
                <w:noProof/>
                <w:webHidden/>
                <w:sz w:val="24"/>
                <w:szCs w:val="24"/>
              </w:rPr>
            </w:r>
            <w:r w:rsidRPr="00F70553">
              <w:rPr>
                <w:noProof/>
                <w:webHidden/>
                <w:sz w:val="24"/>
                <w:szCs w:val="24"/>
              </w:rPr>
              <w:fldChar w:fldCharType="separate"/>
            </w:r>
            <w:r w:rsidR="00534628">
              <w:rPr>
                <w:noProof/>
                <w:webHidden/>
                <w:sz w:val="24"/>
                <w:szCs w:val="24"/>
              </w:rPr>
              <w:t>43</w:t>
            </w:r>
            <w:r w:rsidRPr="00F70553">
              <w:rPr>
                <w:noProof/>
                <w:webHidden/>
                <w:sz w:val="24"/>
                <w:szCs w:val="24"/>
              </w:rPr>
              <w:fldChar w:fldCharType="end"/>
            </w:r>
          </w:hyperlink>
        </w:p>
        <w:p w14:paraId="4E29BBA2" w14:textId="41F56A9F"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51" w:history="1">
            <w:r w:rsidRPr="00F70553">
              <w:rPr>
                <w:rStyle w:val="Hipervnculo"/>
                <w:i/>
                <w:iCs/>
                <w:noProof/>
                <w:sz w:val="24"/>
                <w:szCs w:val="24"/>
              </w:rPr>
              <w:t>2.7.1 Propiedad Intelectual y Software:</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_Toc238899251 \h </w:instrText>
            </w:r>
            <w:r w:rsidRPr="00F70553">
              <w:rPr>
                <w:noProof/>
                <w:webHidden/>
                <w:sz w:val="24"/>
                <w:szCs w:val="24"/>
              </w:rPr>
            </w:r>
            <w:r w:rsidRPr="00F70553">
              <w:rPr>
                <w:noProof/>
                <w:webHidden/>
                <w:sz w:val="24"/>
                <w:szCs w:val="24"/>
              </w:rPr>
              <w:fldChar w:fldCharType="separate"/>
            </w:r>
            <w:r w:rsidR="00534628">
              <w:rPr>
                <w:noProof/>
                <w:webHidden/>
                <w:sz w:val="24"/>
                <w:szCs w:val="24"/>
              </w:rPr>
              <w:t>43</w:t>
            </w:r>
            <w:r w:rsidRPr="00F70553">
              <w:rPr>
                <w:noProof/>
                <w:webHidden/>
                <w:sz w:val="24"/>
                <w:szCs w:val="24"/>
              </w:rPr>
              <w:fldChar w:fldCharType="end"/>
            </w:r>
          </w:hyperlink>
        </w:p>
        <w:p w14:paraId="32101C21" w14:textId="7598D553"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52" w:history="1">
            <w:r w:rsidRPr="00F70553">
              <w:rPr>
                <w:rStyle w:val="Hipervnculo"/>
                <w:i/>
                <w:iCs/>
                <w:noProof/>
                <w:sz w:val="24"/>
                <w:szCs w:val="24"/>
              </w:rPr>
              <w:t>2.7.2 Protección de Datos y Cumplimiento Normativo</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_Toc238899252 \h </w:instrText>
            </w:r>
            <w:r w:rsidRPr="00F70553">
              <w:rPr>
                <w:noProof/>
                <w:webHidden/>
                <w:sz w:val="24"/>
                <w:szCs w:val="24"/>
              </w:rPr>
            </w:r>
            <w:r w:rsidRPr="00F70553">
              <w:rPr>
                <w:noProof/>
                <w:webHidden/>
                <w:sz w:val="24"/>
                <w:szCs w:val="24"/>
              </w:rPr>
              <w:fldChar w:fldCharType="separate"/>
            </w:r>
            <w:r w:rsidR="00534628">
              <w:rPr>
                <w:noProof/>
                <w:webHidden/>
                <w:sz w:val="24"/>
                <w:szCs w:val="24"/>
              </w:rPr>
              <w:t>44</w:t>
            </w:r>
            <w:r w:rsidRPr="00F70553">
              <w:rPr>
                <w:noProof/>
                <w:webHidden/>
                <w:sz w:val="24"/>
                <w:szCs w:val="24"/>
              </w:rPr>
              <w:fldChar w:fldCharType="end"/>
            </w:r>
          </w:hyperlink>
        </w:p>
        <w:p w14:paraId="2F13F582" w14:textId="4E46ECAB"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53" w:history="1">
            <w:r w:rsidRPr="00F70553">
              <w:rPr>
                <w:rStyle w:val="Hipervnculo"/>
                <w:i/>
                <w:iCs/>
                <w:noProof/>
                <w:sz w:val="24"/>
                <w:szCs w:val="24"/>
              </w:rPr>
              <w:t>2.7.3 Estructura Societaria y Régimen Fiscal</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_Toc238899253 \h </w:instrText>
            </w:r>
            <w:r w:rsidRPr="00F70553">
              <w:rPr>
                <w:noProof/>
                <w:webHidden/>
                <w:sz w:val="24"/>
                <w:szCs w:val="24"/>
              </w:rPr>
            </w:r>
            <w:r w:rsidRPr="00F70553">
              <w:rPr>
                <w:noProof/>
                <w:webHidden/>
                <w:sz w:val="24"/>
                <w:szCs w:val="24"/>
              </w:rPr>
              <w:fldChar w:fldCharType="separate"/>
            </w:r>
            <w:r w:rsidR="00534628">
              <w:rPr>
                <w:noProof/>
                <w:webHidden/>
                <w:sz w:val="24"/>
                <w:szCs w:val="24"/>
              </w:rPr>
              <w:t>44</w:t>
            </w:r>
            <w:r w:rsidRPr="00F70553">
              <w:rPr>
                <w:noProof/>
                <w:webHidden/>
                <w:sz w:val="24"/>
                <w:szCs w:val="24"/>
              </w:rPr>
              <w:fldChar w:fldCharType="end"/>
            </w:r>
          </w:hyperlink>
        </w:p>
        <w:p w14:paraId="2BBE35B3" w14:textId="15299A3E"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54" w:history="1">
            <w:r w:rsidRPr="00F70553">
              <w:rPr>
                <w:rStyle w:val="Hipervnculo"/>
                <w:i/>
                <w:iCs/>
                <w:noProof/>
                <w:sz w:val="24"/>
                <w:szCs w:val="24"/>
              </w:rPr>
              <w:t>2.7 (SIC) MODELO ÁREA INFORMÁTICA</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_Toc238899254 \h </w:instrText>
            </w:r>
            <w:r w:rsidRPr="00F70553">
              <w:rPr>
                <w:noProof/>
                <w:webHidden/>
                <w:sz w:val="24"/>
                <w:szCs w:val="24"/>
              </w:rPr>
            </w:r>
            <w:r w:rsidRPr="00F70553">
              <w:rPr>
                <w:noProof/>
                <w:webHidden/>
                <w:sz w:val="24"/>
                <w:szCs w:val="24"/>
              </w:rPr>
              <w:fldChar w:fldCharType="separate"/>
            </w:r>
            <w:r w:rsidR="00534628">
              <w:rPr>
                <w:noProof/>
                <w:webHidden/>
                <w:sz w:val="24"/>
                <w:szCs w:val="24"/>
              </w:rPr>
              <w:t>44</w:t>
            </w:r>
            <w:r w:rsidRPr="00F70553">
              <w:rPr>
                <w:noProof/>
                <w:webHidden/>
                <w:sz w:val="24"/>
                <w:szCs w:val="24"/>
              </w:rPr>
              <w:fldChar w:fldCharType="end"/>
            </w:r>
          </w:hyperlink>
        </w:p>
        <w:p w14:paraId="3B1ED3B8" w14:textId="70C679E9"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55" w:history="1">
            <w:r w:rsidRPr="00F70553">
              <w:rPr>
                <w:rStyle w:val="Hipervnculo"/>
                <w:i/>
                <w:iCs/>
                <w:noProof/>
                <w:sz w:val="24"/>
                <w:szCs w:val="24"/>
              </w:rPr>
              <w:t>2.7.1 Arquitectura y Tecnología (Stack Tecnológico)</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_Toc238899255 \h </w:instrText>
            </w:r>
            <w:r w:rsidRPr="00F70553">
              <w:rPr>
                <w:noProof/>
                <w:webHidden/>
                <w:sz w:val="24"/>
                <w:szCs w:val="24"/>
              </w:rPr>
            </w:r>
            <w:r w:rsidRPr="00F70553">
              <w:rPr>
                <w:noProof/>
                <w:webHidden/>
                <w:sz w:val="24"/>
                <w:szCs w:val="24"/>
              </w:rPr>
              <w:fldChar w:fldCharType="separate"/>
            </w:r>
            <w:r w:rsidR="00534628">
              <w:rPr>
                <w:noProof/>
                <w:webHidden/>
                <w:sz w:val="24"/>
                <w:szCs w:val="24"/>
              </w:rPr>
              <w:t>44</w:t>
            </w:r>
            <w:r w:rsidRPr="00F70553">
              <w:rPr>
                <w:noProof/>
                <w:webHidden/>
                <w:sz w:val="24"/>
                <w:szCs w:val="24"/>
              </w:rPr>
              <w:fldChar w:fldCharType="end"/>
            </w:r>
          </w:hyperlink>
        </w:p>
        <w:p w14:paraId="28ACFC75" w14:textId="6FE07794"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56" w:history="1">
            <w:r w:rsidRPr="00F70553">
              <w:rPr>
                <w:rStyle w:val="Hipervnculo"/>
                <w:i/>
                <w:iCs/>
                <w:noProof/>
                <w:sz w:val="24"/>
                <w:szCs w:val="24"/>
              </w:rPr>
              <w:t>2.7.2 Modelo de Servicio (SaaS)</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_Toc238899256 \h </w:instrText>
            </w:r>
            <w:r w:rsidRPr="00F70553">
              <w:rPr>
                <w:noProof/>
                <w:webHidden/>
                <w:sz w:val="24"/>
                <w:szCs w:val="24"/>
              </w:rPr>
            </w:r>
            <w:r w:rsidRPr="00F70553">
              <w:rPr>
                <w:noProof/>
                <w:webHidden/>
                <w:sz w:val="24"/>
                <w:szCs w:val="24"/>
              </w:rPr>
              <w:fldChar w:fldCharType="separate"/>
            </w:r>
            <w:r w:rsidR="00534628">
              <w:rPr>
                <w:noProof/>
                <w:webHidden/>
                <w:sz w:val="24"/>
                <w:szCs w:val="24"/>
              </w:rPr>
              <w:t>45</w:t>
            </w:r>
            <w:r w:rsidRPr="00F70553">
              <w:rPr>
                <w:noProof/>
                <w:webHidden/>
                <w:sz w:val="24"/>
                <w:szCs w:val="24"/>
              </w:rPr>
              <w:fldChar w:fldCharType="end"/>
            </w:r>
          </w:hyperlink>
        </w:p>
        <w:p w14:paraId="0F5DDA57" w14:textId="0846DDD7"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57" w:history="1">
            <w:r w:rsidRPr="00F70553">
              <w:rPr>
                <w:rStyle w:val="Hipervnculo"/>
                <w:i/>
                <w:iCs/>
                <w:noProof/>
                <w:sz w:val="24"/>
                <w:szCs w:val="24"/>
              </w:rPr>
              <w:t>2.8 Hipótesis del Emprendimiento</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_Toc238899257 \h </w:instrText>
            </w:r>
            <w:r w:rsidRPr="00F70553">
              <w:rPr>
                <w:noProof/>
                <w:webHidden/>
                <w:sz w:val="24"/>
                <w:szCs w:val="24"/>
              </w:rPr>
            </w:r>
            <w:r w:rsidRPr="00F70553">
              <w:rPr>
                <w:noProof/>
                <w:webHidden/>
                <w:sz w:val="24"/>
                <w:szCs w:val="24"/>
              </w:rPr>
              <w:fldChar w:fldCharType="separate"/>
            </w:r>
            <w:r w:rsidR="00534628">
              <w:rPr>
                <w:noProof/>
                <w:webHidden/>
                <w:sz w:val="24"/>
                <w:szCs w:val="24"/>
              </w:rPr>
              <w:t>45</w:t>
            </w:r>
            <w:r w:rsidRPr="00F70553">
              <w:rPr>
                <w:noProof/>
                <w:webHidden/>
                <w:sz w:val="24"/>
                <w:szCs w:val="24"/>
              </w:rPr>
              <w:fldChar w:fldCharType="end"/>
            </w:r>
          </w:hyperlink>
        </w:p>
        <w:p w14:paraId="1E8DFA2C" w14:textId="5AE095C1"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58" w:history="1">
            <w:r w:rsidRPr="00F70553">
              <w:rPr>
                <w:rStyle w:val="Hipervnculo"/>
                <w:i/>
                <w:iCs/>
                <w:noProof/>
                <w:sz w:val="24"/>
                <w:szCs w:val="24"/>
              </w:rPr>
              <w:t>2.8.1 Hipótesis del Producto/Servicio:</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_Toc238899258 \h </w:instrText>
            </w:r>
            <w:r w:rsidRPr="00F70553">
              <w:rPr>
                <w:noProof/>
                <w:webHidden/>
                <w:sz w:val="24"/>
                <w:szCs w:val="24"/>
              </w:rPr>
            </w:r>
            <w:r w:rsidRPr="00F70553">
              <w:rPr>
                <w:noProof/>
                <w:webHidden/>
                <w:sz w:val="24"/>
                <w:szCs w:val="24"/>
              </w:rPr>
              <w:fldChar w:fldCharType="separate"/>
            </w:r>
            <w:r w:rsidR="00534628">
              <w:rPr>
                <w:noProof/>
                <w:webHidden/>
                <w:sz w:val="24"/>
                <w:szCs w:val="24"/>
              </w:rPr>
              <w:t>45</w:t>
            </w:r>
            <w:r w:rsidRPr="00F70553">
              <w:rPr>
                <w:noProof/>
                <w:webHidden/>
                <w:sz w:val="24"/>
                <w:szCs w:val="24"/>
              </w:rPr>
              <w:fldChar w:fldCharType="end"/>
            </w:r>
          </w:hyperlink>
        </w:p>
        <w:p w14:paraId="47C33729" w14:textId="01E339F1"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59" w:history="1">
            <w:r w:rsidRPr="00F70553">
              <w:rPr>
                <w:rStyle w:val="Hipervnculo"/>
                <w:i/>
                <w:iCs/>
                <w:noProof/>
                <w:sz w:val="24"/>
                <w:szCs w:val="24"/>
              </w:rPr>
              <w:t>2.8.2 Testeo de la Hipótesis con el Prototipo (MVP):</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_Toc238899259 \h </w:instrText>
            </w:r>
            <w:r w:rsidRPr="00F70553">
              <w:rPr>
                <w:noProof/>
                <w:webHidden/>
                <w:sz w:val="24"/>
                <w:szCs w:val="24"/>
              </w:rPr>
            </w:r>
            <w:r w:rsidRPr="00F70553">
              <w:rPr>
                <w:noProof/>
                <w:webHidden/>
                <w:sz w:val="24"/>
                <w:szCs w:val="24"/>
              </w:rPr>
              <w:fldChar w:fldCharType="separate"/>
            </w:r>
            <w:r w:rsidR="00534628">
              <w:rPr>
                <w:noProof/>
                <w:webHidden/>
                <w:sz w:val="24"/>
                <w:szCs w:val="24"/>
              </w:rPr>
              <w:t>46</w:t>
            </w:r>
            <w:r w:rsidRPr="00F70553">
              <w:rPr>
                <w:noProof/>
                <w:webHidden/>
                <w:sz w:val="24"/>
                <w:szCs w:val="24"/>
              </w:rPr>
              <w:fldChar w:fldCharType="end"/>
            </w:r>
          </w:hyperlink>
        </w:p>
        <w:p w14:paraId="2727FD2F" w14:textId="00A27152" w:rsidR="00E3620E" w:rsidRPr="00F70553" w:rsidRDefault="00E3620E" w:rsidP="00F70553">
          <w:pPr>
            <w:pStyle w:val="TDC1"/>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60" w:history="1">
            <w:r w:rsidRPr="00F70553">
              <w:rPr>
                <w:rStyle w:val="Hipervnculo"/>
                <w:noProof/>
                <w:sz w:val="24"/>
                <w:szCs w:val="24"/>
              </w:rPr>
              <w:t>CAPÍTULO III: MARCO METODOLÓGICO</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_Toc238899260 \h </w:instrText>
            </w:r>
            <w:r w:rsidRPr="00F70553">
              <w:rPr>
                <w:noProof/>
                <w:webHidden/>
                <w:sz w:val="24"/>
                <w:szCs w:val="24"/>
              </w:rPr>
            </w:r>
            <w:r w:rsidRPr="00F70553">
              <w:rPr>
                <w:noProof/>
                <w:webHidden/>
                <w:sz w:val="24"/>
                <w:szCs w:val="24"/>
              </w:rPr>
              <w:fldChar w:fldCharType="separate"/>
            </w:r>
            <w:r w:rsidR="00534628">
              <w:rPr>
                <w:noProof/>
                <w:webHidden/>
                <w:sz w:val="24"/>
                <w:szCs w:val="24"/>
              </w:rPr>
              <w:t>47</w:t>
            </w:r>
            <w:r w:rsidRPr="00F70553">
              <w:rPr>
                <w:noProof/>
                <w:webHidden/>
                <w:sz w:val="24"/>
                <w:szCs w:val="24"/>
              </w:rPr>
              <w:fldChar w:fldCharType="end"/>
            </w:r>
          </w:hyperlink>
        </w:p>
        <w:p w14:paraId="4428AD05" w14:textId="66179839"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61" w:history="1">
            <w:r w:rsidRPr="00F70553">
              <w:rPr>
                <w:rStyle w:val="Hipervnculo"/>
                <w:i/>
                <w:iCs/>
                <w:noProof/>
                <w:sz w:val="24"/>
                <w:szCs w:val="24"/>
              </w:rPr>
              <w:t>3.1 Descripción del ámbito de la investigación del emprendimiento</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_Toc238899261 \h </w:instrText>
            </w:r>
            <w:r w:rsidRPr="00F70553">
              <w:rPr>
                <w:noProof/>
                <w:webHidden/>
                <w:sz w:val="24"/>
                <w:szCs w:val="24"/>
              </w:rPr>
            </w:r>
            <w:r w:rsidRPr="00F70553">
              <w:rPr>
                <w:noProof/>
                <w:webHidden/>
                <w:sz w:val="24"/>
                <w:szCs w:val="24"/>
              </w:rPr>
              <w:fldChar w:fldCharType="separate"/>
            </w:r>
            <w:r w:rsidR="00534628">
              <w:rPr>
                <w:noProof/>
                <w:webHidden/>
                <w:sz w:val="24"/>
                <w:szCs w:val="24"/>
              </w:rPr>
              <w:t>47</w:t>
            </w:r>
            <w:r w:rsidRPr="00F70553">
              <w:rPr>
                <w:noProof/>
                <w:webHidden/>
                <w:sz w:val="24"/>
                <w:szCs w:val="24"/>
              </w:rPr>
              <w:fldChar w:fldCharType="end"/>
            </w:r>
          </w:hyperlink>
        </w:p>
        <w:p w14:paraId="67827474" w14:textId="203D3652"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62" w:history="1">
            <w:r w:rsidRPr="00F70553">
              <w:rPr>
                <w:rStyle w:val="Hipervnculo"/>
                <w:i/>
                <w:iCs/>
                <w:noProof/>
                <w:sz w:val="24"/>
                <w:szCs w:val="24"/>
              </w:rPr>
              <w:t>3.2 Población y Muestra</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_Toc238899262 \h </w:instrText>
            </w:r>
            <w:r w:rsidRPr="00F70553">
              <w:rPr>
                <w:noProof/>
                <w:webHidden/>
                <w:sz w:val="24"/>
                <w:szCs w:val="24"/>
              </w:rPr>
            </w:r>
            <w:r w:rsidRPr="00F70553">
              <w:rPr>
                <w:noProof/>
                <w:webHidden/>
                <w:sz w:val="24"/>
                <w:szCs w:val="24"/>
              </w:rPr>
              <w:fldChar w:fldCharType="separate"/>
            </w:r>
            <w:r w:rsidR="00534628">
              <w:rPr>
                <w:noProof/>
                <w:webHidden/>
                <w:sz w:val="24"/>
                <w:szCs w:val="24"/>
              </w:rPr>
              <w:t>48</w:t>
            </w:r>
            <w:r w:rsidRPr="00F70553">
              <w:rPr>
                <w:noProof/>
                <w:webHidden/>
                <w:sz w:val="24"/>
                <w:szCs w:val="24"/>
              </w:rPr>
              <w:fldChar w:fldCharType="end"/>
            </w:r>
          </w:hyperlink>
        </w:p>
        <w:p w14:paraId="12BA659A" w14:textId="73951226"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63" w:history="1">
            <w:r w:rsidRPr="00F70553">
              <w:rPr>
                <w:rStyle w:val="Hipervnculo"/>
                <w:i/>
                <w:iCs/>
                <w:noProof/>
                <w:sz w:val="24"/>
                <w:szCs w:val="24"/>
              </w:rPr>
              <w:t>3.4 Técnicas e instrumentos para la recolección de datos</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_Toc238899263 \h </w:instrText>
            </w:r>
            <w:r w:rsidRPr="00F70553">
              <w:rPr>
                <w:noProof/>
                <w:webHidden/>
                <w:sz w:val="24"/>
                <w:szCs w:val="24"/>
              </w:rPr>
            </w:r>
            <w:r w:rsidRPr="00F70553">
              <w:rPr>
                <w:noProof/>
                <w:webHidden/>
                <w:sz w:val="24"/>
                <w:szCs w:val="24"/>
              </w:rPr>
              <w:fldChar w:fldCharType="separate"/>
            </w:r>
            <w:r w:rsidR="00534628">
              <w:rPr>
                <w:noProof/>
                <w:webHidden/>
                <w:sz w:val="24"/>
                <w:szCs w:val="24"/>
              </w:rPr>
              <w:t>49</w:t>
            </w:r>
            <w:r w:rsidRPr="00F70553">
              <w:rPr>
                <w:noProof/>
                <w:webHidden/>
                <w:sz w:val="24"/>
                <w:szCs w:val="24"/>
              </w:rPr>
              <w:fldChar w:fldCharType="end"/>
            </w:r>
          </w:hyperlink>
        </w:p>
        <w:p w14:paraId="13D88829" w14:textId="717C82C9" w:rsidR="00E3620E" w:rsidRPr="00F70553" w:rsidRDefault="00E3620E" w:rsidP="00F70553">
          <w:pPr>
            <w:pStyle w:val="TDC1"/>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64" w:history="1">
            <w:r w:rsidRPr="00F70553">
              <w:rPr>
                <w:rStyle w:val="Hipervnculo"/>
                <w:noProof/>
                <w:sz w:val="24"/>
                <w:szCs w:val="24"/>
              </w:rPr>
              <w:t>CAPÍTULO IV: RESULTADOS</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_Toc238899264 \h </w:instrText>
            </w:r>
            <w:r w:rsidRPr="00F70553">
              <w:rPr>
                <w:noProof/>
                <w:webHidden/>
                <w:sz w:val="24"/>
                <w:szCs w:val="24"/>
              </w:rPr>
            </w:r>
            <w:r w:rsidRPr="00F70553">
              <w:rPr>
                <w:noProof/>
                <w:webHidden/>
                <w:sz w:val="24"/>
                <w:szCs w:val="24"/>
              </w:rPr>
              <w:fldChar w:fldCharType="separate"/>
            </w:r>
            <w:r w:rsidR="00534628">
              <w:rPr>
                <w:noProof/>
                <w:webHidden/>
                <w:sz w:val="24"/>
                <w:szCs w:val="24"/>
              </w:rPr>
              <w:t>53</w:t>
            </w:r>
            <w:r w:rsidRPr="00F70553">
              <w:rPr>
                <w:noProof/>
                <w:webHidden/>
                <w:sz w:val="24"/>
                <w:szCs w:val="24"/>
              </w:rPr>
              <w:fldChar w:fldCharType="end"/>
            </w:r>
          </w:hyperlink>
        </w:p>
        <w:p w14:paraId="74EC3DBF" w14:textId="616F7B8F"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65" w:history="1">
            <w:r w:rsidRPr="00F70553">
              <w:rPr>
                <w:rStyle w:val="Hipervnculo"/>
                <w:i/>
                <w:iCs/>
                <w:noProof/>
                <w:sz w:val="24"/>
                <w:szCs w:val="24"/>
              </w:rPr>
              <w:t>4.1 Matriz de Resultados Consolidada</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_Toc238899265 \h </w:instrText>
            </w:r>
            <w:r w:rsidRPr="00F70553">
              <w:rPr>
                <w:noProof/>
                <w:webHidden/>
                <w:sz w:val="24"/>
                <w:szCs w:val="24"/>
              </w:rPr>
            </w:r>
            <w:r w:rsidRPr="00F70553">
              <w:rPr>
                <w:noProof/>
                <w:webHidden/>
                <w:sz w:val="24"/>
                <w:szCs w:val="24"/>
              </w:rPr>
              <w:fldChar w:fldCharType="separate"/>
            </w:r>
            <w:r w:rsidR="00534628">
              <w:rPr>
                <w:noProof/>
                <w:webHidden/>
                <w:sz w:val="24"/>
                <w:szCs w:val="24"/>
              </w:rPr>
              <w:t>53</w:t>
            </w:r>
            <w:r w:rsidRPr="00F70553">
              <w:rPr>
                <w:noProof/>
                <w:webHidden/>
                <w:sz w:val="24"/>
                <w:szCs w:val="24"/>
              </w:rPr>
              <w:fldChar w:fldCharType="end"/>
            </w:r>
          </w:hyperlink>
        </w:p>
        <w:p w14:paraId="2609B2B6" w14:textId="22038399"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66" w:history="1">
            <w:r w:rsidRPr="00F70553">
              <w:rPr>
                <w:rStyle w:val="Hipervnculo"/>
                <w:i/>
                <w:iCs/>
                <w:noProof/>
                <w:sz w:val="24"/>
                <w:szCs w:val="24"/>
              </w:rPr>
              <w:t>4.2 Desarrollo ETL (Extract, Transform, Load)</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_Toc238899266 \h </w:instrText>
            </w:r>
            <w:r w:rsidRPr="00F70553">
              <w:rPr>
                <w:noProof/>
                <w:webHidden/>
                <w:sz w:val="24"/>
                <w:szCs w:val="24"/>
              </w:rPr>
            </w:r>
            <w:r w:rsidRPr="00F70553">
              <w:rPr>
                <w:noProof/>
                <w:webHidden/>
                <w:sz w:val="24"/>
                <w:szCs w:val="24"/>
              </w:rPr>
              <w:fldChar w:fldCharType="separate"/>
            </w:r>
            <w:r w:rsidR="00534628">
              <w:rPr>
                <w:noProof/>
                <w:webHidden/>
                <w:sz w:val="24"/>
                <w:szCs w:val="24"/>
              </w:rPr>
              <w:t>54</w:t>
            </w:r>
            <w:r w:rsidRPr="00F70553">
              <w:rPr>
                <w:noProof/>
                <w:webHidden/>
                <w:sz w:val="24"/>
                <w:szCs w:val="24"/>
              </w:rPr>
              <w:fldChar w:fldCharType="end"/>
            </w:r>
          </w:hyperlink>
        </w:p>
        <w:p w14:paraId="5D19C05D" w14:textId="4D2B28EB"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67" w:history="1">
            <w:r w:rsidRPr="00F70553">
              <w:rPr>
                <w:rStyle w:val="Hipervnculo"/>
                <w:i/>
                <w:iCs/>
                <w:noProof/>
                <w:sz w:val="24"/>
                <w:szCs w:val="24"/>
              </w:rPr>
              <w:t>4.3 Gráficas de resultados</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_Toc238899267 \h </w:instrText>
            </w:r>
            <w:r w:rsidRPr="00F70553">
              <w:rPr>
                <w:noProof/>
                <w:webHidden/>
                <w:sz w:val="24"/>
                <w:szCs w:val="24"/>
              </w:rPr>
            </w:r>
            <w:r w:rsidRPr="00F70553">
              <w:rPr>
                <w:noProof/>
                <w:webHidden/>
                <w:sz w:val="24"/>
                <w:szCs w:val="24"/>
              </w:rPr>
              <w:fldChar w:fldCharType="separate"/>
            </w:r>
            <w:r w:rsidR="00534628">
              <w:rPr>
                <w:noProof/>
                <w:webHidden/>
                <w:sz w:val="24"/>
                <w:szCs w:val="24"/>
              </w:rPr>
              <w:t>55</w:t>
            </w:r>
            <w:r w:rsidRPr="00F70553">
              <w:rPr>
                <w:noProof/>
                <w:webHidden/>
                <w:sz w:val="24"/>
                <w:szCs w:val="24"/>
              </w:rPr>
              <w:fldChar w:fldCharType="end"/>
            </w:r>
          </w:hyperlink>
        </w:p>
        <w:p w14:paraId="3FF59E3B" w14:textId="6ADFEE40" w:rsidR="00E3620E" w:rsidRPr="00F70553" w:rsidRDefault="00E3620E" w:rsidP="00F70553">
          <w:pPr>
            <w:pStyle w:val="TDC1"/>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68" w:history="1">
            <w:r w:rsidRPr="00F70553">
              <w:rPr>
                <w:rStyle w:val="Hipervnculo"/>
                <w:noProof/>
                <w:sz w:val="24"/>
                <w:szCs w:val="24"/>
              </w:rPr>
              <w:t>CAPÍTULO V: DISCUSIÓN DE RESULTADOS</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_Toc238899268 \h </w:instrText>
            </w:r>
            <w:r w:rsidRPr="00F70553">
              <w:rPr>
                <w:noProof/>
                <w:webHidden/>
                <w:sz w:val="24"/>
                <w:szCs w:val="24"/>
              </w:rPr>
            </w:r>
            <w:r w:rsidRPr="00F70553">
              <w:rPr>
                <w:noProof/>
                <w:webHidden/>
                <w:sz w:val="24"/>
                <w:szCs w:val="24"/>
              </w:rPr>
              <w:fldChar w:fldCharType="separate"/>
            </w:r>
            <w:r w:rsidR="00534628">
              <w:rPr>
                <w:noProof/>
                <w:webHidden/>
                <w:sz w:val="24"/>
                <w:szCs w:val="24"/>
              </w:rPr>
              <w:t>58</w:t>
            </w:r>
            <w:r w:rsidRPr="00F70553">
              <w:rPr>
                <w:noProof/>
                <w:webHidden/>
                <w:sz w:val="24"/>
                <w:szCs w:val="24"/>
              </w:rPr>
              <w:fldChar w:fldCharType="end"/>
            </w:r>
          </w:hyperlink>
        </w:p>
        <w:p w14:paraId="4CC40D3B" w14:textId="195C42E0"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69" w:history="1">
            <w:r w:rsidRPr="00F70553">
              <w:rPr>
                <w:rStyle w:val="Hipervnculo"/>
                <w:i/>
                <w:iCs/>
                <w:noProof/>
                <w:sz w:val="24"/>
                <w:szCs w:val="24"/>
              </w:rPr>
              <w:t>5.1 Análisis e Interpretación de Resultados</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_Toc238899269 \h </w:instrText>
            </w:r>
            <w:r w:rsidRPr="00F70553">
              <w:rPr>
                <w:noProof/>
                <w:webHidden/>
                <w:sz w:val="24"/>
                <w:szCs w:val="24"/>
              </w:rPr>
            </w:r>
            <w:r w:rsidRPr="00F70553">
              <w:rPr>
                <w:noProof/>
                <w:webHidden/>
                <w:sz w:val="24"/>
                <w:szCs w:val="24"/>
              </w:rPr>
              <w:fldChar w:fldCharType="separate"/>
            </w:r>
            <w:r w:rsidR="00534628">
              <w:rPr>
                <w:noProof/>
                <w:webHidden/>
                <w:sz w:val="24"/>
                <w:szCs w:val="24"/>
              </w:rPr>
              <w:t>58</w:t>
            </w:r>
            <w:r w:rsidRPr="00F70553">
              <w:rPr>
                <w:noProof/>
                <w:webHidden/>
                <w:sz w:val="24"/>
                <w:szCs w:val="24"/>
              </w:rPr>
              <w:fldChar w:fldCharType="end"/>
            </w:r>
          </w:hyperlink>
        </w:p>
        <w:p w14:paraId="183C7B6F" w14:textId="1FB9464A"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70" w:history="1">
            <w:r w:rsidRPr="00F70553">
              <w:rPr>
                <w:rStyle w:val="Hipervnculo"/>
                <w:i/>
                <w:iCs/>
                <w:noProof/>
                <w:sz w:val="24"/>
                <w:szCs w:val="24"/>
              </w:rPr>
              <w:t>5.2 Confirmación de los Patrones Identificados</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_Toc238899270 \h </w:instrText>
            </w:r>
            <w:r w:rsidRPr="00F70553">
              <w:rPr>
                <w:noProof/>
                <w:webHidden/>
                <w:sz w:val="24"/>
                <w:szCs w:val="24"/>
              </w:rPr>
            </w:r>
            <w:r w:rsidRPr="00F70553">
              <w:rPr>
                <w:noProof/>
                <w:webHidden/>
                <w:sz w:val="24"/>
                <w:szCs w:val="24"/>
              </w:rPr>
              <w:fldChar w:fldCharType="separate"/>
            </w:r>
            <w:r w:rsidR="00534628">
              <w:rPr>
                <w:noProof/>
                <w:webHidden/>
                <w:sz w:val="24"/>
                <w:szCs w:val="24"/>
              </w:rPr>
              <w:t>59</w:t>
            </w:r>
            <w:r w:rsidRPr="00F70553">
              <w:rPr>
                <w:noProof/>
                <w:webHidden/>
                <w:sz w:val="24"/>
                <w:szCs w:val="24"/>
              </w:rPr>
              <w:fldChar w:fldCharType="end"/>
            </w:r>
          </w:hyperlink>
        </w:p>
        <w:p w14:paraId="6358137C" w14:textId="674E02AB" w:rsidR="00E3620E" w:rsidRPr="00F70553" w:rsidRDefault="00E3620E" w:rsidP="00F70553">
          <w:pPr>
            <w:pStyle w:val="TDC1"/>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71" w:history="1">
            <w:r w:rsidRPr="00F70553">
              <w:rPr>
                <w:rStyle w:val="Hipervnculo"/>
                <w:noProof/>
                <w:sz w:val="24"/>
                <w:szCs w:val="24"/>
              </w:rPr>
              <w:t>CAPÍTULO VI: MARCO OPERATIVO</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_Toc238899271 \h </w:instrText>
            </w:r>
            <w:r w:rsidRPr="00F70553">
              <w:rPr>
                <w:noProof/>
                <w:webHidden/>
                <w:sz w:val="24"/>
                <w:szCs w:val="24"/>
              </w:rPr>
            </w:r>
            <w:r w:rsidRPr="00F70553">
              <w:rPr>
                <w:noProof/>
                <w:webHidden/>
                <w:sz w:val="24"/>
                <w:szCs w:val="24"/>
              </w:rPr>
              <w:fldChar w:fldCharType="separate"/>
            </w:r>
            <w:r w:rsidR="00534628">
              <w:rPr>
                <w:noProof/>
                <w:webHidden/>
                <w:sz w:val="24"/>
                <w:szCs w:val="24"/>
              </w:rPr>
              <w:t>61</w:t>
            </w:r>
            <w:r w:rsidRPr="00F70553">
              <w:rPr>
                <w:noProof/>
                <w:webHidden/>
                <w:sz w:val="24"/>
                <w:szCs w:val="24"/>
              </w:rPr>
              <w:fldChar w:fldCharType="end"/>
            </w:r>
          </w:hyperlink>
        </w:p>
        <w:p w14:paraId="44F064CC" w14:textId="61D7FF26"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72" w:history="1">
            <w:r w:rsidRPr="00F70553">
              <w:rPr>
                <w:rStyle w:val="Hipervnculo"/>
                <w:i/>
                <w:iCs/>
                <w:noProof/>
                <w:sz w:val="24"/>
                <w:szCs w:val="24"/>
              </w:rPr>
              <w:t>6.1 Estrategia Go-to-Market</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_Toc238899272 \h </w:instrText>
            </w:r>
            <w:r w:rsidRPr="00F70553">
              <w:rPr>
                <w:noProof/>
                <w:webHidden/>
                <w:sz w:val="24"/>
                <w:szCs w:val="24"/>
              </w:rPr>
            </w:r>
            <w:r w:rsidRPr="00F70553">
              <w:rPr>
                <w:noProof/>
                <w:webHidden/>
                <w:sz w:val="24"/>
                <w:szCs w:val="24"/>
              </w:rPr>
              <w:fldChar w:fldCharType="separate"/>
            </w:r>
            <w:r w:rsidR="00534628">
              <w:rPr>
                <w:noProof/>
                <w:webHidden/>
                <w:sz w:val="24"/>
                <w:szCs w:val="24"/>
              </w:rPr>
              <w:t>61</w:t>
            </w:r>
            <w:r w:rsidRPr="00F70553">
              <w:rPr>
                <w:noProof/>
                <w:webHidden/>
                <w:sz w:val="24"/>
                <w:szCs w:val="24"/>
              </w:rPr>
              <w:fldChar w:fldCharType="end"/>
            </w:r>
          </w:hyperlink>
        </w:p>
        <w:p w14:paraId="5557BD66" w14:textId="3C38E34C"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73" w:history="1">
            <w:r w:rsidRPr="00F70553">
              <w:rPr>
                <w:rStyle w:val="Hipervnculo"/>
                <w:i/>
                <w:iCs/>
                <w:noProof/>
                <w:sz w:val="24"/>
                <w:szCs w:val="24"/>
              </w:rPr>
              <w:t>6.2 MVP (Producto Mínimo Viable)</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_Toc238899273 \h </w:instrText>
            </w:r>
            <w:r w:rsidRPr="00F70553">
              <w:rPr>
                <w:noProof/>
                <w:webHidden/>
                <w:sz w:val="24"/>
                <w:szCs w:val="24"/>
              </w:rPr>
            </w:r>
            <w:r w:rsidRPr="00F70553">
              <w:rPr>
                <w:noProof/>
                <w:webHidden/>
                <w:sz w:val="24"/>
                <w:szCs w:val="24"/>
              </w:rPr>
              <w:fldChar w:fldCharType="separate"/>
            </w:r>
            <w:r w:rsidR="00534628">
              <w:rPr>
                <w:noProof/>
                <w:webHidden/>
                <w:sz w:val="24"/>
                <w:szCs w:val="24"/>
              </w:rPr>
              <w:t>63</w:t>
            </w:r>
            <w:r w:rsidRPr="00F70553">
              <w:rPr>
                <w:noProof/>
                <w:webHidden/>
                <w:sz w:val="24"/>
                <w:szCs w:val="24"/>
              </w:rPr>
              <w:fldChar w:fldCharType="end"/>
            </w:r>
          </w:hyperlink>
        </w:p>
        <w:p w14:paraId="2209E359" w14:textId="2DB1FA30"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74" w:history="1">
            <w:r w:rsidRPr="00F70553">
              <w:rPr>
                <w:rStyle w:val="Hipervnculo"/>
                <w:i/>
                <w:iCs/>
                <w:noProof/>
                <w:sz w:val="24"/>
                <w:szCs w:val="24"/>
              </w:rPr>
              <w:t>6.2.1 Descripción del MVP</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_Toc238899274 \h </w:instrText>
            </w:r>
            <w:r w:rsidRPr="00F70553">
              <w:rPr>
                <w:noProof/>
                <w:webHidden/>
                <w:sz w:val="24"/>
                <w:szCs w:val="24"/>
              </w:rPr>
            </w:r>
            <w:r w:rsidRPr="00F70553">
              <w:rPr>
                <w:noProof/>
                <w:webHidden/>
                <w:sz w:val="24"/>
                <w:szCs w:val="24"/>
              </w:rPr>
              <w:fldChar w:fldCharType="separate"/>
            </w:r>
            <w:r w:rsidR="00534628">
              <w:rPr>
                <w:noProof/>
                <w:webHidden/>
                <w:sz w:val="24"/>
                <w:szCs w:val="24"/>
              </w:rPr>
              <w:t>63</w:t>
            </w:r>
            <w:r w:rsidRPr="00F70553">
              <w:rPr>
                <w:noProof/>
                <w:webHidden/>
                <w:sz w:val="24"/>
                <w:szCs w:val="24"/>
              </w:rPr>
              <w:fldChar w:fldCharType="end"/>
            </w:r>
          </w:hyperlink>
        </w:p>
        <w:p w14:paraId="70639962" w14:textId="3653C9D9"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75" w:history="1">
            <w:r w:rsidRPr="00F70553">
              <w:rPr>
                <w:rStyle w:val="Hipervnculo"/>
                <w:i/>
                <w:iCs/>
                <w:noProof/>
                <w:sz w:val="24"/>
                <w:szCs w:val="24"/>
              </w:rPr>
              <w:t>6.2.2 Componentes del MVP</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_Toc238899275 \h </w:instrText>
            </w:r>
            <w:r w:rsidRPr="00F70553">
              <w:rPr>
                <w:noProof/>
                <w:webHidden/>
                <w:sz w:val="24"/>
                <w:szCs w:val="24"/>
              </w:rPr>
            </w:r>
            <w:r w:rsidRPr="00F70553">
              <w:rPr>
                <w:noProof/>
                <w:webHidden/>
                <w:sz w:val="24"/>
                <w:szCs w:val="24"/>
              </w:rPr>
              <w:fldChar w:fldCharType="separate"/>
            </w:r>
            <w:r w:rsidR="00534628">
              <w:rPr>
                <w:noProof/>
                <w:webHidden/>
                <w:sz w:val="24"/>
                <w:szCs w:val="24"/>
              </w:rPr>
              <w:t>64</w:t>
            </w:r>
            <w:r w:rsidRPr="00F70553">
              <w:rPr>
                <w:noProof/>
                <w:webHidden/>
                <w:sz w:val="24"/>
                <w:szCs w:val="24"/>
              </w:rPr>
              <w:fldChar w:fldCharType="end"/>
            </w:r>
          </w:hyperlink>
        </w:p>
        <w:p w14:paraId="38002C74" w14:textId="2D8D7425"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76" w:history="1">
            <w:r w:rsidRPr="00F70553">
              <w:rPr>
                <w:rStyle w:val="Hipervnculo"/>
                <w:i/>
                <w:iCs/>
                <w:noProof/>
                <w:sz w:val="24"/>
                <w:szCs w:val="24"/>
              </w:rPr>
              <w:t>6.2.3 Arquitectura Técnica del MVP</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_Toc238899276 \h </w:instrText>
            </w:r>
            <w:r w:rsidRPr="00F70553">
              <w:rPr>
                <w:noProof/>
                <w:webHidden/>
                <w:sz w:val="24"/>
                <w:szCs w:val="24"/>
              </w:rPr>
            </w:r>
            <w:r w:rsidRPr="00F70553">
              <w:rPr>
                <w:noProof/>
                <w:webHidden/>
                <w:sz w:val="24"/>
                <w:szCs w:val="24"/>
              </w:rPr>
              <w:fldChar w:fldCharType="separate"/>
            </w:r>
            <w:r w:rsidR="00534628">
              <w:rPr>
                <w:noProof/>
                <w:webHidden/>
                <w:sz w:val="24"/>
                <w:szCs w:val="24"/>
              </w:rPr>
              <w:t>65</w:t>
            </w:r>
            <w:r w:rsidRPr="00F70553">
              <w:rPr>
                <w:noProof/>
                <w:webHidden/>
                <w:sz w:val="24"/>
                <w:szCs w:val="24"/>
              </w:rPr>
              <w:fldChar w:fldCharType="end"/>
            </w:r>
          </w:hyperlink>
        </w:p>
        <w:p w14:paraId="79B62EAF" w14:textId="68CEF3F7"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77" w:history="1">
            <w:r w:rsidRPr="00F70553">
              <w:rPr>
                <w:rStyle w:val="Hipervnculo"/>
                <w:i/>
                <w:iCs/>
                <w:noProof/>
                <w:sz w:val="24"/>
                <w:szCs w:val="24"/>
              </w:rPr>
              <w:t>6.2.4 Proceso de Validación del MVP</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_Toc238899277 \h </w:instrText>
            </w:r>
            <w:r w:rsidRPr="00F70553">
              <w:rPr>
                <w:noProof/>
                <w:webHidden/>
                <w:sz w:val="24"/>
                <w:szCs w:val="24"/>
              </w:rPr>
            </w:r>
            <w:r w:rsidRPr="00F70553">
              <w:rPr>
                <w:noProof/>
                <w:webHidden/>
                <w:sz w:val="24"/>
                <w:szCs w:val="24"/>
              </w:rPr>
              <w:fldChar w:fldCharType="separate"/>
            </w:r>
            <w:r w:rsidR="00534628">
              <w:rPr>
                <w:noProof/>
                <w:webHidden/>
                <w:sz w:val="24"/>
                <w:szCs w:val="24"/>
              </w:rPr>
              <w:t>65</w:t>
            </w:r>
            <w:r w:rsidRPr="00F70553">
              <w:rPr>
                <w:noProof/>
                <w:webHidden/>
                <w:sz w:val="24"/>
                <w:szCs w:val="24"/>
              </w:rPr>
              <w:fldChar w:fldCharType="end"/>
            </w:r>
          </w:hyperlink>
        </w:p>
        <w:p w14:paraId="5D29F9E4" w14:textId="490ACBFF" w:rsidR="00E3620E" w:rsidRPr="00F70553" w:rsidRDefault="00E3620E" w:rsidP="00F70553">
          <w:pPr>
            <w:pStyle w:val="TDC3"/>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78" w:history="1">
            <w:r w:rsidRPr="00F70553">
              <w:rPr>
                <w:rStyle w:val="Hipervnculo"/>
                <w:i/>
                <w:iCs/>
                <w:noProof/>
                <w:sz w:val="24"/>
                <w:szCs w:val="24"/>
              </w:rPr>
              <w:t>6.2.5 Plan de Iteración del MVP</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_Toc238899278 \h </w:instrText>
            </w:r>
            <w:r w:rsidRPr="00F70553">
              <w:rPr>
                <w:noProof/>
                <w:webHidden/>
                <w:sz w:val="24"/>
                <w:szCs w:val="24"/>
              </w:rPr>
            </w:r>
            <w:r w:rsidRPr="00F70553">
              <w:rPr>
                <w:noProof/>
                <w:webHidden/>
                <w:sz w:val="24"/>
                <w:szCs w:val="24"/>
              </w:rPr>
              <w:fldChar w:fldCharType="separate"/>
            </w:r>
            <w:r w:rsidR="00534628">
              <w:rPr>
                <w:noProof/>
                <w:webHidden/>
                <w:sz w:val="24"/>
                <w:szCs w:val="24"/>
              </w:rPr>
              <w:t>67</w:t>
            </w:r>
            <w:r w:rsidRPr="00F70553">
              <w:rPr>
                <w:noProof/>
                <w:webHidden/>
                <w:sz w:val="24"/>
                <w:szCs w:val="24"/>
              </w:rPr>
              <w:fldChar w:fldCharType="end"/>
            </w:r>
          </w:hyperlink>
        </w:p>
        <w:p w14:paraId="2E6485A8" w14:textId="58A63E82" w:rsidR="00E3620E" w:rsidRDefault="00E3620E" w:rsidP="00F70553">
          <w:pPr>
            <w:pStyle w:val="TDC1"/>
            <w:tabs>
              <w:tab w:val="right" w:leader="dot" w:pos="9350"/>
            </w:tabs>
            <w:spacing w:after="0" w:line="360" w:lineRule="auto"/>
            <w:rPr>
              <w:rFonts w:asciiTheme="minorHAnsi" w:eastAsiaTheme="minorEastAsia" w:hAnsiTheme="minorHAnsi" w:cstheme="minorBidi"/>
              <w:noProof/>
              <w:kern w:val="2"/>
              <w:sz w:val="24"/>
              <w:szCs w:val="24"/>
              <w:lang w:val="es-US" w:eastAsia="es-US"/>
              <w14:ligatures w14:val="standardContextual"/>
            </w:rPr>
          </w:pPr>
          <w:hyperlink w:anchor="_Toc238899279" w:history="1">
            <w:r w:rsidRPr="00F70553">
              <w:rPr>
                <w:rStyle w:val="Hipervnculo"/>
                <w:noProof/>
                <w:sz w:val="24"/>
                <w:szCs w:val="24"/>
              </w:rPr>
              <w:t>REFERENCIAS</w:t>
            </w:r>
            <w:r w:rsidRPr="00F70553">
              <w:rPr>
                <w:noProof/>
                <w:webHidden/>
                <w:sz w:val="24"/>
                <w:szCs w:val="24"/>
              </w:rPr>
              <w:tab/>
            </w:r>
            <w:r w:rsidRPr="00F70553">
              <w:rPr>
                <w:noProof/>
                <w:webHidden/>
                <w:sz w:val="24"/>
                <w:szCs w:val="24"/>
              </w:rPr>
              <w:fldChar w:fldCharType="begin"/>
            </w:r>
            <w:r w:rsidRPr="00F70553">
              <w:rPr>
                <w:noProof/>
                <w:webHidden/>
                <w:sz w:val="24"/>
                <w:szCs w:val="24"/>
              </w:rPr>
              <w:instrText xml:space="preserve"> PAGEREF _Toc238899279 \h </w:instrText>
            </w:r>
            <w:r w:rsidRPr="00F70553">
              <w:rPr>
                <w:noProof/>
                <w:webHidden/>
                <w:sz w:val="24"/>
                <w:szCs w:val="24"/>
              </w:rPr>
            </w:r>
            <w:r w:rsidRPr="00F70553">
              <w:rPr>
                <w:noProof/>
                <w:webHidden/>
                <w:sz w:val="24"/>
                <w:szCs w:val="24"/>
              </w:rPr>
              <w:fldChar w:fldCharType="separate"/>
            </w:r>
            <w:r w:rsidR="00534628">
              <w:rPr>
                <w:noProof/>
                <w:webHidden/>
                <w:sz w:val="24"/>
                <w:szCs w:val="24"/>
              </w:rPr>
              <w:t>70</w:t>
            </w:r>
            <w:r w:rsidRPr="00F70553">
              <w:rPr>
                <w:noProof/>
                <w:webHidden/>
                <w:sz w:val="24"/>
                <w:szCs w:val="24"/>
              </w:rPr>
              <w:fldChar w:fldCharType="end"/>
            </w:r>
          </w:hyperlink>
        </w:p>
        <w:p w14:paraId="1DFCFC1D" w14:textId="61685219" w:rsidR="0075053D" w:rsidRDefault="004C062E" w:rsidP="00341F7A">
          <w:pPr>
            <w:spacing w:line="360" w:lineRule="auto"/>
            <w:rPr>
              <w:b/>
              <w:bCs/>
              <w:lang w:val="es-ES"/>
            </w:rPr>
          </w:pPr>
          <w:r>
            <w:rPr>
              <w:sz w:val="24"/>
              <w:szCs w:val="24"/>
              <w:lang w:val="es-ES"/>
            </w:rPr>
            <w:fldChar w:fldCharType="end"/>
          </w:r>
        </w:p>
        <w:p w14:paraId="4E50CA1E" w14:textId="77777777" w:rsidR="004C062E" w:rsidRDefault="00000000"/>
      </w:sdtContent>
    </w:sdt>
    <w:p w14:paraId="5DDCE1E6" w14:textId="77777777" w:rsidR="00E729EA" w:rsidRPr="00E729EA" w:rsidRDefault="00E729EA" w:rsidP="00E729EA"/>
    <w:p w14:paraId="24F30955" w14:textId="77777777" w:rsidR="00E729EA" w:rsidRPr="00E729EA" w:rsidRDefault="00E729EA" w:rsidP="00E729EA"/>
    <w:p w14:paraId="6232ACEF" w14:textId="77777777" w:rsidR="00E729EA" w:rsidRPr="00E729EA" w:rsidRDefault="00E729EA" w:rsidP="00E729EA"/>
    <w:p w14:paraId="0FC32C2B" w14:textId="77777777" w:rsidR="00E729EA" w:rsidRPr="00E729EA" w:rsidRDefault="00E729EA" w:rsidP="00E729EA"/>
    <w:p w14:paraId="167B73E4" w14:textId="77777777" w:rsidR="00E729EA" w:rsidRPr="00E729EA" w:rsidRDefault="00E729EA" w:rsidP="00E729EA"/>
    <w:p w14:paraId="0ACD11A5" w14:textId="77777777" w:rsidR="00E729EA" w:rsidRPr="00E729EA" w:rsidRDefault="00E729EA" w:rsidP="00E729EA"/>
    <w:p w14:paraId="17053A71" w14:textId="5CE4F5FF" w:rsidR="001B2885" w:rsidRDefault="001B2885" w:rsidP="00E729EA"/>
    <w:p w14:paraId="56BE2D33" w14:textId="77777777" w:rsidR="001B2885" w:rsidRDefault="001B2885">
      <w:r>
        <w:br w:type="page"/>
      </w:r>
    </w:p>
    <w:p w14:paraId="16C3496F" w14:textId="42AB27EB" w:rsidR="00E729EA" w:rsidRPr="00A239AE" w:rsidRDefault="00F70553" w:rsidP="00F70553">
      <w:pPr>
        <w:jc w:val="center"/>
        <w:rPr>
          <w:b/>
          <w:bCs/>
          <w:sz w:val="24"/>
          <w:szCs w:val="24"/>
        </w:rPr>
      </w:pPr>
      <w:r w:rsidRPr="00A239AE">
        <w:rPr>
          <w:b/>
          <w:bCs/>
          <w:sz w:val="24"/>
          <w:szCs w:val="24"/>
        </w:rPr>
        <w:lastRenderedPageBreak/>
        <w:t>ÍNDICE DE TABLAS</w:t>
      </w:r>
    </w:p>
    <w:p w14:paraId="4152B6F7" w14:textId="77777777" w:rsidR="003B03F5" w:rsidRPr="00F70553" w:rsidRDefault="00A239AE" w:rsidP="00F70553">
      <w:pPr>
        <w:spacing w:line="360" w:lineRule="auto"/>
        <w:rPr>
          <w:sz w:val="24"/>
          <w:szCs w:val="24"/>
          <w:lang w:val="es-US"/>
        </w:rPr>
      </w:pPr>
      <w:r w:rsidRPr="00F70553">
        <w:rPr>
          <w:b/>
          <w:bCs/>
          <w:sz w:val="24"/>
          <w:szCs w:val="24"/>
          <w:lang w:val="es-US"/>
        </w:rPr>
        <w:t>Tabla 1.</w:t>
      </w:r>
      <w:r w:rsidRPr="00F70553">
        <w:rPr>
          <w:sz w:val="24"/>
          <w:szCs w:val="24"/>
          <w:lang w:val="es-US"/>
        </w:rPr>
        <w:t xml:space="preserve"> Lean </w:t>
      </w:r>
      <w:proofErr w:type="spellStart"/>
      <w:r w:rsidRPr="00F70553">
        <w:rPr>
          <w:sz w:val="24"/>
          <w:szCs w:val="24"/>
          <w:lang w:val="es-US"/>
        </w:rPr>
        <w:t>Canvas</w:t>
      </w:r>
      <w:proofErr w:type="spellEnd"/>
      <w:r w:rsidRPr="00F70553">
        <w:rPr>
          <w:sz w:val="24"/>
          <w:szCs w:val="24"/>
          <w:lang w:val="es-US"/>
        </w:rPr>
        <w:t xml:space="preserve"> ................................................................................................................. 12</w:t>
      </w:r>
      <w:r w:rsidRPr="00F70553">
        <w:rPr>
          <w:sz w:val="24"/>
          <w:szCs w:val="24"/>
          <w:lang w:val="es-US"/>
        </w:rPr>
        <w:br/>
      </w:r>
      <w:r w:rsidRPr="00F70553">
        <w:rPr>
          <w:b/>
          <w:bCs/>
          <w:sz w:val="24"/>
          <w:szCs w:val="24"/>
          <w:lang w:val="es-US"/>
        </w:rPr>
        <w:t>Tabla 2.</w:t>
      </w:r>
      <w:r w:rsidRPr="00F70553">
        <w:rPr>
          <w:sz w:val="24"/>
          <w:szCs w:val="24"/>
          <w:lang w:val="es-US"/>
        </w:rPr>
        <w:t xml:space="preserve"> Business Model </w:t>
      </w:r>
      <w:proofErr w:type="spellStart"/>
      <w:r w:rsidRPr="00F70553">
        <w:rPr>
          <w:sz w:val="24"/>
          <w:szCs w:val="24"/>
          <w:lang w:val="es-US"/>
        </w:rPr>
        <w:t>Canvas</w:t>
      </w:r>
      <w:proofErr w:type="spellEnd"/>
      <w:r w:rsidRPr="00F70553">
        <w:rPr>
          <w:sz w:val="24"/>
          <w:szCs w:val="24"/>
          <w:lang w:val="es-US"/>
        </w:rPr>
        <w:t xml:space="preserve"> ............................................................................................... 17</w:t>
      </w:r>
      <w:r w:rsidRPr="00F70553">
        <w:rPr>
          <w:sz w:val="24"/>
          <w:szCs w:val="24"/>
          <w:lang w:val="es-US"/>
        </w:rPr>
        <w:br/>
      </w:r>
      <w:r w:rsidRPr="00F70553">
        <w:rPr>
          <w:b/>
          <w:bCs/>
          <w:sz w:val="24"/>
          <w:szCs w:val="24"/>
          <w:lang w:val="es-US"/>
        </w:rPr>
        <w:t>Tabla 3.</w:t>
      </w:r>
      <w:r w:rsidRPr="00F70553">
        <w:rPr>
          <w:sz w:val="24"/>
          <w:szCs w:val="24"/>
          <w:lang w:val="es-US"/>
        </w:rPr>
        <w:t xml:space="preserve"> Presupuesto de marketing y costo de adquisición de cliente, por año, en quetzales</w:t>
      </w:r>
      <w:proofErr w:type="gramStart"/>
      <w:r w:rsidRPr="00F70553">
        <w:rPr>
          <w:sz w:val="24"/>
          <w:szCs w:val="24"/>
          <w:lang w:val="es-US"/>
        </w:rPr>
        <w:t xml:space="preserve"> ....</w:t>
      </w:r>
      <w:proofErr w:type="gramEnd"/>
      <w:r w:rsidRPr="00F70553">
        <w:rPr>
          <w:sz w:val="24"/>
          <w:szCs w:val="24"/>
          <w:lang w:val="es-US"/>
        </w:rPr>
        <w:t>22</w:t>
      </w:r>
      <w:r w:rsidRPr="00F70553">
        <w:rPr>
          <w:sz w:val="24"/>
          <w:szCs w:val="24"/>
          <w:lang w:val="es-US"/>
        </w:rPr>
        <w:br/>
      </w:r>
      <w:r w:rsidRPr="00F70553">
        <w:rPr>
          <w:b/>
          <w:bCs/>
          <w:sz w:val="24"/>
          <w:szCs w:val="24"/>
          <w:lang w:val="es-US"/>
        </w:rPr>
        <w:t>Tabla 4.</w:t>
      </w:r>
      <w:r w:rsidRPr="00F70553">
        <w:rPr>
          <w:sz w:val="24"/>
          <w:szCs w:val="24"/>
          <w:lang w:val="es-US"/>
        </w:rPr>
        <w:t xml:space="preserve"> Estado de resultados proyectado, resumen anual, en quetzales ....................................25</w:t>
      </w:r>
      <w:r w:rsidRPr="00F70553">
        <w:rPr>
          <w:sz w:val="24"/>
          <w:szCs w:val="24"/>
          <w:lang w:val="es-US"/>
        </w:rPr>
        <w:br/>
      </w:r>
      <w:r w:rsidRPr="00F70553">
        <w:rPr>
          <w:b/>
          <w:bCs/>
          <w:sz w:val="24"/>
          <w:szCs w:val="24"/>
          <w:lang w:val="es-US"/>
        </w:rPr>
        <w:t>Tabla 5.</w:t>
      </w:r>
      <w:r w:rsidRPr="00F70553">
        <w:rPr>
          <w:sz w:val="24"/>
          <w:szCs w:val="24"/>
          <w:lang w:val="es-US"/>
        </w:rPr>
        <w:t xml:space="preserve"> Margen de contribución por plan de suscripción…………………………….............. 28</w:t>
      </w:r>
      <w:r w:rsidRPr="00F70553">
        <w:rPr>
          <w:sz w:val="24"/>
          <w:szCs w:val="24"/>
          <w:lang w:val="es-US"/>
        </w:rPr>
        <w:br/>
      </w:r>
      <w:r w:rsidRPr="00F70553">
        <w:rPr>
          <w:b/>
          <w:bCs/>
          <w:sz w:val="24"/>
          <w:szCs w:val="24"/>
          <w:lang w:val="es-US"/>
        </w:rPr>
        <w:t>Tabla 6.</w:t>
      </w:r>
      <w:r w:rsidRPr="00F70553">
        <w:rPr>
          <w:sz w:val="24"/>
          <w:szCs w:val="24"/>
          <w:lang w:val="es-US"/>
        </w:rPr>
        <w:t xml:space="preserve"> Punto de equilibrio operativo mensual por año ........................................................... 28</w:t>
      </w:r>
      <w:r w:rsidRPr="00F70553">
        <w:rPr>
          <w:sz w:val="24"/>
          <w:szCs w:val="24"/>
          <w:lang w:val="es-US"/>
        </w:rPr>
        <w:br/>
      </w:r>
      <w:r w:rsidRPr="00F70553">
        <w:rPr>
          <w:b/>
          <w:bCs/>
          <w:sz w:val="24"/>
          <w:szCs w:val="24"/>
          <w:lang w:val="es-US"/>
        </w:rPr>
        <w:t>Tabla 7.</w:t>
      </w:r>
      <w:r w:rsidRPr="00F70553">
        <w:rPr>
          <w:sz w:val="24"/>
          <w:szCs w:val="24"/>
          <w:lang w:val="es-US"/>
        </w:rPr>
        <w:t xml:space="preserve"> Flujo de caja proyectado, resumen anual, en quetzales ............................................... 32</w:t>
      </w:r>
      <w:r w:rsidRPr="00F70553">
        <w:rPr>
          <w:sz w:val="24"/>
          <w:szCs w:val="24"/>
          <w:lang w:val="es-US"/>
        </w:rPr>
        <w:br/>
      </w:r>
      <w:r w:rsidRPr="00F70553">
        <w:rPr>
          <w:b/>
          <w:bCs/>
          <w:sz w:val="24"/>
          <w:szCs w:val="24"/>
          <w:lang w:val="es-US"/>
        </w:rPr>
        <w:t>Tabla 8.</w:t>
      </w:r>
      <w:r w:rsidRPr="00F70553">
        <w:rPr>
          <w:sz w:val="24"/>
          <w:szCs w:val="24"/>
          <w:lang w:val="es-US"/>
        </w:rPr>
        <w:t xml:space="preserve"> Balance general proyectado, comparativo de fin de año, en quetzales ......................... 35</w:t>
      </w:r>
      <w:r w:rsidRPr="00F70553">
        <w:rPr>
          <w:sz w:val="24"/>
          <w:szCs w:val="24"/>
          <w:lang w:val="es-US"/>
        </w:rPr>
        <w:br/>
      </w:r>
      <w:r w:rsidRPr="00F70553">
        <w:rPr>
          <w:b/>
          <w:bCs/>
          <w:sz w:val="24"/>
          <w:szCs w:val="24"/>
          <w:lang w:val="es-US"/>
        </w:rPr>
        <w:t>Tabla 9.</w:t>
      </w:r>
      <w:r w:rsidRPr="00F70553">
        <w:rPr>
          <w:sz w:val="24"/>
          <w:szCs w:val="24"/>
          <w:lang w:val="es-US"/>
        </w:rPr>
        <w:t xml:space="preserve"> Valor Actual Neto (VAN) y Tasa Interna de Retorno (TIR) ........................................ 40</w:t>
      </w:r>
      <w:r w:rsidRPr="00F70553">
        <w:rPr>
          <w:sz w:val="24"/>
          <w:szCs w:val="24"/>
          <w:lang w:val="es-US"/>
        </w:rPr>
        <w:br/>
      </w:r>
      <w:r w:rsidR="003B03F5" w:rsidRPr="00F70553">
        <w:rPr>
          <w:b/>
          <w:bCs/>
          <w:sz w:val="24"/>
          <w:szCs w:val="24"/>
        </w:rPr>
        <w:t>Tabla 10.</w:t>
      </w:r>
      <w:r w:rsidR="003B03F5" w:rsidRPr="00F70553">
        <w:rPr>
          <w:sz w:val="24"/>
          <w:szCs w:val="24"/>
        </w:rPr>
        <w:t xml:space="preserve"> Actividades, tiempos y responsables del plan de recolección y</w:t>
      </w:r>
      <w:r w:rsidR="003B03F5" w:rsidRPr="00F70553">
        <w:rPr>
          <w:sz w:val="24"/>
          <w:szCs w:val="24"/>
        </w:rPr>
        <w:br/>
        <w:t>procesamiento de datos ................................................................................................................ 52</w:t>
      </w:r>
      <w:r w:rsidRPr="00F70553">
        <w:rPr>
          <w:sz w:val="24"/>
          <w:szCs w:val="24"/>
          <w:lang w:val="es-US"/>
        </w:rPr>
        <w:br/>
      </w:r>
      <w:r w:rsidRPr="00F70553">
        <w:rPr>
          <w:b/>
          <w:bCs/>
          <w:sz w:val="24"/>
          <w:szCs w:val="24"/>
          <w:lang w:val="es-US"/>
        </w:rPr>
        <w:t>Tabla 11.</w:t>
      </w:r>
      <w:r w:rsidRPr="00F70553">
        <w:rPr>
          <w:sz w:val="24"/>
          <w:szCs w:val="24"/>
          <w:lang w:val="es-US"/>
        </w:rPr>
        <w:t xml:space="preserve"> Matriz de resultados consolidada: hallazgos cuantitativos y cualitativos </w:t>
      </w:r>
    </w:p>
    <w:p w14:paraId="55D5FD90" w14:textId="012D0503" w:rsidR="003B03F5" w:rsidRPr="00F70553" w:rsidRDefault="00A239AE" w:rsidP="00F70553">
      <w:pPr>
        <w:spacing w:line="360" w:lineRule="auto"/>
        <w:rPr>
          <w:sz w:val="24"/>
          <w:szCs w:val="24"/>
          <w:lang w:val="es-US"/>
        </w:rPr>
      </w:pPr>
      <w:r w:rsidRPr="00F70553">
        <w:rPr>
          <w:sz w:val="24"/>
          <w:szCs w:val="24"/>
          <w:lang w:val="es-US"/>
        </w:rPr>
        <w:t>por dimensión ...</w:t>
      </w:r>
      <w:r w:rsidR="003B03F5" w:rsidRPr="00F70553">
        <w:rPr>
          <w:sz w:val="24"/>
          <w:szCs w:val="24"/>
          <w:lang w:val="es-US"/>
        </w:rPr>
        <w:t>............................................................................................................................</w:t>
      </w:r>
      <w:r w:rsidRPr="00F70553">
        <w:rPr>
          <w:sz w:val="24"/>
          <w:szCs w:val="24"/>
          <w:lang w:val="es-US"/>
        </w:rPr>
        <w:t xml:space="preserve"> 53</w:t>
      </w:r>
      <w:r w:rsidRPr="00F70553">
        <w:rPr>
          <w:sz w:val="24"/>
          <w:szCs w:val="24"/>
          <w:lang w:val="es-US"/>
        </w:rPr>
        <w:br/>
      </w:r>
      <w:r w:rsidRPr="00F70553">
        <w:rPr>
          <w:b/>
          <w:bCs/>
          <w:sz w:val="24"/>
          <w:szCs w:val="24"/>
          <w:lang w:val="es-US"/>
        </w:rPr>
        <w:t>Tabla 12.</w:t>
      </w:r>
      <w:r w:rsidRPr="00F70553">
        <w:rPr>
          <w:sz w:val="24"/>
          <w:szCs w:val="24"/>
          <w:lang w:val="es-US"/>
        </w:rPr>
        <w:t xml:space="preserve"> Actividades y métricas de éxito, </w:t>
      </w:r>
    </w:p>
    <w:p w14:paraId="441C0F6E" w14:textId="77777777" w:rsidR="003B03F5" w:rsidRPr="00F70553" w:rsidRDefault="00A239AE" w:rsidP="00F70553">
      <w:pPr>
        <w:spacing w:line="360" w:lineRule="auto"/>
        <w:rPr>
          <w:sz w:val="24"/>
          <w:szCs w:val="24"/>
          <w:lang w:val="es-US"/>
        </w:rPr>
      </w:pPr>
      <w:r w:rsidRPr="00F70553">
        <w:rPr>
          <w:sz w:val="24"/>
          <w:szCs w:val="24"/>
          <w:lang w:val="es-US"/>
        </w:rPr>
        <w:t>fase 1: validación y posicionamiento (meses 1 a 3) ......</w:t>
      </w:r>
      <w:r w:rsidR="003B03F5" w:rsidRPr="00F70553">
        <w:rPr>
          <w:sz w:val="24"/>
          <w:szCs w:val="24"/>
          <w:lang w:val="es-US"/>
        </w:rPr>
        <w:t>................................................................</w:t>
      </w:r>
      <w:r w:rsidRPr="00F70553">
        <w:rPr>
          <w:sz w:val="24"/>
          <w:szCs w:val="24"/>
          <w:lang w:val="es-US"/>
        </w:rPr>
        <w:t>61</w:t>
      </w:r>
      <w:r w:rsidRPr="00F70553">
        <w:rPr>
          <w:sz w:val="24"/>
          <w:szCs w:val="24"/>
          <w:lang w:val="es-US"/>
        </w:rPr>
        <w:br/>
      </w:r>
      <w:r w:rsidRPr="00F70553">
        <w:rPr>
          <w:b/>
          <w:bCs/>
          <w:sz w:val="24"/>
          <w:szCs w:val="24"/>
          <w:lang w:val="es-US"/>
        </w:rPr>
        <w:t>Tabla 13.</w:t>
      </w:r>
      <w:r w:rsidRPr="00F70553">
        <w:rPr>
          <w:sz w:val="24"/>
          <w:szCs w:val="24"/>
          <w:lang w:val="es-US"/>
        </w:rPr>
        <w:t xml:space="preserve"> Actividades y métricas de éxito, fase 2: lanzamiento piloto (meses 4 a 6) .................62</w:t>
      </w:r>
      <w:r w:rsidRPr="00F70553">
        <w:rPr>
          <w:sz w:val="24"/>
          <w:szCs w:val="24"/>
          <w:lang w:val="es-US"/>
        </w:rPr>
        <w:br/>
      </w:r>
      <w:r w:rsidRPr="00F70553">
        <w:rPr>
          <w:b/>
          <w:bCs/>
          <w:sz w:val="24"/>
          <w:szCs w:val="24"/>
          <w:lang w:val="es-US"/>
        </w:rPr>
        <w:t>Tabla 14.</w:t>
      </w:r>
      <w:r w:rsidRPr="00F70553">
        <w:rPr>
          <w:sz w:val="24"/>
          <w:szCs w:val="24"/>
          <w:lang w:val="es-US"/>
        </w:rPr>
        <w:t xml:space="preserve"> Actividades y métricas de éxito, </w:t>
      </w:r>
    </w:p>
    <w:p w14:paraId="3465BE24" w14:textId="22178137" w:rsidR="00A239AE" w:rsidRPr="00F70553" w:rsidRDefault="00A239AE" w:rsidP="00F70553">
      <w:pPr>
        <w:spacing w:line="360" w:lineRule="auto"/>
        <w:rPr>
          <w:sz w:val="24"/>
          <w:szCs w:val="24"/>
          <w:lang w:val="es-US"/>
        </w:rPr>
      </w:pPr>
      <w:r w:rsidRPr="00F70553">
        <w:rPr>
          <w:sz w:val="24"/>
          <w:szCs w:val="24"/>
          <w:lang w:val="es-US"/>
        </w:rPr>
        <w:t xml:space="preserve">fase 3: escalamiento y expansión (mes 7 en adelante) </w:t>
      </w:r>
      <w:r w:rsidR="003B03F5" w:rsidRPr="00F70553">
        <w:rPr>
          <w:sz w:val="24"/>
          <w:szCs w:val="24"/>
          <w:lang w:val="es-US"/>
        </w:rPr>
        <w:t>................................................................</w:t>
      </w:r>
      <w:r w:rsidRPr="00F70553">
        <w:rPr>
          <w:sz w:val="24"/>
          <w:szCs w:val="24"/>
          <w:lang w:val="es-US"/>
        </w:rPr>
        <w:t xml:space="preserve"> 63</w:t>
      </w:r>
      <w:r w:rsidRPr="00F70553">
        <w:rPr>
          <w:sz w:val="24"/>
          <w:szCs w:val="24"/>
          <w:lang w:val="es-US"/>
        </w:rPr>
        <w:br/>
      </w:r>
      <w:r w:rsidRPr="00F70553">
        <w:rPr>
          <w:b/>
          <w:bCs/>
          <w:sz w:val="24"/>
          <w:szCs w:val="24"/>
          <w:lang w:val="es-US"/>
        </w:rPr>
        <w:t>Tabla 15.</w:t>
      </w:r>
      <w:r w:rsidRPr="00F70553">
        <w:rPr>
          <w:sz w:val="24"/>
          <w:szCs w:val="24"/>
          <w:lang w:val="es-US"/>
        </w:rPr>
        <w:t xml:space="preserve"> Componentes del producto mínimo viable y nivel de prioridad ................................ 64</w:t>
      </w:r>
      <w:r w:rsidRPr="00F70553">
        <w:rPr>
          <w:sz w:val="24"/>
          <w:szCs w:val="24"/>
          <w:lang w:val="es-US"/>
        </w:rPr>
        <w:br/>
      </w:r>
      <w:r w:rsidRPr="00F70553">
        <w:rPr>
          <w:b/>
          <w:bCs/>
          <w:sz w:val="24"/>
          <w:szCs w:val="24"/>
          <w:lang w:val="es-US"/>
        </w:rPr>
        <w:t>Tabla 16.</w:t>
      </w:r>
      <w:r w:rsidRPr="00F70553">
        <w:rPr>
          <w:sz w:val="24"/>
          <w:szCs w:val="24"/>
          <w:lang w:val="es-US"/>
        </w:rPr>
        <w:t xml:space="preserve"> Arquitectura técnica del producto mínimo viable ...................................................... 65</w:t>
      </w:r>
      <w:r w:rsidRPr="00F70553">
        <w:rPr>
          <w:sz w:val="24"/>
          <w:szCs w:val="24"/>
          <w:lang w:val="es-US"/>
        </w:rPr>
        <w:br/>
      </w:r>
      <w:r w:rsidRPr="00F70553">
        <w:rPr>
          <w:b/>
          <w:bCs/>
          <w:sz w:val="24"/>
          <w:szCs w:val="24"/>
          <w:lang w:val="es-US"/>
        </w:rPr>
        <w:t>Tabla 17.</w:t>
      </w:r>
      <w:r w:rsidRPr="00F70553">
        <w:rPr>
          <w:sz w:val="24"/>
          <w:szCs w:val="24"/>
          <w:lang w:val="es-US"/>
        </w:rPr>
        <w:t xml:space="preserve"> Resultados de validación del producto mínimo viable en </w:t>
      </w:r>
      <w:proofErr w:type="spellStart"/>
      <w:r w:rsidRPr="00F70553">
        <w:rPr>
          <w:sz w:val="24"/>
          <w:szCs w:val="24"/>
          <w:lang w:val="es-US"/>
        </w:rPr>
        <w:t>focus</w:t>
      </w:r>
      <w:proofErr w:type="spellEnd"/>
      <w:r w:rsidRPr="00F70553">
        <w:rPr>
          <w:sz w:val="24"/>
          <w:szCs w:val="24"/>
          <w:lang w:val="es-US"/>
        </w:rPr>
        <w:t xml:space="preserve"> </w:t>
      </w:r>
      <w:proofErr w:type="spellStart"/>
      <w:r w:rsidRPr="00F70553">
        <w:rPr>
          <w:sz w:val="24"/>
          <w:szCs w:val="24"/>
          <w:lang w:val="es-US"/>
        </w:rPr>
        <w:t>group</w:t>
      </w:r>
      <w:proofErr w:type="spellEnd"/>
      <w:r w:rsidRPr="00F70553">
        <w:rPr>
          <w:sz w:val="24"/>
          <w:szCs w:val="24"/>
          <w:lang w:val="es-US"/>
        </w:rPr>
        <w:t xml:space="preserve"> ...................... 66</w:t>
      </w:r>
      <w:r w:rsidRPr="00F70553">
        <w:rPr>
          <w:sz w:val="24"/>
          <w:szCs w:val="24"/>
          <w:lang w:val="es-US"/>
        </w:rPr>
        <w:br/>
      </w:r>
      <w:r w:rsidRPr="00F70553">
        <w:rPr>
          <w:b/>
          <w:bCs/>
          <w:sz w:val="24"/>
          <w:szCs w:val="24"/>
          <w:lang w:val="es-US"/>
        </w:rPr>
        <w:t>Tabla 18.</w:t>
      </w:r>
      <w:r w:rsidRPr="00F70553">
        <w:rPr>
          <w:sz w:val="24"/>
          <w:szCs w:val="24"/>
          <w:lang w:val="es-US"/>
        </w:rPr>
        <w:t xml:space="preserve"> Plan de iteración del producto mínimo viable ............................................................ 67</w:t>
      </w:r>
    </w:p>
    <w:p w14:paraId="3E3C4A03" w14:textId="19D27DE6" w:rsidR="00A239AE" w:rsidRDefault="00A239AE" w:rsidP="00A239AE">
      <w:pPr>
        <w:rPr>
          <w:sz w:val="24"/>
          <w:szCs w:val="24"/>
          <w:lang w:val="es-US"/>
        </w:rPr>
      </w:pPr>
    </w:p>
    <w:p w14:paraId="1FBF82AE" w14:textId="77777777" w:rsidR="00F70553" w:rsidRDefault="00F70553" w:rsidP="00A239AE">
      <w:pPr>
        <w:rPr>
          <w:sz w:val="24"/>
          <w:szCs w:val="24"/>
          <w:lang w:val="es-US"/>
        </w:rPr>
      </w:pPr>
    </w:p>
    <w:p w14:paraId="0A4856F9" w14:textId="77777777" w:rsidR="00F70553" w:rsidRDefault="00F70553" w:rsidP="00A239AE">
      <w:pPr>
        <w:rPr>
          <w:sz w:val="24"/>
          <w:szCs w:val="24"/>
          <w:lang w:val="es-US"/>
        </w:rPr>
      </w:pPr>
    </w:p>
    <w:p w14:paraId="0C4848D0" w14:textId="77777777" w:rsidR="00F70553" w:rsidRDefault="00F70553" w:rsidP="00A239AE">
      <w:pPr>
        <w:rPr>
          <w:sz w:val="24"/>
          <w:szCs w:val="24"/>
          <w:lang w:val="es-US"/>
        </w:rPr>
      </w:pPr>
    </w:p>
    <w:p w14:paraId="3568AEAB" w14:textId="77777777" w:rsidR="00F70553" w:rsidRDefault="00F70553" w:rsidP="00A239AE">
      <w:pPr>
        <w:rPr>
          <w:sz w:val="24"/>
          <w:szCs w:val="24"/>
          <w:lang w:val="es-US"/>
        </w:rPr>
      </w:pPr>
    </w:p>
    <w:p w14:paraId="392CB201" w14:textId="77777777" w:rsidR="00F70553" w:rsidRDefault="00F70553" w:rsidP="00A239AE">
      <w:pPr>
        <w:rPr>
          <w:sz w:val="24"/>
          <w:szCs w:val="24"/>
          <w:lang w:val="es-US"/>
        </w:rPr>
      </w:pPr>
    </w:p>
    <w:p w14:paraId="0C66B48D" w14:textId="77777777" w:rsidR="00F70553" w:rsidRDefault="00F70553" w:rsidP="00A239AE">
      <w:pPr>
        <w:rPr>
          <w:sz w:val="24"/>
          <w:szCs w:val="24"/>
          <w:lang w:val="es-US"/>
        </w:rPr>
      </w:pPr>
    </w:p>
    <w:p w14:paraId="58E10323" w14:textId="77777777" w:rsidR="00F70553" w:rsidRDefault="00F70553" w:rsidP="00A239AE">
      <w:pPr>
        <w:rPr>
          <w:sz w:val="24"/>
          <w:szCs w:val="24"/>
          <w:lang w:val="es-US"/>
        </w:rPr>
      </w:pPr>
    </w:p>
    <w:p w14:paraId="489F644C" w14:textId="77777777" w:rsidR="00F70553" w:rsidRDefault="00F70553" w:rsidP="00A239AE">
      <w:pPr>
        <w:rPr>
          <w:sz w:val="24"/>
          <w:szCs w:val="24"/>
          <w:lang w:val="es-US"/>
        </w:rPr>
      </w:pPr>
    </w:p>
    <w:p w14:paraId="58C5E807" w14:textId="77777777" w:rsidR="00F70553" w:rsidRDefault="00F70553" w:rsidP="00A239AE">
      <w:pPr>
        <w:rPr>
          <w:sz w:val="24"/>
          <w:szCs w:val="24"/>
          <w:lang w:val="es-US"/>
        </w:rPr>
      </w:pPr>
    </w:p>
    <w:p w14:paraId="6881058E" w14:textId="77777777" w:rsidR="00F70553" w:rsidRPr="00A239AE" w:rsidRDefault="00F70553" w:rsidP="00A239AE">
      <w:pPr>
        <w:rPr>
          <w:sz w:val="24"/>
          <w:szCs w:val="24"/>
          <w:lang w:val="es-US"/>
        </w:rPr>
      </w:pPr>
    </w:p>
    <w:p w14:paraId="4281F43B" w14:textId="77777777" w:rsidR="001B2885" w:rsidRDefault="001B2885" w:rsidP="00E729EA">
      <w:pPr>
        <w:rPr>
          <w:sz w:val="24"/>
          <w:szCs w:val="24"/>
        </w:rPr>
      </w:pPr>
    </w:p>
    <w:p w14:paraId="6139FB47" w14:textId="382694F4" w:rsidR="001B2885" w:rsidRPr="00F70553" w:rsidRDefault="00F70553" w:rsidP="00F70553">
      <w:pPr>
        <w:spacing w:line="360" w:lineRule="auto"/>
        <w:jc w:val="center"/>
        <w:rPr>
          <w:b/>
          <w:bCs/>
          <w:sz w:val="24"/>
          <w:szCs w:val="24"/>
        </w:rPr>
      </w:pPr>
      <w:r w:rsidRPr="00F70553">
        <w:rPr>
          <w:b/>
          <w:bCs/>
          <w:sz w:val="24"/>
          <w:szCs w:val="24"/>
        </w:rPr>
        <w:lastRenderedPageBreak/>
        <w:t>ÍNDICE DE FIGURAS</w:t>
      </w:r>
    </w:p>
    <w:p w14:paraId="0F9873D2" w14:textId="77777777" w:rsidR="00E729EA" w:rsidRPr="00F70553" w:rsidRDefault="00E729EA" w:rsidP="00F70553">
      <w:pPr>
        <w:spacing w:line="360" w:lineRule="auto"/>
        <w:rPr>
          <w:sz w:val="24"/>
          <w:szCs w:val="24"/>
        </w:rPr>
      </w:pPr>
    </w:p>
    <w:p w14:paraId="2472B55F" w14:textId="6B08604B" w:rsidR="00E729EA" w:rsidRPr="00F70553" w:rsidRDefault="00B4016B" w:rsidP="00F70553">
      <w:pPr>
        <w:spacing w:line="360" w:lineRule="auto"/>
        <w:rPr>
          <w:sz w:val="24"/>
          <w:szCs w:val="24"/>
        </w:rPr>
      </w:pPr>
      <w:r w:rsidRPr="00F70553">
        <w:rPr>
          <w:b/>
          <w:bCs/>
          <w:sz w:val="24"/>
          <w:szCs w:val="24"/>
        </w:rPr>
        <w:t>Figura 1.</w:t>
      </w:r>
      <w:r w:rsidRPr="00F70553">
        <w:rPr>
          <w:sz w:val="24"/>
          <w:szCs w:val="24"/>
        </w:rPr>
        <w:t xml:space="preserve"> Logo de empresa ........................................................................................................... 2</w:t>
      </w:r>
      <w:r w:rsidRPr="00F70553">
        <w:rPr>
          <w:sz w:val="24"/>
          <w:szCs w:val="24"/>
        </w:rPr>
        <w:br/>
      </w:r>
      <w:r w:rsidRPr="00F70553">
        <w:rPr>
          <w:b/>
          <w:bCs/>
          <w:sz w:val="24"/>
          <w:szCs w:val="24"/>
        </w:rPr>
        <w:t>Figura 2.</w:t>
      </w:r>
      <w:r w:rsidRPr="00F70553">
        <w:rPr>
          <w:sz w:val="24"/>
          <w:szCs w:val="24"/>
        </w:rPr>
        <w:t xml:space="preserve"> Ingresos totales y utilidad neta por año ....................................................................... 27</w:t>
      </w:r>
      <w:r w:rsidRPr="00F70553">
        <w:rPr>
          <w:sz w:val="24"/>
          <w:szCs w:val="24"/>
        </w:rPr>
        <w:br/>
      </w:r>
      <w:r w:rsidRPr="00F70553">
        <w:rPr>
          <w:b/>
          <w:bCs/>
          <w:sz w:val="24"/>
          <w:szCs w:val="24"/>
        </w:rPr>
        <w:t>Figura 3.</w:t>
      </w:r>
      <w:r w:rsidRPr="00F70553">
        <w:rPr>
          <w:sz w:val="24"/>
          <w:szCs w:val="24"/>
        </w:rPr>
        <w:t xml:space="preserve"> Utilidad neta acumulada y recuperación definitiva de las pérdidas acumuladas ........ 30</w:t>
      </w:r>
      <w:r w:rsidRPr="00F70553">
        <w:rPr>
          <w:sz w:val="24"/>
          <w:szCs w:val="24"/>
        </w:rPr>
        <w:br/>
      </w:r>
      <w:r w:rsidRPr="00F70553">
        <w:rPr>
          <w:b/>
          <w:bCs/>
          <w:sz w:val="24"/>
          <w:szCs w:val="24"/>
        </w:rPr>
        <w:t>Figura 4.</w:t>
      </w:r>
      <w:r w:rsidRPr="00F70553">
        <w:rPr>
          <w:sz w:val="24"/>
          <w:szCs w:val="24"/>
        </w:rPr>
        <w:t xml:space="preserve"> Evolución del saldo de caja, mes 1 a 36 ...................................................................... 33</w:t>
      </w:r>
      <w:r w:rsidRPr="00F70553">
        <w:rPr>
          <w:sz w:val="24"/>
          <w:szCs w:val="24"/>
        </w:rPr>
        <w:br/>
      </w:r>
      <w:r w:rsidRPr="00F70553">
        <w:rPr>
          <w:b/>
          <w:bCs/>
          <w:sz w:val="24"/>
          <w:szCs w:val="24"/>
        </w:rPr>
        <w:t>Figura 5.</w:t>
      </w:r>
      <w:r w:rsidRPr="00F70553">
        <w:rPr>
          <w:sz w:val="24"/>
          <w:szCs w:val="24"/>
        </w:rPr>
        <w:t xml:space="preserve"> Distribución de problemas identificados ..................................................................... 55</w:t>
      </w:r>
      <w:r w:rsidRPr="00F70553">
        <w:rPr>
          <w:sz w:val="24"/>
          <w:szCs w:val="24"/>
        </w:rPr>
        <w:br/>
      </w:r>
      <w:r w:rsidRPr="00F70553">
        <w:rPr>
          <w:b/>
          <w:bCs/>
          <w:sz w:val="24"/>
          <w:szCs w:val="24"/>
        </w:rPr>
        <w:t>Figura 6.</w:t>
      </w:r>
      <w:r w:rsidRPr="00F70553">
        <w:rPr>
          <w:sz w:val="24"/>
          <w:szCs w:val="24"/>
        </w:rPr>
        <w:t xml:space="preserve"> Frecuencia de auditorías de seguridad ......................................................................... 56</w:t>
      </w:r>
      <w:r w:rsidRPr="00F70553">
        <w:rPr>
          <w:sz w:val="24"/>
          <w:szCs w:val="24"/>
        </w:rPr>
        <w:br/>
      </w:r>
      <w:r w:rsidRPr="00F70553">
        <w:rPr>
          <w:b/>
          <w:bCs/>
          <w:sz w:val="24"/>
          <w:szCs w:val="24"/>
        </w:rPr>
        <w:t>Figura 7.</w:t>
      </w:r>
      <w:r w:rsidRPr="00F70553">
        <w:rPr>
          <w:sz w:val="24"/>
          <w:szCs w:val="24"/>
        </w:rPr>
        <w:t xml:space="preserve"> Disposición a adoptar solución SaaS por segmento .................................................... 56</w:t>
      </w:r>
      <w:r w:rsidRPr="00F70553">
        <w:rPr>
          <w:sz w:val="24"/>
          <w:szCs w:val="24"/>
        </w:rPr>
        <w:br/>
      </w:r>
      <w:r w:rsidRPr="00F70553">
        <w:rPr>
          <w:b/>
          <w:bCs/>
          <w:sz w:val="24"/>
          <w:szCs w:val="24"/>
        </w:rPr>
        <w:t>Figura 8.</w:t>
      </w:r>
      <w:r w:rsidRPr="00F70553">
        <w:rPr>
          <w:sz w:val="24"/>
          <w:szCs w:val="24"/>
        </w:rPr>
        <w:t xml:space="preserve"> Valoración del MVP en Focus Group ......................................................................... 57</w:t>
      </w:r>
      <w:r w:rsidRPr="00F70553">
        <w:rPr>
          <w:sz w:val="24"/>
          <w:szCs w:val="24"/>
        </w:rPr>
        <w:br/>
      </w:r>
      <w:r w:rsidRPr="00F70553">
        <w:rPr>
          <w:b/>
          <w:bCs/>
          <w:sz w:val="24"/>
          <w:szCs w:val="24"/>
        </w:rPr>
        <w:t>Figura 9.</w:t>
      </w:r>
      <w:r w:rsidRPr="00F70553">
        <w:rPr>
          <w:sz w:val="24"/>
          <w:szCs w:val="24"/>
        </w:rPr>
        <w:t xml:space="preserve"> Proporción de instituciones sin monitoreo continuo ................................................... 57</w:t>
      </w:r>
      <w:r w:rsidRPr="00F70553">
        <w:rPr>
          <w:sz w:val="24"/>
          <w:szCs w:val="24"/>
        </w:rPr>
        <w:br/>
      </w:r>
      <w:r w:rsidRPr="00F70553">
        <w:rPr>
          <w:b/>
          <w:bCs/>
          <w:sz w:val="24"/>
          <w:szCs w:val="24"/>
        </w:rPr>
        <w:t>Figura 10.</w:t>
      </w:r>
      <w:r w:rsidRPr="00F70553">
        <w:rPr>
          <w:sz w:val="24"/>
          <w:szCs w:val="24"/>
        </w:rPr>
        <w:t xml:space="preserve"> Análisis de sensibilidad - Punto de equilibrio ........................................................... 58</w:t>
      </w:r>
    </w:p>
    <w:p w14:paraId="50F4F43B" w14:textId="77777777" w:rsidR="00E729EA" w:rsidRPr="00E729EA" w:rsidRDefault="00E729EA" w:rsidP="00E729EA"/>
    <w:p w14:paraId="1EC76F54" w14:textId="77777777" w:rsidR="00E729EA" w:rsidRPr="00E729EA" w:rsidRDefault="00E729EA" w:rsidP="00E729EA"/>
    <w:p w14:paraId="6EBB772E" w14:textId="77777777" w:rsidR="00E729EA" w:rsidRPr="00E729EA" w:rsidRDefault="00E729EA" w:rsidP="00E729EA"/>
    <w:p w14:paraId="06C5E054" w14:textId="77777777" w:rsidR="00E729EA" w:rsidRPr="00E729EA" w:rsidRDefault="00E729EA" w:rsidP="00E729EA"/>
    <w:p w14:paraId="6295E51F" w14:textId="77777777" w:rsidR="002A37F1" w:rsidRDefault="002A37F1" w:rsidP="002A37F1">
      <w:pPr>
        <w:tabs>
          <w:tab w:val="left" w:pos="1584"/>
        </w:tabs>
      </w:pPr>
    </w:p>
    <w:p w14:paraId="761046BA" w14:textId="77777777" w:rsidR="002A37F1" w:rsidRDefault="002A37F1" w:rsidP="002A37F1">
      <w:pPr>
        <w:tabs>
          <w:tab w:val="left" w:pos="1584"/>
        </w:tabs>
      </w:pPr>
    </w:p>
    <w:p w14:paraId="78A6ECB7" w14:textId="77777777" w:rsidR="002A37F1" w:rsidRDefault="002A37F1" w:rsidP="002A37F1">
      <w:pPr>
        <w:tabs>
          <w:tab w:val="left" w:pos="1584"/>
        </w:tabs>
      </w:pPr>
    </w:p>
    <w:p w14:paraId="0077DDF3" w14:textId="77777777" w:rsidR="002A37F1" w:rsidRDefault="002A37F1" w:rsidP="002A37F1">
      <w:pPr>
        <w:tabs>
          <w:tab w:val="left" w:pos="1584"/>
        </w:tabs>
      </w:pPr>
    </w:p>
    <w:p w14:paraId="03D18018" w14:textId="77777777" w:rsidR="002A37F1" w:rsidRDefault="002A37F1" w:rsidP="002A37F1">
      <w:pPr>
        <w:tabs>
          <w:tab w:val="left" w:pos="1584"/>
        </w:tabs>
      </w:pPr>
    </w:p>
    <w:p w14:paraId="072711B0" w14:textId="77777777" w:rsidR="002A37F1" w:rsidRDefault="002A37F1" w:rsidP="002A37F1">
      <w:pPr>
        <w:tabs>
          <w:tab w:val="left" w:pos="1584"/>
        </w:tabs>
      </w:pPr>
    </w:p>
    <w:p w14:paraId="69ABE07E" w14:textId="77777777" w:rsidR="002A37F1" w:rsidRDefault="002A37F1" w:rsidP="002A37F1">
      <w:pPr>
        <w:tabs>
          <w:tab w:val="left" w:pos="1584"/>
        </w:tabs>
      </w:pPr>
    </w:p>
    <w:p w14:paraId="2A3446F4" w14:textId="77777777" w:rsidR="002A37F1" w:rsidRDefault="002A37F1" w:rsidP="002A37F1">
      <w:pPr>
        <w:tabs>
          <w:tab w:val="left" w:pos="1584"/>
        </w:tabs>
      </w:pPr>
    </w:p>
    <w:p w14:paraId="43127731" w14:textId="77777777" w:rsidR="002A37F1" w:rsidRDefault="002A37F1" w:rsidP="002A37F1">
      <w:pPr>
        <w:tabs>
          <w:tab w:val="left" w:pos="1584"/>
        </w:tabs>
      </w:pPr>
    </w:p>
    <w:p w14:paraId="042D0BFD" w14:textId="77777777" w:rsidR="002A37F1" w:rsidRDefault="002A37F1" w:rsidP="002A37F1">
      <w:pPr>
        <w:tabs>
          <w:tab w:val="left" w:pos="1584"/>
        </w:tabs>
      </w:pPr>
    </w:p>
    <w:p w14:paraId="3CBC79F9" w14:textId="77777777" w:rsidR="002A37F1" w:rsidRDefault="002A37F1" w:rsidP="002A37F1">
      <w:pPr>
        <w:tabs>
          <w:tab w:val="left" w:pos="1584"/>
        </w:tabs>
      </w:pPr>
    </w:p>
    <w:p w14:paraId="0C50479A" w14:textId="77777777" w:rsidR="002A37F1" w:rsidRDefault="002A37F1" w:rsidP="002A37F1">
      <w:pPr>
        <w:tabs>
          <w:tab w:val="left" w:pos="1584"/>
        </w:tabs>
      </w:pPr>
    </w:p>
    <w:p w14:paraId="2FD9A23E" w14:textId="77777777" w:rsidR="002A37F1" w:rsidRDefault="002A37F1" w:rsidP="002A37F1">
      <w:pPr>
        <w:tabs>
          <w:tab w:val="left" w:pos="1584"/>
        </w:tabs>
      </w:pPr>
    </w:p>
    <w:p w14:paraId="56C7552A" w14:textId="77777777" w:rsidR="002A37F1" w:rsidRDefault="002A37F1" w:rsidP="002A37F1">
      <w:pPr>
        <w:tabs>
          <w:tab w:val="left" w:pos="1584"/>
        </w:tabs>
      </w:pPr>
    </w:p>
    <w:p w14:paraId="01EDA5ED" w14:textId="77777777" w:rsidR="002A37F1" w:rsidRDefault="002A37F1" w:rsidP="002A37F1">
      <w:pPr>
        <w:tabs>
          <w:tab w:val="left" w:pos="1584"/>
        </w:tabs>
      </w:pPr>
    </w:p>
    <w:p w14:paraId="374F0906" w14:textId="77777777" w:rsidR="002A37F1" w:rsidRDefault="002A37F1" w:rsidP="002A37F1">
      <w:pPr>
        <w:tabs>
          <w:tab w:val="left" w:pos="1584"/>
        </w:tabs>
      </w:pPr>
    </w:p>
    <w:p w14:paraId="74FD9C7B" w14:textId="77777777" w:rsidR="002A37F1" w:rsidRDefault="002A37F1" w:rsidP="002A37F1">
      <w:pPr>
        <w:tabs>
          <w:tab w:val="left" w:pos="1584"/>
        </w:tabs>
      </w:pPr>
    </w:p>
    <w:p w14:paraId="18D223E4" w14:textId="77777777" w:rsidR="002A37F1" w:rsidRDefault="002A37F1" w:rsidP="002A37F1">
      <w:pPr>
        <w:tabs>
          <w:tab w:val="left" w:pos="1584"/>
        </w:tabs>
      </w:pPr>
    </w:p>
    <w:p w14:paraId="2ED07889" w14:textId="77777777" w:rsidR="002A37F1" w:rsidRDefault="002A37F1" w:rsidP="002A37F1">
      <w:pPr>
        <w:tabs>
          <w:tab w:val="left" w:pos="1584"/>
        </w:tabs>
      </w:pPr>
    </w:p>
    <w:p w14:paraId="18D7768D" w14:textId="77777777" w:rsidR="002A37F1" w:rsidRDefault="002A37F1" w:rsidP="002A37F1">
      <w:pPr>
        <w:tabs>
          <w:tab w:val="left" w:pos="1584"/>
        </w:tabs>
      </w:pPr>
    </w:p>
    <w:p w14:paraId="1A55A1A4" w14:textId="77777777" w:rsidR="002A37F1" w:rsidRDefault="002A37F1" w:rsidP="002A37F1">
      <w:pPr>
        <w:tabs>
          <w:tab w:val="left" w:pos="1584"/>
        </w:tabs>
      </w:pPr>
    </w:p>
    <w:p w14:paraId="05083594" w14:textId="77777777" w:rsidR="002A37F1" w:rsidRDefault="002A37F1" w:rsidP="002A37F1">
      <w:pPr>
        <w:tabs>
          <w:tab w:val="left" w:pos="1584"/>
        </w:tabs>
      </w:pPr>
    </w:p>
    <w:p w14:paraId="33CE3E45" w14:textId="77777777" w:rsidR="002A37F1" w:rsidRDefault="002A37F1" w:rsidP="002A37F1">
      <w:pPr>
        <w:tabs>
          <w:tab w:val="left" w:pos="1584"/>
        </w:tabs>
      </w:pPr>
    </w:p>
    <w:p w14:paraId="171A4C53" w14:textId="77777777" w:rsidR="002A37F1" w:rsidRDefault="002A37F1" w:rsidP="002A37F1">
      <w:pPr>
        <w:tabs>
          <w:tab w:val="left" w:pos="1584"/>
        </w:tabs>
      </w:pPr>
    </w:p>
    <w:p w14:paraId="73F78A17" w14:textId="77777777" w:rsidR="002A37F1" w:rsidRDefault="002A37F1" w:rsidP="002A37F1">
      <w:pPr>
        <w:tabs>
          <w:tab w:val="left" w:pos="1584"/>
        </w:tabs>
      </w:pPr>
    </w:p>
    <w:p w14:paraId="2684156B" w14:textId="77777777" w:rsidR="002A37F1" w:rsidRDefault="002A37F1" w:rsidP="002A37F1">
      <w:pPr>
        <w:tabs>
          <w:tab w:val="left" w:pos="1584"/>
        </w:tabs>
      </w:pPr>
    </w:p>
    <w:p w14:paraId="2720548E" w14:textId="77777777" w:rsidR="002A37F1" w:rsidRDefault="002A37F1" w:rsidP="002A37F1">
      <w:pPr>
        <w:tabs>
          <w:tab w:val="left" w:pos="1584"/>
        </w:tabs>
      </w:pPr>
    </w:p>
    <w:p w14:paraId="461A82F2" w14:textId="77777777" w:rsidR="002A37F1" w:rsidRDefault="002A37F1" w:rsidP="002A37F1">
      <w:pPr>
        <w:tabs>
          <w:tab w:val="left" w:pos="1584"/>
        </w:tabs>
      </w:pPr>
    </w:p>
    <w:p w14:paraId="639D3BD0" w14:textId="77777777" w:rsidR="002A37F1" w:rsidRDefault="002A37F1" w:rsidP="002A37F1">
      <w:pPr>
        <w:tabs>
          <w:tab w:val="left" w:pos="1584"/>
        </w:tabs>
      </w:pPr>
    </w:p>
    <w:p w14:paraId="582CFECB" w14:textId="77777777" w:rsidR="002A37F1" w:rsidRDefault="002A37F1" w:rsidP="002A37F1">
      <w:pPr>
        <w:tabs>
          <w:tab w:val="left" w:pos="1584"/>
        </w:tabs>
      </w:pPr>
    </w:p>
    <w:p w14:paraId="1F0D3CCF" w14:textId="220C97EC" w:rsidR="002A37F1" w:rsidRDefault="002A37F1" w:rsidP="002A37F1">
      <w:pPr>
        <w:pStyle w:val="Ttulo1"/>
        <w:jc w:val="center"/>
      </w:pPr>
      <w:r>
        <w:lastRenderedPageBreak/>
        <w:t>INTRODUCCION</w:t>
      </w:r>
    </w:p>
    <w:p w14:paraId="61E35433" w14:textId="77777777" w:rsidR="002A37F1" w:rsidRDefault="002A37F1" w:rsidP="002A37F1">
      <w:pPr>
        <w:tabs>
          <w:tab w:val="left" w:pos="1584"/>
        </w:tabs>
      </w:pPr>
    </w:p>
    <w:p w14:paraId="59197ADD" w14:textId="622C153D" w:rsidR="002A37F1" w:rsidRPr="002A37F1" w:rsidRDefault="002A37F1" w:rsidP="002A37F1">
      <w:pPr>
        <w:tabs>
          <w:tab w:val="left" w:pos="1584"/>
        </w:tabs>
        <w:spacing w:line="360" w:lineRule="auto"/>
        <w:rPr>
          <w:sz w:val="24"/>
          <w:szCs w:val="24"/>
        </w:rPr>
      </w:pPr>
      <w:r>
        <w:rPr>
          <w:sz w:val="24"/>
          <w:szCs w:val="24"/>
        </w:rPr>
        <w:tab/>
      </w:r>
      <w:r w:rsidRPr="002A37F1">
        <w:rPr>
          <w:sz w:val="24"/>
          <w:szCs w:val="24"/>
        </w:rPr>
        <w:t>En un contexto de acelerada digitalización de los servicios públicos y financieros en Guatemala, las instituciones enfrentan un desafío crítico: proteger su infraestructura tecnológica y los datos sensibles de la ciudadanía frente a un ecosistema de amenazas cibernéticas en constante evolución. A pesar de los esfuerzos documentados por el Ministerio de Gobernación (2023) y el Banco de Guatemala (2023), persisten brechas estructurales en materia de ciberseguridad, manifestadas en la falta de monitoreo continuo, la insuficiencia de personal especializado y la dependencia de auditorías externas costosas y esporádicas. Esta realidad deja a las instituciones públicas y autónomas en una posición de vulnerabilidad prolongada, exponiendo información crítica de la población a riesgos operativos, reputacionales y de incumplimiento normativo.</w:t>
      </w:r>
    </w:p>
    <w:p w14:paraId="418B53E7" w14:textId="5037C2E4" w:rsidR="002A37F1" w:rsidRPr="002A37F1" w:rsidRDefault="002A37F1" w:rsidP="002A37F1">
      <w:pPr>
        <w:tabs>
          <w:tab w:val="left" w:pos="1584"/>
        </w:tabs>
        <w:spacing w:line="360" w:lineRule="auto"/>
        <w:rPr>
          <w:sz w:val="24"/>
          <w:szCs w:val="24"/>
        </w:rPr>
      </w:pPr>
      <w:r>
        <w:rPr>
          <w:sz w:val="24"/>
          <w:szCs w:val="24"/>
        </w:rPr>
        <w:tab/>
      </w:r>
      <w:r w:rsidRPr="002A37F1">
        <w:rPr>
          <w:sz w:val="24"/>
          <w:szCs w:val="24"/>
        </w:rPr>
        <w:t>El presente proyecto de investigación, denominado </w:t>
      </w:r>
      <w:proofErr w:type="spellStart"/>
      <w:r w:rsidRPr="002A37F1">
        <w:rPr>
          <w:sz w:val="24"/>
          <w:szCs w:val="24"/>
        </w:rPr>
        <w:t>GuardIA</w:t>
      </w:r>
      <w:proofErr w:type="spellEnd"/>
      <w:r w:rsidRPr="002A37F1">
        <w:rPr>
          <w:sz w:val="24"/>
          <w:szCs w:val="24"/>
        </w:rPr>
        <w:t>: Plataforma Inteligente para la Gestión Preventiva de Riesgos Cibernéticos mediante Inteligencia Artificial para Instituciones Públicas y Autónomas de Guatemala, surge como respuesta a esta problemática. Su propósito central es diseñar un modelo de negocio viable, escalable y sostenible para una plataforma Software as a Service (SaaS) basada en inteligencia artificial, orientada a automatizar la gestión preventiva de riesgos cibernéticos, ofreciendo diagnósticos continuos, cumplimiento normativo integrado y accesibilidad económica mediante suscripciones escalonadas.</w:t>
      </w:r>
    </w:p>
    <w:p w14:paraId="191E9E63" w14:textId="063C76BB" w:rsidR="002A37F1" w:rsidRDefault="002A37F1" w:rsidP="002A37F1">
      <w:pPr>
        <w:tabs>
          <w:tab w:val="left" w:pos="1584"/>
        </w:tabs>
        <w:spacing w:line="360" w:lineRule="auto"/>
        <w:rPr>
          <w:sz w:val="24"/>
          <w:szCs w:val="24"/>
        </w:rPr>
      </w:pPr>
      <w:r>
        <w:rPr>
          <w:sz w:val="24"/>
          <w:szCs w:val="24"/>
        </w:rPr>
        <w:tab/>
      </w:r>
      <w:r w:rsidRPr="002A37F1">
        <w:rPr>
          <w:sz w:val="24"/>
          <w:szCs w:val="24"/>
        </w:rPr>
        <w:t>El desarrollo del proyecto se estructura en seis capítulos que articulan de manera coherente el proceso de investigación y diseño del emprendimiento. El Capítulo I: Marco Conceptual establece los fundamentos del proyecto, definiendo su identidad, la situación actual del mercado, la formulación del problema desde la perspectiva del usuario (POV y HMW), los objetivos y la justificación que respalda su pertinencia. El Capítulo II: Marco Teórico desarrolla los antecedentes, las bases conceptuales en ciberseguridad e inteligencia artificial, y los modelos de negocio que sustentan la propuesta, complementados con un análisis financiero detallado a 36 meses que evalúa la viabilidad económica del proyecto mediante indicadores como VAN, TIR, ROI y métricas SaaS.</w:t>
      </w:r>
    </w:p>
    <w:p w14:paraId="66E11806" w14:textId="6ABA14A2" w:rsidR="000A3D41" w:rsidRPr="000A3D41" w:rsidRDefault="000A3D41" w:rsidP="002A37F1">
      <w:pPr>
        <w:tabs>
          <w:tab w:val="left" w:pos="1584"/>
        </w:tabs>
        <w:spacing w:line="360" w:lineRule="auto"/>
        <w:rPr>
          <w:sz w:val="24"/>
          <w:szCs w:val="24"/>
        </w:rPr>
      </w:pPr>
      <w:r>
        <w:rPr>
          <w:sz w:val="24"/>
          <w:szCs w:val="24"/>
        </w:rPr>
        <w:tab/>
      </w:r>
      <w:r w:rsidRPr="000A3D41">
        <w:rPr>
          <w:sz w:val="24"/>
          <w:szCs w:val="24"/>
        </w:rPr>
        <w:t xml:space="preserve">El Capítulo III: Marco Metodológico describe el enfoque de investigación, la población y muestra, y las técnicas de </w:t>
      </w:r>
      <w:proofErr w:type="spellStart"/>
      <w:r w:rsidRPr="000A3D41">
        <w:rPr>
          <w:sz w:val="24"/>
          <w:szCs w:val="24"/>
        </w:rPr>
        <w:t>Customer</w:t>
      </w:r>
      <w:proofErr w:type="spellEnd"/>
      <w:r w:rsidRPr="000A3D41">
        <w:rPr>
          <w:sz w:val="24"/>
          <w:szCs w:val="24"/>
        </w:rPr>
        <w:t xml:space="preserve"> Discovery aplicadas para validar el problema y la solución con actores clave del mercado objetivo. El Capítulo IV: Resultados presenta los </w:t>
      </w:r>
      <w:r w:rsidRPr="000A3D41">
        <w:rPr>
          <w:sz w:val="24"/>
          <w:szCs w:val="24"/>
        </w:rPr>
        <w:lastRenderedPageBreak/>
        <w:t xml:space="preserve">hallazgos cuantitativos y cualitativos obtenidos a través de encuestas a 30 instituciones, entrevistas a directores de TI y gerentes de seguridad, y un </w:t>
      </w:r>
      <w:proofErr w:type="spellStart"/>
      <w:r w:rsidRPr="000A3D41">
        <w:rPr>
          <w:sz w:val="24"/>
          <w:szCs w:val="24"/>
        </w:rPr>
        <w:t>focus</w:t>
      </w:r>
      <w:proofErr w:type="spellEnd"/>
      <w:r w:rsidRPr="000A3D41">
        <w:rPr>
          <w:sz w:val="24"/>
          <w:szCs w:val="24"/>
        </w:rPr>
        <w:t xml:space="preserve"> </w:t>
      </w:r>
      <w:proofErr w:type="spellStart"/>
      <w:r w:rsidRPr="000A3D41">
        <w:rPr>
          <w:sz w:val="24"/>
          <w:szCs w:val="24"/>
        </w:rPr>
        <w:t>group</w:t>
      </w:r>
      <w:proofErr w:type="spellEnd"/>
      <w:r w:rsidRPr="000A3D41">
        <w:rPr>
          <w:sz w:val="24"/>
          <w:szCs w:val="24"/>
        </w:rPr>
        <w:t xml:space="preserve"> de validación del prototipo con 10 representantes del sector. El Capítulo V: Discusión de Resultados analiza e interpreta estos hallazgos, contrastándolos con la hipótesis del emprendimiento y los antecedentes documentados, confirmando la validez del problema y la solución propuesta. Finalmente, el Capítulo VI: Marco Operativo detalla la estrategia </w:t>
      </w:r>
      <w:proofErr w:type="spellStart"/>
      <w:r w:rsidRPr="000A3D41">
        <w:rPr>
          <w:sz w:val="24"/>
          <w:szCs w:val="24"/>
        </w:rPr>
        <w:t>go-to-market</w:t>
      </w:r>
      <w:proofErr w:type="spellEnd"/>
      <w:r w:rsidRPr="000A3D41">
        <w:rPr>
          <w:sz w:val="24"/>
          <w:szCs w:val="24"/>
        </w:rPr>
        <w:t xml:space="preserve"> por fases y las características del producto mínimo viable (MVP), estableciendo el camino para la implementación práctica del emprendimiento.</w:t>
      </w:r>
    </w:p>
    <w:p w14:paraId="79C7F3D0" w14:textId="2B39B1B1" w:rsidR="000A3D41" w:rsidRPr="002A37F1" w:rsidRDefault="000A3D41" w:rsidP="002A37F1">
      <w:pPr>
        <w:tabs>
          <w:tab w:val="left" w:pos="1584"/>
        </w:tabs>
        <w:spacing w:line="360" w:lineRule="auto"/>
        <w:rPr>
          <w:sz w:val="24"/>
          <w:szCs w:val="24"/>
        </w:rPr>
      </w:pPr>
      <w:r>
        <w:rPr>
          <w:sz w:val="24"/>
          <w:szCs w:val="24"/>
        </w:rPr>
        <w:tab/>
      </w:r>
      <w:r w:rsidRPr="000A3D41">
        <w:rPr>
          <w:sz w:val="24"/>
          <w:szCs w:val="24"/>
        </w:rPr>
        <w:t xml:space="preserve">Los hallazgos de la investigación confirman que el 73% de las instituciones carece de monitoreo continuo, el 80% realiza auditorías solo una o dos veces al año, y el 83% está dispuesto a adoptar una solución SaaS de ciberseguridad. El modelo financiero proyecta un ROI del 1,275%, una TIR del 137.72% y un punto de equilibrio alcanzable con 7.7 clientes en el primer año, demostrando que </w:t>
      </w:r>
      <w:proofErr w:type="spellStart"/>
      <w:r w:rsidRPr="000A3D41">
        <w:rPr>
          <w:sz w:val="24"/>
          <w:szCs w:val="24"/>
        </w:rPr>
        <w:t>GuardIA</w:t>
      </w:r>
      <w:proofErr w:type="spellEnd"/>
      <w:r w:rsidRPr="000A3D41">
        <w:rPr>
          <w:sz w:val="24"/>
          <w:szCs w:val="24"/>
        </w:rPr>
        <w:t xml:space="preserve"> constituye una oportunidad de negocio económicamente viable y socialmente relevante para fortalecer la ciberseguridad del ecosistema institucional guatemalteco.</w:t>
      </w:r>
    </w:p>
    <w:p w14:paraId="1DB6627E" w14:textId="7F0B2534" w:rsidR="002A37F1" w:rsidRPr="002A37F1" w:rsidRDefault="002A37F1" w:rsidP="002A37F1">
      <w:pPr>
        <w:tabs>
          <w:tab w:val="left" w:pos="1584"/>
        </w:tabs>
        <w:sectPr w:rsidR="002A37F1" w:rsidRPr="002A37F1" w:rsidSect="00CE35A7">
          <w:footerReference w:type="default" r:id="rId13"/>
          <w:pgSz w:w="12240" w:h="15840"/>
          <w:pgMar w:top="1440" w:right="1440" w:bottom="1440" w:left="1440" w:header="708" w:footer="708" w:gutter="0"/>
          <w:cols w:space="720"/>
          <w:docGrid w:linePitch="360"/>
        </w:sectPr>
      </w:pPr>
    </w:p>
    <w:p w14:paraId="63ABAD71" w14:textId="258B6EAC" w:rsidR="0075053D" w:rsidRPr="003D4A83" w:rsidRDefault="0075053D" w:rsidP="003D4A83">
      <w:pPr>
        <w:pStyle w:val="Ttulo1"/>
        <w:jc w:val="center"/>
        <w:rPr>
          <w:b w:val="0"/>
          <w:bCs/>
          <w:szCs w:val="24"/>
        </w:rPr>
      </w:pPr>
      <w:bookmarkStart w:id="1" w:name="_Toc238899160"/>
      <w:r w:rsidRPr="003D4A83">
        <w:rPr>
          <w:bCs/>
          <w:szCs w:val="24"/>
        </w:rPr>
        <w:lastRenderedPageBreak/>
        <w:t>CAPÍTULO I: MARCO CONCEPTUAL</w:t>
      </w:r>
      <w:bookmarkEnd w:id="1"/>
    </w:p>
    <w:p w14:paraId="51A941B4" w14:textId="60C682B4" w:rsidR="0018325D" w:rsidRPr="0075053D" w:rsidRDefault="0075053D" w:rsidP="006051FA">
      <w:pPr>
        <w:spacing w:line="360" w:lineRule="auto"/>
        <w:ind w:firstLine="708"/>
        <w:jc w:val="both"/>
        <w:rPr>
          <w:color w:val="000000"/>
          <w:sz w:val="24"/>
          <w:szCs w:val="24"/>
        </w:rPr>
      </w:pPr>
      <w:r>
        <w:rPr>
          <w:color w:val="000000"/>
          <w:sz w:val="24"/>
          <w:szCs w:val="24"/>
        </w:rPr>
        <w:t xml:space="preserve">El Marco Conceptual constituye la herramienta analítica que permite organizar las ideas centrales del emprendimiento y establecer las distinciones necesarias para comprenderlo de forma integral. A continuación, se desarrolla la identidad, la problemática, los objetivos y la viabilidad del proyecto </w:t>
      </w:r>
      <w:proofErr w:type="spellStart"/>
      <w:r>
        <w:rPr>
          <w:color w:val="000000"/>
          <w:sz w:val="24"/>
          <w:szCs w:val="24"/>
        </w:rPr>
        <w:t>GuardIA</w:t>
      </w:r>
      <w:proofErr w:type="spellEnd"/>
      <w:r>
        <w:rPr>
          <w:color w:val="000000"/>
          <w:sz w:val="24"/>
          <w:szCs w:val="24"/>
        </w:rPr>
        <w:t>.</w:t>
      </w:r>
    </w:p>
    <w:p w14:paraId="55391450" w14:textId="6E319BC1" w:rsidR="0018325D" w:rsidRDefault="006051FA" w:rsidP="000B5A9B">
      <w:pPr>
        <w:pStyle w:val="Ttulo2"/>
        <w:spacing w:line="360" w:lineRule="auto"/>
        <w:rPr>
          <w:b/>
          <w:bCs/>
          <w:color w:val="auto"/>
          <w:sz w:val="24"/>
          <w:szCs w:val="24"/>
        </w:rPr>
      </w:pPr>
      <w:bookmarkStart w:id="2" w:name="_Toc238899161"/>
      <w:r>
        <w:rPr>
          <w:b/>
          <w:bCs/>
          <w:color w:val="auto"/>
          <w:sz w:val="24"/>
          <w:szCs w:val="24"/>
        </w:rPr>
        <w:t>1.1 NOMBRE DEL EMPRENDIMIENTO</w:t>
      </w:r>
      <w:bookmarkEnd w:id="2"/>
    </w:p>
    <w:p w14:paraId="5197C798" w14:textId="5F1D4E57" w:rsidR="0018325D" w:rsidRDefault="0075053D" w:rsidP="006051FA">
      <w:pPr>
        <w:spacing w:line="360" w:lineRule="auto"/>
        <w:ind w:firstLine="708"/>
        <w:jc w:val="both"/>
        <w:rPr>
          <w:color w:val="000000"/>
          <w:sz w:val="24"/>
          <w:szCs w:val="24"/>
        </w:rPr>
      </w:pPr>
      <w:r>
        <w:rPr>
          <w:color w:val="000000"/>
          <w:sz w:val="24"/>
          <w:szCs w:val="24"/>
        </w:rPr>
        <w:t xml:space="preserve">El emprendimiento ha sido denominado </w:t>
      </w:r>
      <w:proofErr w:type="spellStart"/>
      <w:r>
        <w:rPr>
          <w:color w:val="000000"/>
          <w:sz w:val="24"/>
          <w:szCs w:val="24"/>
        </w:rPr>
        <w:t>GuardIA</w:t>
      </w:r>
      <w:proofErr w:type="spellEnd"/>
      <w:r>
        <w:rPr>
          <w:color w:val="000000"/>
          <w:sz w:val="24"/>
          <w:szCs w:val="24"/>
        </w:rPr>
        <w:t>, nombre que combina los conceptos de “guardia” en referencia a la vigilancia y protección constante que ofrece la plataforma y la sigla “IA”, correspondiente a inteligencia artificial, tecnología central del modelo de negocio. El nombre completo del proyecto es “</w:t>
      </w:r>
      <w:proofErr w:type="spellStart"/>
      <w:r>
        <w:rPr>
          <w:color w:val="000000"/>
          <w:sz w:val="24"/>
          <w:szCs w:val="24"/>
        </w:rPr>
        <w:t>GuardIA</w:t>
      </w:r>
      <w:proofErr w:type="spellEnd"/>
      <w:r>
        <w:rPr>
          <w:color w:val="000000"/>
          <w:sz w:val="24"/>
          <w:szCs w:val="24"/>
        </w:rPr>
        <w:t xml:space="preserve">: Plataforma Inteligente para la Gestión Preventiva </w:t>
      </w:r>
      <w:r w:rsidRPr="008A5468">
        <w:rPr>
          <w:color w:val="000000"/>
          <w:sz w:val="24"/>
          <w:szCs w:val="24"/>
          <w:u w:val="single"/>
        </w:rPr>
        <w:t>de</w:t>
      </w:r>
      <w:r>
        <w:rPr>
          <w:color w:val="000000"/>
          <w:sz w:val="24"/>
          <w:szCs w:val="24"/>
        </w:rPr>
        <w:t xml:space="preserve"> Riesgos Cibernéticos mediante Inteligencia Artificial para Instituciones Públicas y Autónomas de Guatemala”, el cual resume de forma directa el propósito, la tecnología habilitadora y el mercado objetivo del emprendimiento.</w:t>
      </w:r>
    </w:p>
    <w:p w14:paraId="579A65E1" w14:textId="1D29EF12" w:rsidR="0075053D" w:rsidRPr="0018325D" w:rsidRDefault="006051FA" w:rsidP="000B5A9B">
      <w:pPr>
        <w:pStyle w:val="Ttulo2"/>
        <w:spacing w:line="360" w:lineRule="auto"/>
        <w:rPr>
          <w:b/>
          <w:bCs/>
          <w:color w:val="auto"/>
          <w:sz w:val="24"/>
          <w:szCs w:val="24"/>
        </w:rPr>
      </w:pPr>
      <w:bookmarkStart w:id="3" w:name="_Toc238899162"/>
      <w:r>
        <w:rPr>
          <w:b/>
          <w:bCs/>
          <w:color w:val="auto"/>
          <w:sz w:val="24"/>
          <w:szCs w:val="24"/>
        </w:rPr>
        <w:t>1.2 SITUACIÓN ACTUAL</w:t>
      </w:r>
      <w:bookmarkEnd w:id="3"/>
    </w:p>
    <w:p w14:paraId="59435AC7" w14:textId="498F9185" w:rsidR="0075053D" w:rsidRDefault="0075053D" w:rsidP="000B5A9B">
      <w:pPr>
        <w:spacing w:line="360" w:lineRule="auto"/>
        <w:ind w:firstLine="708"/>
        <w:jc w:val="both"/>
        <w:rPr>
          <w:color w:val="000000"/>
          <w:sz w:val="24"/>
          <w:szCs w:val="24"/>
        </w:rPr>
      </w:pPr>
      <w:r>
        <w:rPr>
          <w:color w:val="000000"/>
          <w:sz w:val="24"/>
          <w:szCs w:val="24"/>
        </w:rPr>
        <w:t xml:space="preserve">Información general: </w:t>
      </w:r>
      <w:proofErr w:type="spellStart"/>
      <w:r>
        <w:rPr>
          <w:color w:val="000000"/>
          <w:sz w:val="24"/>
          <w:szCs w:val="24"/>
        </w:rPr>
        <w:t>GuardIA</w:t>
      </w:r>
      <w:proofErr w:type="spellEnd"/>
      <w:r>
        <w:rPr>
          <w:color w:val="000000"/>
          <w:sz w:val="24"/>
          <w:szCs w:val="24"/>
        </w:rPr>
        <w:t xml:space="preserve"> se encuentra en fase de diseño y validación de su modelo de negocio (</w:t>
      </w:r>
      <w:proofErr w:type="spellStart"/>
      <w:r>
        <w:rPr>
          <w:color w:val="000000"/>
          <w:sz w:val="24"/>
          <w:szCs w:val="24"/>
        </w:rPr>
        <w:t>preMVP</w:t>
      </w:r>
      <w:proofErr w:type="spellEnd"/>
      <w:r>
        <w:rPr>
          <w:color w:val="000000"/>
          <w:sz w:val="24"/>
          <w:szCs w:val="24"/>
        </w:rPr>
        <w:t xml:space="preserve"> validado mediante </w:t>
      </w:r>
      <w:proofErr w:type="spellStart"/>
      <w:r>
        <w:rPr>
          <w:color w:val="000000"/>
          <w:sz w:val="24"/>
          <w:szCs w:val="24"/>
        </w:rPr>
        <w:t>focus</w:t>
      </w:r>
      <w:proofErr w:type="spellEnd"/>
      <w:r>
        <w:rPr>
          <w:color w:val="000000"/>
          <w:sz w:val="24"/>
          <w:szCs w:val="24"/>
        </w:rPr>
        <w:t xml:space="preserve"> </w:t>
      </w:r>
      <w:proofErr w:type="spellStart"/>
      <w:r>
        <w:rPr>
          <w:color w:val="000000"/>
          <w:sz w:val="24"/>
          <w:szCs w:val="24"/>
        </w:rPr>
        <w:t>group</w:t>
      </w:r>
      <w:proofErr w:type="spellEnd"/>
      <w:r>
        <w:rPr>
          <w:color w:val="000000"/>
          <w:sz w:val="24"/>
          <w:szCs w:val="24"/>
        </w:rPr>
        <w:t xml:space="preserve">), constituyéndose como un emprendimiento tecnológico de tipo Software as a Service (SaaS) enfocado en la ciberseguridad preventiva. Actualmente no cuenta con operaciones comerciales activas; su desarrollo se ha concentrado en la investigación de mercado, el diseño del Lean </w:t>
      </w:r>
      <w:proofErr w:type="spellStart"/>
      <w:r>
        <w:rPr>
          <w:color w:val="000000"/>
          <w:sz w:val="24"/>
          <w:szCs w:val="24"/>
        </w:rPr>
        <w:t>Canvas</w:t>
      </w:r>
      <w:proofErr w:type="spellEnd"/>
      <w:r>
        <w:rPr>
          <w:color w:val="000000"/>
          <w:sz w:val="24"/>
          <w:szCs w:val="24"/>
        </w:rPr>
        <w:t xml:space="preserve"> y el Business Model </w:t>
      </w:r>
      <w:proofErr w:type="spellStart"/>
      <w:r>
        <w:rPr>
          <w:color w:val="000000"/>
          <w:sz w:val="24"/>
          <w:szCs w:val="24"/>
        </w:rPr>
        <w:t>Canvas</w:t>
      </w:r>
      <w:proofErr w:type="spellEnd"/>
      <w:r>
        <w:rPr>
          <w:color w:val="000000"/>
          <w:sz w:val="24"/>
          <w:szCs w:val="24"/>
        </w:rPr>
        <w:t>, y la construcción de un producto mínimo viable validado con representantes del sector objetivo.</w:t>
      </w:r>
    </w:p>
    <w:p w14:paraId="07FE6FAB" w14:textId="01CFD5E3" w:rsidR="0075053D" w:rsidRPr="0075053D" w:rsidRDefault="0075053D" w:rsidP="000B5A9B">
      <w:pPr>
        <w:spacing w:line="360" w:lineRule="auto"/>
        <w:jc w:val="both"/>
        <w:rPr>
          <w:color w:val="000000"/>
          <w:sz w:val="24"/>
          <w:szCs w:val="24"/>
        </w:rPr>
      </w:pPr>
      <w:r>
        <w:rPr>
          <w:b/>
          <w:bCs/>
          <w:color w:val="000000"/>
          <w:sz w:val="24"/>
          <w:szCs w:val="24"/>
        </w:rPr>
        <w:t>Misión:</w:t>
      </w:r>
      <w:r>
        <w:rPr>
          <w:color w:val="000000"/>
          <w:sz w:val="24"/>
          <w:szCs w:val="24"/>
        </w:rPr>
        <w:t xml:space="preserve"> Proteger a las instituciones públicas y autónomas de Guatemala frente a las amenazas cibernéticas, mediante una plataforma accesible, automatizada e impulsada por inteligencia artificial que permita anticipar riesgos y cumplir con los estándares internacionales de seguridad de la información.</w:t>
      </w:r>
    </w:p>
    <w:p w14:paraId="470EB1C3" w14:textId="0852F846" w:rsidR="0075053D" w:rsidRPr="0075053D" w:rsidRDefault="0075053D" w:rsidP="000B5A9B">
      <w:pPr>
        <w:spacing w:line="360" w:lineRule="auto"/>
        <w:jc w:val="both"/>
        <w:rPr>
          <w:color w:val="000000"/>
          <w:sz w:val="24"/>
          <w:szCs w:val="24"/>
        </w:rPr>
      </w:pPr>
      <w:r>
        <w:rPr>
          <w:b/>
          <w:bCs/>
          <w:color w:val="000000"/>
          <w:sz w:val="24"/>
          <w:szCs w:val="24"/>
        </w:rPr>
        <w:t>Visión:</w:t>
      </w:r>
      <w:r>
        <w:rPr>
          <w:color w:val="000000"/>
          <w:sz w:val="24"/>
          <w:szCs w:val="24"/>
        </w:rPr>
        <w:t xml:space="preserve"> Ser la plataforma de referencia en gestión preventiva de riesgos cibernéticos para instituciones públicas y privadas en Centroamérica, reconocida por su innovación tecnológica, su accesibilidad económica y su contribución a la madurez en ciberseguridad de la región.</w:t>
      </w:r>
    </w:p>
    <w:p w14:paraId="19C659FD" w14:textId="0A6BA624" w:rsidR="0075053D" w:rsidRDefault="0075053D" w:rsidP="000B5A9B">
      <w:pPr>
        <w:spacing w:line="360" w:lineRule="auto"/>
        <w:jc w:val="both"/>
        <w:rPr>
          <w:color w:val="000000"/>
          <w:sz w:val="24"/>
          <w:szCs w:val="24"/>
        </w:rPr>
      </w:pPr>
      <w:r>
        <w:rPr>
          <w:b/>
          <w:bCs/>
          <w:color w:val="000000"/>
          <w:sz w:val="24"/>
          <w:szCs w:val="24"/>
        </w:rPr>
        <w:t>Logotipo:</w:t>
      </w:r>
      <w:r>
        <w:rPr>
          <w:color w:val="000000"/>
          <w:sz w:val="24"/>
          <w:szCs w:val="24"/>
        </w:rPr>
        <w:t xml:space="preserve"> se propone un isotipo compuesto por un escudo estilizado símbolo tradicional de protección integrado con un nodo de red que simboliza la inteligencia artificial. La paleta de colores combina azul marino, asociado a la confianza y la tecnología, con un tono de acento celeste que representa la alerta preventiva y la innovación. El nombre “</w:t>
      </w:r>
      <w:proofErr w:type="spellStart"/>
      <w:r>
        <w:rPr>
          <w:color w:val="000000"/>
          <w:sz w:val="24"/>
          <w:szCs w:val="24"/>
        </w:rPr>
        <w:t>GuardIA</w:t>
      </w:r>
      <w:proofErr w:type="spellEnd"/>
      <w:r>
        <w:rPr>
          <w:color w:val="000000"/>
          <w:sz w:val="24"/>
          <w:szCs w:val="24"/>
        </w:rPr>
        <w:t xml:space="preserve">” se resalta </w:t>
      </w:r>
      <w:r>
        <w:rPr>
          <w:color w:val="000000"/>
          <w:sz w:val="24"/>
          <w:szCs w:val="24"/>
        </w:rPr>
        <w:lastRenderedPageBreak/>
        <w:t>tipográficamente diferenciando “Guard” en color oscuro e “IA” en el color de acento, reforzando la doble lectura del nombre. El desarrollo gráfico final del logotipo puede ejecutarse como una entregable visual independiente.</w:t>
      </w:r>
    </w:p>
    <w:p w14:paraId="503100AB" w14:textId="5C804B10" w:rsidR="008A5468" w:rsidRDefault="008A5468" w:rsidP="000B5A9B">
      <w:pPr>
        <w:spacing w:line="360" w:lineRule="auto"/>
        <w:jc w:val="both"/>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t xml:space="preserve">   </w:t>
      </w:r>
      <w:r w:rsidRPr="009A5D4B">
        <w:rPr>
          <w:b/>
          <w:bCs/>
          <w:color w:val="000000"/>
          <w:sz w:val="24"/>
          <w:szCs w:val="24"/>
        </w:rPr>
        <w:t xml:space="preserve">  Figura 1-</w:t>
      </w:r>
      <w:r>
        <w:rPr>
          <w:color w:val="000000"/>
          <w:sz w:val="24"/>
          <w:szCs w:val="24"/>
        </w:rPr>
        <w:t xml:space="preserve"> </w:t>
      </w:r>
      <w:r w:rsidRPr="009A5D4B">
        <w:rPr>
          <w:i/>
          <w:iCs/>
          <w:color w:val="000000"/>
          <w:sz w:val="24"/>
          <w:szCs w:val="24"/>
        </w:rPr>
        <w:t>Logo de empresa</w:t>
      </w:r>
    </w:p>
    <w:p w14:paraId="2D3C4C1E" w14:textId="7D40DE1B" w:rsidR="0018325D" w:rsidRPr="0075053D" w:rsidRDefault="0018325D" w:rsidP="000B5A9B">
      <w:pPr>
        <w:spacing w:line="360" w:lineRule="auto"/>
        <w:jc w:val="center"/>
        <w:rPr>
          <w:color w:val="000000"/>
          <w:sz w:val="24"/>
          <w:szCs w:val="24"/>
        </w:rPr>
      </w:pPr>
      <w:r>
        <w:rPr>
          <w:noProof/>
        </w:rPr>
        <w:drawing>
          <wp:inline distT="0" distB="0" distL="0" distR="0" wp14:anchorId="3C95AF64" wp14:editId="55765349">
            <wp:extent cx="2886075" cy="2886075"/>
            <wp:effectExtent l="0" t="0" r="9525" b="9525"/>
            <wp:docPr id="1394373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73643" name=""/>
                    <pic:cNvPicPr/>
                  </pic:nvPicPr>
                  <pic:blipFill>
                    <a:blip r:embed="rId14"/>
                    <a:stretch>
                      <a:fillRect/>
                    </a:stretch>
                  </pic:blipFill>
                  <pic:spPr>
                    <a:xfrm>
                      <a:off x="0" y="0"/>
                      <a:ext cx="2886075" cy="2886075"/>
                    </a:xfrm>
                    <a:prstGeom prst="rect">
                      <a:avLst/>
                    </a:prstGeom>
                  </pic:spPr>
                </pic:pic>
              </a:graphicData>
            </a:graphic>
          </wp:inline>
        </w:drawing>
      </w:r>
    </w:p>
    <w:p w14:paraId="6976F1B6" w14:textId="77777777" w:rsidR="0075053D" w:rsidRPr="0075053D" w:rsidRDefault="0075053D" w:rsidP="000B5A9B">
      <w:pPr>
        <w:spacing w:line="360" w:lineRule="auto"/>
        <w:rPr>
          <w:color w:val="000000"/>
          <w:sz w:val="24"/>
          <w:szCs w:val="24"/>
        </w:rPr>
      </w:pPr>
      <w:r>
        <w:rPr>
          <w:color w:val="000000"/>
          <w:sz w:val="24"/>
          <w:szCs w:val="24"/>
        </w:rPr>
        <w:t xml:space="preserve"> </w:t>
      </w:r>
    </w:p>
    <w:p w14:paraId="1323B2CE" w14:textId="77777777" w:rsidR="0075053D" w:rsidRDefault="0075053D" w:rsidP="000B5A9B">
      <w:pPr>
        <w:spacing w:line="360" w:lineRule="auto"/>
        <w:jc w:val="both"/>
        <w:rPr>
          <w:color w:val="000000"/>
          <w:sz w:val="24"/>
          <w:szCs w:val="24"/>
        </w:rPr>
      </w:pPr>
      <w:r>
        <w:rPr>
          <w:b/>
          <w:bCs/>
          <w:color w:val="000000"/>
          <w:sz w:val="24"/>
          <w:szCs w:val="24"/>
        </w:rPr>
        <w:t>Giro del negocio:</w:t>
      </w:r>
      <w:r>
        <w:rPr>
          <w:color w:val="000000"/>
          <w:sz w:val="24"/>
          <w:szCs w:val="24"/>
        </w:rPr>
        <w:t xml:space="preserve"> servicios tecnológicos, específicamente el desarrollo y la comercialización de software como servicio (SaaS) especializado en ciberseguridad preventiva, complementado con servicios de consultoría y auditoría especializada bajo demanda.</w:t>
      </w:r>
    </w:p>
    <w:p w14:paraId="762E1BEF" w14:textId="77777777" w:rsidR="006051FA" w:rsidRPr="0075053D" w:rsidRDefault="006051FA" w:rsidP="000B5A9B">
      <w:pPr>
        <w:spacing w:line="360" w:lineRule="auto"/>
        <w:jc w:val="both"/>
        <w:rPr>
          <w:color w:val="000000"/>
          <w:sz w:val="24"/>
          <w:szCs w:val="24"/>
        </w:rPr>
      </w:pPr>
    </w:p>
    <w:p w14:paraId="5B8F3A96" w14:textId="389ECB9B" w:rsidR="0075053D" w:rsidRPr="0018325D" w:rsidRDefault="006051FA" w:rsidP="000B5A9B">
      <w:pPr>
        <w:pStyle w:val="Ttulo2"/>
        <w:spacing w:line="360" w:lineRule="auto"/>
        <w:rPr>
          <w:b/>
          <w:bCs/>
          <w:color w:val="auto"/>
          <w:sz w:val="24"/>
          <w:szCs w:val="24"/>
        </w:rPr>
      </w:pPr>
      <w:bookmarkStart w:id="4" w:name="_Toc238899163"/>
      <w:r>
        <w:rPr>
          <w:b/>
          <w:bCs/>
          <w:color w:val="auto"/>
          <w:sz w:val="24"/>
          <w:szCs w:val="24"/>
        </w:rPr>
        <w:t>1.3 EL PROBLEMA</w:t>
      </w:r>
      <w:bookmarkEnd w:id="4"/>
    </w:p>
    <w:p w14:paraId="20C77DB6" w14:textId="77777777" w:rsidR="0075053D" w:rsidRPr="0075053D" w:rsidRDefault="0075053D" w:rsidP="000B5A9B">
      <w:pPr>
        <w:spacing w:line="360" w:lineRule="auto"/>
        <w:ind w:firstLine="708"/>
        <w:jc w:val="both"/>
        <w:rPr>
          <w:color w:val="000000"/>
          <w:sz w:val="24"/>
          <w:szCs w:val="24"/>
        </w:rPr>
      </w:pPr>
      <w:r>
        <w:rPr>
          <w:color w:val="000000"/>
          <w:sz w:val="24"/>
          <w:szCs w:val="24"/>
        </w:rPr>
        <w:t>Las instituciones públicas y autónomas de Guatemala atraviesan un proceso acelerado de digitalización de sus servicios, lo cual amplía su superficie de exposición ante amenazas cibernéticas sin que, en la mayoría de los casos, dicho proceso vaya acompañado de una inversión proporcional en capacidades de ciberseguridad. Esta brecha ha sido documentada tanto por el Ministerio de Gobernación de Guatemala (2023) en su Estrategia Nacional de Ciberseguridad, como por el Banco de Guatemala (2023) en su reporte sobre el estado de la ciberseguridad en el sistema financiero nacional, ambos coincidiendo en que persisten vulnerabilidades estructurales frente al incremento sostenido de incidentes.</w:t>
      </w:r>
    </w:p>
    <w:p w14:paraId="202E7434" w14:textId="77777777" w:rsidR="0075053D" w:rsidRPr="0075053D" w:rsidRDefault="0075053D" w:rsidP="000B5A9B">
      <w:pPr>
        <w:spacing w:line="360" w:lineRule="auto"/>
        <w:ind w:firstLine="360"/>
        <w:jc w:val="both"/>
        <w:rPr>
          <w:color w:val="000000"/>
          <w:sz w:val="24"/>
          <w:szCs w:val="24"/>
        </w:rPr>
      </w:pPr>
      <w:r>
        <w:rPr>
          <w:color w:val="000000"/>
          <w:sz w:val="24"/>
          <w:szCs w:val="24"/>
        </w:rPr>
        <w:lastRenderedPageBreak/>
        <w:t>A partir de la validación cuantitativa (encuesta a 30 instituciones) y cualitativa (entrevistas a 5 directores de TI y 3 gerentes de seguridad) realizada para este proyecto, el problema puede describirse a través de cuatro dimensiones centrales:</w:t>
      </w:r>
    </w:p>
    <w:p w14:paraId="312CB480" w14:textId="306AB1CF" w:rsidR="0075053D" w:rsidRPr="0018325D" w:rsidRDefault="0075053D">
      <w:pPr>
        <w:pStyle w:val="Prrafodelista"/>
        <w:numPr>
          <w:ilvl w:val="0"/>
          <w:numId w:val="1"/>
        </w:numPr>
        <w:spacing w:line="360" w:lineRule="auto"/>
        <w:jc w:val="both"/>
        <w:rPr>
          <w:color w:val="000000"/>
          <w:sz w:val="24"/>
          <w:szCs w:val="24"/>
        </w:rPr>
      </w:pPr>
      <w:r>
        <w:rPr>
          <w:color w:val="000000"/>
          <w:sz w:val="24"/>
          <w:szCs w:val="24"/>
        </w:rPr>
        <w:t xml:space="preserve">Falta de monitoreo continuo: la mayoría de </w:t>
      </w:r>
      <w:r w:rsidR="00C33239">
        <w:rPr>
          <w:color w:val="000000"/>
          <w:sz w:val="24"/>
          <w:szCs w:val="24"/>
        </w:rPr>
        <w:t>las instituciones</w:t>
      </w:r>
      <w:r>
        <w:rPr>
          <w:color w:val="000000"/>
          <w:sz w:val="24"/>
          <w:szCs w:val="24"/>
        </w:rPr>
        <w:t xml:space="preserve"> no cuenta con visibilidad permanente de su superficie de ataque, por lo que las vulnerabilidades permanecen expuestas por periodos prolongados.</w:t>
      </w:r>
    </w:p>
    <w:p w14:paraId="1B156287" w14:textId="592CDE3D" w:rsidR="0075053D" w:rsidRPr="0018325D" w:rsidRDefault="0075053D">
      <w:pPr>
        <w:pStyle w:val="Prrafodelista"/>
        <w:numPr>
          <w:ilvl w:val="0"/>
          <w:numId w:val="1"/>
        </w:numPr>
        <w:spacing w:line="360" w:lineRule="auto"/>
        <w:jc w:val="both"/>
        <w:rPr>
          <w:color w:val="000000"/>
          <w:sz w:val="24"/>
          <w:szCs w:val="24"/>
        </w:rPr>
      </w:pPr>
      <w:r>
        <w:rPr>
          <w:color w:val="000000"/>
          <w:sz w:val="24"/>
          <w:szCs w:val="24"/>
        </w:rPr>
        <w:t>Auditorías costosas y esporádicas: las evaluaciones de seguridad tradicionales requieren consultorías externas de alto costo, lo que limita su frecuencia a una o dos veces por año.</w:t>
      </w:r>
    </w:p>
    <w:p w14:paraId="1E718839" w14:textId="7D2616ED" w:rsidR="0075053D" w:rsidRPr="0018325D" w:rsidRDefault="0075053D">
      <w:pPr>
        <w:pStyle w:val="Prrafodelista"/>
        <w:numPr>
          <w:ilvl w:val="0"/>
          <w:numId w:val="1"/>
        </w:numPr>
        <w:spacing w:line="360" w:lineRule="auto"/>
        <w:jc w:val="both"/>
        <w:rPr>
          <w:color w:val="000000"/>
          <w:sz w:val="24"/>
          <w:szCs w:val="24"/>
        </w:rPr>
      </w:pPr>
      <w:r>
        <w:rPr>
          <w:color w:val="000000"/>
          <w:sz w:val="24"/>
          <w:szCs w:val="24"/>
        </w:rPr>
        <w:t>Personal especializado insuficiente: existe escasez de talento en ciberseguridad, especialmente en municipalidades y entidades autónomas con presupuestos limitados.</w:t>
      </w:r>
    </w:p>
    <w:p w14:paraId="0483A882" w14:textId="78FA26CA" w:rsidR="0075053D" w:rsidRPr="0018325D" w:rsidRDefault="0075053D">
      <w:pPr>
        <w:pStyle w:val="Prrafodelista"/>
        <w:numPr>
          <w:ilvl w:val="0"/>
          <w:numId w:val="1"/>
        </w:numPr>
        <w:spacing w:line="360" w:lineRule="auto"/>
        <w:jc w:val="both"/>
        <w:rPr>
          <w:color w:val="000000"/>
          <w:sz w:val="24"/>
          <w:szCs w:val="24"/>
        </w:rPr>
      </w:pPr>
      <w:r>
        <w:rPr>
          <w:color w:val="000000"/>
          <w:sz w:val="24"/>
          <w:szCs w:val="24"/>
        </w:rPr>
        <w:t>Cumplimiento normativo manual: la verificación del cumplimiento de estándares (ISO 27001, NIST CSF 2.0, entre otros) se realiza mediante procesos manuales, propensos a error y de difícil trazabilidad.</w:t>
      </w:r>
    </w:p>
    <w:p w14:paraId="49E446BD" w14:textId="50B9B0F5" w:rsidR="0018325D" w:rsidRDefault="0075053D" w:rsidP="000B5A9B">
      <w:pPr>
        <w:spacing w:line="360" w:lineRule="auto"/>
        <w:ind w:firstLine="360"/>
        <w:jc w:val="both"/>
        <w:rPr>
          <w:color w:val="000000"/>
          <w:sz w:val="24"/>
          <w:szCs w:val="24"/>
        </w:rPr>
      </w:pPr>
      <w:r>
        <w:rPr>
          <w:color w:val="000000"/>
          <w:sz w:val="24"/>
          <w:szCs w:val="24"/>
        </w:rPr>
        <w:t>La especificidad del problema radica en que no se trata de la ausencia total de soluciones de ciberseguridad en el mercado, sino de la falta de opciones económicamente accesibles, continuas y adaptadas al contexto normativo y presupuestario de las instituciones públicas y autónomas guatemaltecas. Su relevancia se sustenta en que estas instituciones administran información sensible de la población datos de salud, financieros y de identidad, por lo que una brecha de seguridad no solo representa una pérdida económica, sino un riesgo directo a los derechos e intereses de la ciudadanía.</w:t>
      </w:r>
    </w:p>
    <w:p w14:paraId="7FD95C5F" w14:textId="1EF67F67" w:rsidR="0075053D" w:rsidRPr="0018325D" w:rsidRDefault="0018325D" w:rsidP="000B5A9B">
      <w:pPr>
        <w:spacing w:line="360" w:lineRule="auto"/>
        <w:rPr>
          <w:color w:val="000000"/>
          <w:sz w:val="24"/>
          <w:szCs w:val="24"/>
        </w:rPr>
      </w:pPr>
      <w:r>
        <w:rPr>
          <w:color w:val="000000"/>
          <w:sz w:val="24"/>
          <w:szCs w:val="24"/>
        </w:rPr>
        <w:br w:type="page"/>
      </w:r>
    </w:p>
    <w:p w14:paraId="557A8D63" w14:textId="3F9F61E1" w:rsidR="0075053D" w:rsidRPr="0018325D" w:rsidRDefault="00C958C6" w:rsidP="000B5A9B">
      <w:pPr>
        <w:pStyle w:val="Ttulo2"/>
        <w:spacing w:line="360" w:lineRule="auto"/>
        <w:rPr>
          <w:b/>
          <w:bCs/>
          <w:color w:val="auto"/>
          <w:sz w:val="24"/>
          <w:szCs w:val="24"/>
        </w:rPr>
      </w:pPr>
      <w:bookmarkStart w:id="5" w:name="_Toc238899164"/>
      <w:r>
        <w:rPr>
          <w:b/>
          <w:bCs/>
          <w:color w:val="auto"/>
          <w:sz w:val="24"/>
          <w:szCs w:val="24"/>
        </w:rPr>
        <w:lastRenderedPageBreak/>
        <w:t>1.4 FORMULACIÓN DEL PROBLEMA</w:t>
      </w:r>
      <w:bookmarkEnd w:id="5"/>
    </w:p>
    <w:p w14:paraId="598EE8CD" w14:textId="77777777" w:rsidR="0075053D" w:rsidRPr="0018325D" w:rsidRDefault="0075053D" w:rsidP="000B5A9B">
      <w:pPr>
        <w:pStyle w:val="Ttulo3"/>
        <w:spacing w:line="360" w:lineRule="auto"/>
        <w:rPr>
          <w:b/>
          <w:bCs/>
          <w:color w:val="auto"/>
        </w:rPr>
      </w:pPr>
      <w:bookmarkStart w:id="6" w:name="_Toc238899165"/>
      <w:r>
        <w:rPr>
          <w:b/>
          <w:bCs/>
          <w:color w:val="auto"/>
        </w:rPr>
        <w:t>1.4.1 Pregunta Central</w:t>
      </w:r>
      <w:bookmarkEnd w:id="6"/>
    </w:p>
    <w:p w14:paraId="5A85F882" w14:textId="77777777" w:rsidR="0075053D" w:rsidRPr="0075053D" w:rsidRDefault="0075053D" w:rsidP="000B5A9B">
      <w:pPr>
        <w:spacing w:line="360" w:lineRule="auto"/>
        <w:ind w:firstLine="708"/>
        <w:jc w:val="both"/>
        <w:rPr>
          <w:color w:val="000000"/>
          <w:sz w:val="24"/>
          <w:szCs w:val="24"/>
        </w:rPr>
      </w:pPr>
      <w:r>
        <w:rPr>
          <w:color w:val="000000"/>
          <w:sz w:val="24"/>
          <w:szCs w:val="24"/>
        </w:rPr>
        <w:t>¿Cómo puede diseñarse un modelo de negocio basado en una plataforma SaaS de inteligencia artificial que permita a las instituciones públicas y autónomas de Guatemala gestionar de forma preventiva, continua y económicamente accesible sus riesgos cibernéticos?</w:t>
      </w:r>
    </w:p>
    <w:p w14:paraId="609B6C9D" w14:textId="77777777" w:rsidR="0075053D" w:rsidRPr="0018325D" w:rsidRDefault="0075053D" w:rsidP="000B5A9B">
      <w:pPr>
        <w:pStyle w:val="Ttulo3"/>
        <w:spacing w:line="360" w:lineRule="auto"/>
        <w:rPr>
          <w:b/>
          <w:bCs/>
          <w:color w:val="auto"/>
        </w:rPr>
      </w:pPr>
      <w:bookmarkStart w:id="7" w:name="_Toc238899166"/>
      <w:r>
        <w:rPr>
          <w:b/>
          <w:bCs/>
          <w:color w:val="auto"/>
        </w:rPr>
        <w:t xml:space="preserve">1.4.2 </w:t>
      </w:r>
      <w:proofErr w:type="spellStart"/>
      <w:r>
        <w:rPr>
          <w:b/>
          <w:bCs/>
          <w:color w:val="auto"/>
        </w:rPr>
        <w:t>Subpreguntas</w:t>
      </w:r>
      <w:bookmarkEnd w:id="7"/>
      <w:proofErr w:type="spellEnd"/>
    </w:p>
    <w:p w14:paraId="45A2B7A0" w14:textId="77777777" w:rsidR="0075053D" w:rsidRPr="0018325D" w:rsidRDefault="0075053D" w:rsidP="000B5A9B">
      <w:pPr>
        <w:spacing w:line="360" w:lineRule="auto"/>
        <w:rPr>
          <w:b/>
          <w:bCs/>
          <w:color w:val="000000"/>
          <w:sz w:val="24"/>
          <w:szCs w:val="24"/>
        </w:rPr>
      </w:pPr>
      <w:r>
        <w:rPr>
          <w:b/>
          <w:bCs/>
          <w:color w:val="000000"/>
          <w:sz w:val="24"/>
          <w:szCs w:val="24"/>
        </w:rPr>
        <w:t xml:space="preserve">Declaración del problema en formato POV (Point </w:t>
      </w:r>
      <w:proofErr w:type="spellStart"/>
      <w:r>
        <w:rPr>
          <w:b/>
          <w:bCs/>
          <w:color w:val="000000"/>
          <w:sz w:val="24"/>
          <w:szCs w:val="24"/>
        </w:rPr>
        <w:t>of</w:t>
      </w:r>
      <w:proofErr w:type="spellEnd"/>
      <w:r>
        <w:rPr>
          <w:b/>
          <w:bCs/>
          <w:color w:val="000000"/>
          <w:sz w:val="24"/>
          <w:szCs w:val="24"/>
        </w:rPr>
        <w:t xml:space="preserve"> View):</w:t>
      </w:r>
    </w:p>
    <w:p w14:paraId="0E6B40E1" w14:textId="0D146BCC" w:rsidR="0075053D" w:rsidRPr="0075053D" w:rsidRDefault="0075053D" w:rsidP="000B5A9B">
      <w:pPr>
        <w:spacing w:line="360" w:lineRule="auto"/>
        <w:ind w:firstLine="708"/>
        <w:jc w:val="both"/>
        <w:rPr>
          <w:color w:val="000000"/>
          <w:sz w:val="24"/>
          <w:szCs w:val="24"/>
        </w:rPr>
      </w:pPr>
      <w:r>
        <w:rPr>
          <w:color w:val="000000"/>
          <w:sz w:val="24"/>
          <w:szCs w:val="24"/>
        </w:rPr>
        <w:t>Los directores de tecnología de la información y los gerentes de seguridad de instituciones públicas y autónomas en Guatemala necesitan una forma continua, económica y normativamente alineada de monitorear y gestionar su riesgo cibernético, porque los mecanismos actuales auditorías externas esporádicas y equipos internos insuficientes dejan expuestas sus vulnerabilidades durante periodos prolongados, generando riesgo operativo, reputacional y de incumplimiento regulatorio.</w:t>
      </w:r>
    </w:p>
    <w:p w14:paraId="43A4C3B7" w14:textId="77777777" w:rsidR="0075053D" w:rsidRPr="0018325D" w:rsidRDefault="0075053D" w:rsidP="000B5A9B">
      <w:pPr>
        <w:spacing w:line="360" w:lineRule="auto"/>
        <w:rPr>
          <w:b/>
          <w:bCs/>
          <w:color w:val="000000"/>
          <w:sz w:val="24"/>
          <w:szCs w:val="24"/>
        </w:rPr>
      </w:pPr>
      <w:r>
        <w:rPr>
          <w:b/>
          <w:bCs/>
          <w:color w:val="000000"/>
          <w:sz w:val="24"/>
          <w:szCs w:val="24"/>
        </w:rPr>
        <w:t xml:space="preserve">Preguntas HMW (How Might </w:t>
      </w:r>
      <w:proofErr w:type="spellStart"/>
      <w:r>
        <w:rPr>
          <w:b/>
          <w:bCs/>
          <w:color w:val="000000"/>
          <w:sz w:val="24"/>
          <w:szCs w:val="24"/>
        </w:rPr>
        <w:t>We</w:t>
      </w:r>
      <w:proofErr w:type="spellEnd"/>
      <w:r>
        <w:rPr>
          <w:b/>
          <w:bCs/>
          <w:color w:val="000000"/>
          <w:sz w:val="24"/>
          <w:szCs w:val="24"/>
        </w:rPr>
        <w:t xml:space="preserve"> / ¿Cómo podríamos…?):</w:t>
      </w:r>
    </w:p>
    <w:p w14:paraId="22F5245D" w14:textId="631F4495" w:rsidR="0075053D" w:rsidRPr="001A2553" w:rsidRDefault="0075053D">
      <w:pPr>
        <w:pStyle w:val="Prrafodelista"/>
        <w:numPr>
          <w:ilvl w:val="0"/>
          <w:numId w:val="2"/>
        </w:numPr>
        <w:spacing w:line="360" w:lineRule="auto"/>
        <w:jc w:val="both"/>
        <w:rPr>
          <w:color w:val="000000"/>
          <w:sz w:val="24"/>
          <w:szCs w:val="24"/>
        </w:rPr>
      </w:pPr>
      <w:r>
        <w:rPr>
          <w:color w:val="000000"/>
          <w:sz w:val="24"/>
          <w:szCs w:val="24"/>
        </w:rPr>
        <w:t>¿Cómo podríamos ofrecer un diagnóstico de riesgo cibernético continuo y automatizado a instituciones con presupuestos limitados para contratar equipos de seguridad internos?</w:t>
      </w:r>
    </w:p>
    <w:p w14:paraId="3180D84E" w14:textId="4A938570" w:rsidR="0075053D" w:rsidRPr="001A2553" w:rsidRDefault="00C33239">
      <w:pPr>
        <w:pStyle w:val="Prrafodelista"/>
        <w:numPr>
          <w:ilvl w:val="0"/>
          <w:numId w:val="2"/>
        </w:numPr>
        <w:spacing w:line="360" w:lineRule="auto"/>
        <w:jc w:val="both"/>
        <w:rPr>
          <w:color w:val="000000"/>
          <w:sz w:val="24"/>
          <w:szCs w:val="24"/>
        </w:rPr>
      </w:pPr>
      <w:r>
        <w:rPr>
          <w:color w:val="000000"/>
          <w:sz w:val="24"/>
          <w:szCs w:val="24"/>
        </w:rPr>
        <w:t>¿Cómo podríamos simplificar el cumplimiento simultáneo de múltiples marcos normativos internacionales (¿ISO 27001, NIST CSF 2?</w:t>
      </w:r>
      <w:r w:rsidR="0075053D">
        <w:rPr>
          <w:color w:val="000000"/>
          <w:sz w:val="24"/>
          <w:szCs w:val="24"/>
        </w:rPr>
        <w:t xml:space="preserve">0, CIS </w:t>
      </w:r>
      <w:proofErr w:type="spellStart"/>
      <w:r w:rsidR="0075053D">
        <w:rPr>
          <w:color w:val="000000"/>
          <w:sz w:val="24"/>
          <w:szCs w:val="24"/>
        </w:rPr>
        <w:t>Controls</w:t>
      </w:r>
      <w:proofErr w:type="spellEnd"/>
      <w:r w:rsidR="0075053D">
        <w:rPr>
          <w:color w:val="000000"/>
          <w:sz w:val="24"/>
          <w:szCs w:val="24"/>
        </w:rPr>
        <w:t>, OWASP, MITRE ATT&amp;CK) sin requerir personal altamente especializado?</w:t>
      </w:r>
    </w:p>
    <w:p w14:paraId="36F6FDFB" w14:textId="4B87F40B" w:rsidR="0075053D" w:rsidRPr="001A2553" w:rsidRDefault="0075053D">
      <w:pPr>
        <w:pStyle w:val="Prrafodelista"/>
        <w:numPr>
          <w:ilvl w:val="0"/>
          <w:numId w:val="2"/>
        </w:numPr>
        <w:spacing w:line="360" w:lineRule="auto"/>
        <w:jc w:val="both"/>
        <w:rPr>
          <w:color w:val="000000"/>
          <w:sz w:val="24"/>
          <w:szCs w:val="24"/>
        </w:rPr>
      </w:pPr>
      <w:r>
        <w:rPr>
          <w:color w:val="000000"/>
          <w:sz w:val="24"/>
          <w:szCs w:val="24"/>
        </w:rPr>
        <w:t>¿Cómo podríamos reducir el tiempo de detección y respuesta ante riesgos, de semanas bajo el modelo de auditoría tradicional, a minutos, mediante el uso de inteligencia artificial?</w:t>
      </w:r>
    </w:p>
    <w:p w14:paraId="3C7A5143" w14:textId="5F246443" w:rsidR="001A2553" w:rsidRDefault="0075053D">
      <w:pPr>
        <w:pStyle w:val="Prrafodelista"/>
        <w:numPr>
          <w:ilvl w:val="0"/>
          <w:numId w:val="2"/>
        </w:numPr>
        <w:spacing w:line="360" w:lineRule="auto"/>
        <w:jc w:val="both"/>
        <w:rPr>
          <w:color w:val="000000"/>
          <w:sz w:val="24"/>
          <w:szCs w:val="24"/>
        </w:rPr>
      </w:pPr>
      <w:r>
        <w:rPr>
          <w:color w:val="000000"/>
          <w:sz w:val="24"/>
          <w:szCs w:val="24"/>
        </w:rPr>
        <w:t>¿Cómo podríamos generar la confianza institucional necesaria para que entidades públicas adopten una solución tecnológica de terceros para la gestión de su seguridad de la información?</w:t>
      </w:r>
    </w:p>
    <w:p w14:paraId="0AF11E4F" w14:textId="538D8EDF" w:rsidR="0075053D" w:rsidRPr="001A2553" w:rsidRDefault="001A2553" w:rsidP="000B5A9B">
      <w:pPr>
        <w:spacing w:line="360" w:lineRule="auto"/>
        <w:rPr>
          <w:color w:val="000000"/>
          <w:sz w:val="24"/>
          <w:szCs w:val="24"/>
        </w:rPr>
      </w:pPr>
      <w:r>
        <w:rPr>
          <w:color w:val="000000"/>
          <w:sz w:val="24"/>
          <w:szCs w:val="24"/>
        </w:rPr>
        <w:br w:type="page"/>
      </w:r>
    </w:p>
    <w:p w14:paraId="3B8C5154" w14:textId="775E8F5C" w:rsidR="0075053D" w:rsidRPr="001A2553" w:rsidRDefault="00C958C6" w:rsidP="000B5A9B">
      <w:pPr>
        <w:pStyle w:val="Ttulo3"/>
        <w:spacing w:line="360" w:lineRule="auto"/>
        <w:rPr>
          <w:b/>
          <w:bCs/>
          <w:color w:val="auto"/>
        </w:rPr>
      </w:pPr>
      <w:bookmarkStart w:id="8" w:name="_Toc238899167"/>
      <w:r>
        <w:rPr>
          <w:b/>
          <w:bCs/>
          <w:color w:val="auto"/>
        </w:rPr>
        <w:lastRenderedPageBreak/>
        <w:t>1.5 OBJETIVOS DEL EMPRENDIMIENTO</w:t>
      </w:r>
      <w:bookmarkEnd w:id="8"/>
    </w:p>
    <w:p w14:paraId="1118E321" w14:textId="77777777" w:rsidR="0075053D" w:rsidRPr="0018325D" w:rsidRDefault="0075053D" w:rsidP="000B5A9B">
      <w:pPr>
        <w:pStyle w:val="Ttulo3"/>
        <w:spacing w:line="360" w:lineRule="auto"/>
        <w:rPr>
          <w:b/>
          <w:bCs/>
          <w:color w:val="auto"/>
        </w:rPr>
      </w:pPr>
      <w:bookmarkStart w:id="9" w:name="_Toc238899168"/>
      <w:r>
        <w:rPr>
          <w:b/>
          <w:bCs/>
          <w:color w:val="auto"/>
        </w:rPr>
        <w:t>1.5.1 Objetivo General</w:t>
      </w:r>
      <w:bookmarkEnd w:id="9"/>
    </w:p>
    <w:p w14:paraId="02CE13C7" w14:textId="77777777" w:rsidR="0075053D" w:rsidRPr="0075053D" w:rsidRDefault="0075053D" w:rsidP="000B5A9B">
      <w:pPr>
        <w:spacing w:line="360" w:lineRule="auto"/>
        <w:ind w:firstLine="708"/>
        <w:jc w:val="both"/>
        <w:rPr>
          <w:color w:val="000000"/>
          <w:sz w:val="24"/>
          <w:szCs w:val="24"/>
        </w:rPr>
      </w:pPr>
      <w:r>
        <w:rPr>
          <w:color w:val="000000"/>
          <w:sz w:val="24"/>
          <w:szCs w:val="24"/>
        </w:rPr>
        <w:t>Diseñar un modelo de negocio viable, escalable y sostenible para una plataforma SaaS basada en inteligencia artificial, orientada a automatizar la gestión preventiva de riesgos cibernéticos en instituciones públicas y autónomas de Guatemala.</w:t>
      </w:r>
    </w:p>
    <w:p w14:paraId="36D961E8" w14:textId="77777777" w:rsidR="0075053D" w:rsidRPr="000A6116" w:rsidRDefault="0075053D" w:rsidP="000B5A9B">
      <w:pPr>
        <w:pStyle w:val="Ttulo3"/>
        <w:spacing w:line="360" w:lineRule="auto"/>
        <w:rPr>
          <w:b/>
          <w:bCs/>
          <w:color w:val="auto"/>
        </w:rPr>
      </w:pPr>
      <w:bookmarkStart w:id="10" w:name="_Toc238899169"/>
      <w:r>
        <w:rPr>
          <w:b/>
          <w:bCs/>
          <w:color w:val="auto"/>
        </w:rPr>
        <w:t>1.5.2 Objetivos Específicos</w:t>
      </w:r>
      <w:bookmarkEnd w:id="10"/>
    </w:p>
    <w:p w14:paraId="4C8DC5FE" w14:textId="3EF46281" w:rsidR="0075053D" w:rsidRPr="000A6116" w:rsidRDefault="0075053D">
      <w:pPr>
        <w:pStyle w:val="Prrafodelista"/>
        <w:numPr>
          <w:ilvl w:val="0"/>
          <w:numId w:val="3"/>
        </w:numPr>
        <w:spacing w:line="360" w:lineRule="auto"/>
        <w:jc w:val="both"/>
        <w:rPr>
          <w:color w:val="000000"/>
          <w:sz w:val="24"/>
          <w:szCs w:val="24"/>
        </w:rPr>
      </w:pPr>
      <w:r>
        <w:rPr>
          <w:color w:val="000000"/>
          <w:sz w:val="24"/>
          <w:szCs w:val="24"/>
        </w:rPr>
        <w:t xml:space="preserve">Identificar y validar el problema central del mercado objetivo mediante la construcción de un Lean </w:t>
      </w:r>
      <w:proofErr w:type="spellStart"/>
      <w:r>
        <w:rPr>
          <w:color w:val="000000"/>
          <w:sz w:val="24"/>
          <w:szCs w:val="24"/>
        </w:rPr>
        <w:t>Canvas</w:t>
      </w:r>
      <w:proofErr w:type="spellEnd"/>
      <w:r>
        <w:rPr>
          <w:color w:val="000000"/>
          <w:sz w:val="24"/>
          <w:szCs w:val="24"/>
        </w:rPr>
        <w:t>.</w:t>
      </w:r>
    </w:p>
    <w:p w14:paraId="75F18167" w14:textId="31A018D4" w:rsidR="0075053D" w:rsidRPr="000A6116" w:rsidRDefault="0075053D">
      <w:pPr>
        <w:pStyle w:val="Prrafodelista"/>
        <w:numPr>
          <w:ilvl w:val="0"/>
          <w:numId w:val="3"/>
        </w:numPr>
        <w:spacing w:line="360" w:lineRule="auto"/>
        <w:jc w:val="both"/>
        <w:rPr>
          <w:color w:val="000000"/>
          <w:sz w:val="24"/>
          <w:szCs w:val="24"/>
        </w:rPr>
      </w:pPr>
      <w:r>
        <w:rPr>
          <w:color w:val="000000"/>
          <w:sz w:val="24"/>
          <w:szCs w:val="24"/>
        </w:rPr>
        <w:t xml:space="preserve">Estructurar el modelo de negocio propuesto a través del desarrollo completo de un Business Model </w:t>
      </w:r>
      <w:proofErr w:type="spellStart"/>
      <w:r>
        <w:rPr>
          <w:color w:val="000000"/>
          <w:sz w:val="24"/>
          <w:szCs w:val="24"/>
        </w:rPr>
        <w:t>Canvas</w:t>
      </w:r>
      <w:proofErr w:type="spellEnd"/>
      <w:r>
        <w:rPr>
          <w:color w:val="000000"/>
          <w:sz w:val="24"/>
          <w:szCs w:val="24"/>
        </w:rPr>
        <w:t>.</w:t>
      </w:r>
    </w:p>
    <w:p w14:paraId="4CFE4E58" w14:textId="268D4BE9" w:rsidR="0075053D" w:rsidRPr="000A6116" w:rsidRDefault="0075053D">
      <w:pPr>
        <w:pStyle w:val="Prrafodelista"/>
        <w:numPr>
          <w:ilvl w:val="0"/>
          <w:numId w:val="3"/>
        </w:numPr>
        <w:spacing w:line="360" w:lineRule="auto"/>
        <w:jc w:val="both"/>
        <w:rPr>
          <w:color w:val="000000"/>
          <w:sz w:val="24"/>
          <w:szCs w:val="24"/>
        </w:rPr>
      </w:pPr>
      <w:r>
        <w:rPr>
          <w:color w:val="000000"/>
          <w:sz w:val="24"/>
          <w:szCs w:val="24"/>
        </w:rPr>
        <w:t>Proyectar la viabilidad financiera del emprendimiento mediante un modelo financiero a 36 meses.</w:t>
      </w:r>
    </w:p>
    <w:p w14:paraId="53105E9C" w14:textId="45990CDD" w:rsidR="0075053D" w:rsidRPr="000A6116" w:rsidRDefault="0075053D">
      <w:pPr>
        <w:pStyle w:val="Prrafodelista"/>
        <w:numPr>
          <w:ilvl w:val="0"/>
          <w:numId w:val="3"/>
        </w:numPr>
        <w:spacing w:line="360" w:lineRule="auto"/>
        <w:jc w:val="both"/>
        <w:rPr>
          <w:color w:val="000000"/>
          <w:sz w:val="24"/>
          <w:szCs w:val="24"/>
        </w:rPr>
      </w:pPr>
      <w:r>
        <w:rPr>
          <w:color w:val="000000"/>
          <w:sz w:val="24"/>
          <w:szCs w:val="24"/>
        </w:rPr>
        <w:t>Definir una estrategia de entrada al mercado (</w:t>
      </w:r>
      <w:proofErr w:type="spellStart"/>
      <w:r>
        <w:rPr>
          <w:color w:val="000000"/>
          <w:sz w:val="24"/>
          <w:szCs w:val="24"/>
        </w:rPr>
        <w:t>gotomarket</w:t>
      </w:r>
      <w:proofErr w:type="spellEnd"/>
      <w:r>
        <w:rPr>
          <w:color w:val="000000"/>
          <w:sz w:val="24"/>
          <w:szCs w:val="24"/>
        </w:rPr>
        <w:t>) por fases, orientada al sector público guatemalteco y su posterior expansión regional.</w:t>
      </w:r>
    </w:p>
    <w:p w14:paraId="360A5BF1" w14:textId="6E7DF29F" w:rsidR="0075053D" w:rsidRDefault="0075053D">
      <w:pPr>
        <w:pStyle w:val="Prrafodelista"/>
        <w:numPr>
          <w:ilvl w:val="0"/>
          <w:numId w:val="3"/>
        </w:numPr>
        <w:spacing w:line="360" w:lineRule="auto"/>
        <w:jc w:val="both"/>
        <w:rPr>
          <w:color w:val="000000"/>
          <w:sz w:val="24"/>
          <w:szCs w:val="24"/>
        </w:rPr>
      </w:pPr>
      <w:r>
        <w:rPr>
          <w:color w:val="000000"/>
          <w:sz w:val="24"/>
          <w:szCs w:val="24"/>
        </w:rPr>
        <w:t>Desarrollar y validar un producto mínimo viable (MVP) mediante retroalimentación directa de representantes del mercado objetivo.</w:t>
      </w:r>
    </w:p>
    <w:p w14:paraId="31A00763" w14:textId="77777777" w:rsidR="00C958C6" w:rsidRPr="000A6116" w:rsidRDefault="00C958C6" w:rsidP="00C958C6">
      <w:pPr>
        <w:pStyle w:val="Prrafodelista"/>
        <w:spacing w:line="360" w:lineRule="auto"/>
        <w:ind w:left="360"/>
        <w:jc w:val="both"/>
        <w:rPr>
          <w:color w:val="000000"/>
          <w:sz w:val="24"/>
          <w:szCs w:val="24"/>
        </w:rPr>
      </w:pPr>
    </w:p>
    <w:p w14:paraId="4675FB27" w14:textId="26F47E65" w:rsidR="0075053D" w:rsidRPr="000A6116" w:rsidRDefault="00C958C6" w:rsidP="000B5A9B">
      <w:pPr>
        <w:pStyle w:val="Ttulo3"/>
        <w:spacing w:line="360" w:lineRule="auto"/>
        <w:rPr>
          <w:b/>
          <w:bCs/>
          <w:color w:val="auto"/>
        </w:rPr>
      </w:pPr>
      <w:bookmarkStart w:id="11" w:name="_Toc238899170"/>
      <w:r>
        <w:rPr>
          <w:b/>
          <w:bCs/>
          <w:color w:val="auto"/>
        </w:rPr>
        <w:t>1.6 ALCANCES DEL EMPRENDIMIENTO</w:t>
      </w:r>
      <w:bookmarkEnd w:id="11"/>
    </w:p>
    <w:p w14:paraId="38F8C3F9" w14:textId="43FCAFAD" w:rsidR="000408D8" w:rsidRDefault="0075053D" w:rsidP="006051FA">
      <w:pPr>
        <w:spacing w:line="360" w:lineRule="auto"/>
        <w:ind w:firstLine="708"/>
        <w:jc w:val="both"/>
        <w:rPr>
          <w:color w:val="000000"/>
          <w:sz w:val="24"/>
          <w:szCs w:val="24"/>
        </w:rPr>
      </w:pPr>
      <w:r>
        <w:rPr>
          <w:color w:val="000000"/>
          <w:sz w:val="24"/>
          <w:szCs w:val="24"/>
        </w:rPr>
        <w:t xml:space="preserve">El presente proyecto abarca el diseño integral del modelo de negocio del emprendimiento, incluyendo: la identificación y validación del problema mediante Lean </w:t>
      </w:r>
      <w:proofErr w:type="spellStart"/>
      <w:r>
        <w:rPr>
          <w:color w:val="000000"/>
          <w:sz w:val="24"/>
          <w:szCs w:val="24"/>
        </w:rPr>
        <w:t>Canvas</w:t>
      </w:r>
      <w:proofErr w:type="spellEnd"/>
      <w:r>
        <w:rPr>
          <w:color w:val="000000"/>
          <w:sz w:val="24"/>
          <w:szCs w:val="24"/>
        </w:rPr>
        <w:t xml:space="preserve">, la estructuración del modelo de negocio mediante Business Model </w:t>
      </w:r>
      <w:proofErr w:type="spellStart"/>
      <w:r>
        <w:rPr>
          <w:color w:val="000000"/>
          <w:sz w:val="24"/>
          <w:szCs w:val="24"/>
        </w:rPr>
        <w:t>Canvas</w:t>
      </w:r>
      <w:proofErr w:type="spellEnd"/>
      <w:r>
        <w:rPr>
          <w:color w:val="000000"/>
          <w:sz w:val="24"/>
          <w:szCs w:val="24"/>
        </w:rPr>
        <w:t xml:space="preserve">, la proyección de un modelo financiero a 36 meses, el diseño de una estrategia </w:t>
      </w:r>
      <w:proofErr w:type="spellStart"/>
      <w:r>
        <w:rPr>
          <w:color w:val="000000"/>
          <w:sz w:val="24"/>
          <w:szCs w:val="24"/>
        </w:rPr>
        <w:t>gotomarket</w:t>
      </w:r>
      <w:proofErr w:type="spellEnd"/>
      <w:r>
        <w:rPr>
          <w:color w:val="000000"/>
          <w:sz w:val="24"/>
          <w:szCs w:val="24"/>
        </w:rPr>
        <w:t xml:space="preserve"> por fases y el desarrollo de un producto mínimo viable a nivel de prototipo funcional, validado mediante un </w:t>
      </w:r>
      <w:proofErr w:type="spellStart"/>
      <w:r>
        <w:rPr>
          <w:color w:val="000000"/>
          <w:sz w:val="24"/>
          <w:szCs w:val="24"/>
        </w:rPr>
        <w:t>focus</w:t>
      </w:r>
      <w:proofErr w:type="spellEnd"/>
      <w:r>
        <w:rPr>
          <w:color w:val="000000"/>
          <w:sz w:val="24"/>
          <w:szCs w:val="24"/>
        </w:rPr>
        <w:t xml:space="preserve"> </w:t>
      </w:r>
      <w:proofErr w:type="spellStart"/>
      <w:r>
        <w:rPr>
          <w:color w:val="000000"/>
          <w:sz w:val="24"/>
          <w:szCs w:val="24"/>
        </w:rPr>
        <w:t>group</w:t>
      </w:r>
      <w:proofErr w:type="spellEnd"/>
      <w:r>
        <w:rPr>
          <w:color w:val="000000"/>
          <w:sz w:val="24"/>
          <w:szCs w:val="24"/>
        </w:rPr>
        <w:t xml:space="preserve"> con 10 representantes de instituciones del mercado objetivo. La investigación se circunscribe geográficamente a instituciones públicas, autónomas, financieras y de salud ubicadas en Guatemala.</w:t>
      </w:r>
    </w:p>
    <w:p w14:paraId="363A0924" w14:textId="77777777" w:rsidR="00C958C6" w:rsidRPr="006051FA" w:rsidRDefault="00C958C6" w:rsidP="006051FA">
      <w:pPr>
        <w:spacing w:line="360" w:lineRule="auto"/>
        <w:ind w:firstLine="708"/>
        <w:jc w:val="both"/>
        <w:rPr>
          <w:color w:val="000000"/>
          <w:sz w:val="24"/>
          <w:szCs w:val="24"/>
        </w:rPr>
      </w:pPr>
    </w:p>
    <w:p w14:paraId="669159CA" w14:textId="735822B4" w:rsidR="0075053D" w:rsidRPr="000A6116" w:rsidRDefault="00C958C6" w:rsidP="000B5A9B">
      <w:pPr>
        <w:pStyle w:val="Ttulo3"/>
        <w:spacing w:line="360" w:lineRule="auto"/>
        <w:rPr>
          <w:b/>
          <w:bCs/>
          <w:color w:val="auto"/>
        </w:rPr>
      </w:pPr>
      <w:bookmarkStart w:id="12" w:name="_Toc238899171"/>
      <w:r>
        <w:rPr>
          <w:b/>
          <w:bCs/>
          <w:color w:val="auto"/>
        </w:rPr>
        <w:t>1.7 LÍMITES DEL EMPRENDIMIENTO</w:t>
      </w:r>
      <w:bookmarkEnd w:id="12"/>
    </w:p>
    <w:p w14:paraId="712E7D23" w14:textId="35B6A0EE" w:rsidR="0075053D" w:rsidRDefault="0075053D" w:rsidP="000B5A9B">
      <w:pPr>
        <w:spacing w:line="360" w:lineRule="auto"/>
        <w:ind w:firstLine="708"/>
        <w:jc w:val="both"/>
        <w:rPr>
          <w:color w:val="000000"/>
          <w:sz w:val="24"/>
          <w:szCs w:val="24"/>
        </w:rPr>
      </w:pPr>
      <w:r>
        <w:rPr>
          <w:color w:val="000000"/>
          <w:sz w:val="24"/>
          <w:szCs w:val="24"/>
        </w:rPr>
        <w:t xml:space="preserve">Este proyecto no contempla el desarrollo del software en un ambiente de producción listo para su comercialización, la implementación real de la plataforma en instituciones clientes, los trámites legales y administrativos de constitución formal de la empresa, ni la ejecución de campañas comerciales o de marketing a gran escala. Asimismo, los hallazgos se limitan a la </w:t>
      </w:r>
      <w:r>
        <w:rPr>
          <w:color w:val="000000"/>
          <w:sz w:val="24"/>
          <w:szCs w:val="24"/>
        </w:rPr>
        <w:lastRenderedPageBreak/>
        <w:t xml:space="preserve">muestra utilizada para la validación 30 instituciones encuestadas, 5 directores de TI y 3 gerentes de seguridad entrevistados, y 10 representantes participantes en el </w:t>
      </w:r>
      <w:proofErr w:type="spellStart"/>
      <w:r>
        <w:rPr>
          <w:color w:val="000000"/>
          <w:sz w:val="24"/>
          <w:szCs w:val="24"/>
        </w:rPr>
        <w:t>focus</w:t>
      </w:r>
      <w:proofErr w:type="spellEnd"/>
      <w:r>
        <w:rPr>
          <w:color w:val="000000"/>
          <w:sz w:val="24"/>
          <w:szCs w:val="24"/>
        </w:rPr>
        <w:t xml:space="preserve"> </w:t>
      </w:r>
      <w:proofErr w:type="spellStart"/>
      <w:r>
        <w:rPr>
          <w:color w:val="000000"/>
          <w:sz w:val="24"/>
          <w:szCs w:val="24"/>
        </w:rPr>
        <w:t>group</w:t>
      </w:r>
      <w:proofErr w:type="spellEnd"/>
      <w:r>
        <w:rPr>
          <w:color w:val="000000"/>
          <w:sz w:val="24"/>
          <w:szCs w:val="24"/>
        </w:rPr>
        <w:t xml:space="preserve"> de validación del MVP, por lo que su generalización a la totalidad del mercado guatemalteco debe realizarse con cautela.</w:t>
      </w:r>
    </w:p>
    <w:p w14:paraId="445BFF5B" w14:textId="77777777" w:rsidR="00575CC9" w:rsidRPr="0075053D" w:rsidRDefault="00575CC9" w:rsidP="000B5A9B">
      <w:pPr>
        <w:spacing w:line="360" w:lineRule="auto"/>
        <w:ind w:firstLine="708"/>
        <w:jc w:val="both"/>
        <w:rPr>
          <w:color w:val="000000"/>
          <w:sz w:val="24"/>
          <w:szCs w:val="24"/>
        </w:rPr>
      </w:pPr>
    </w:p>
    <w:p w14:paraId="1F8390FE" w14:textId="6F0D9CEB" w:rsidR="0075053D" w:rsidRPr="000A6116" w:rsidRDefault="00575CC9" w:rsidP="000B5A9B">
      <w:pPr>
        <w:pStyle w:val="Ttulo3"/>
        <w:spacing w:line="360" w:lineRule="auto"/>
        <w:rPr>
          <w:b/>
          <w:bCs/>
          <w:color w:val="auto"/>
        </w:rPr>
      </w:pPr>
      <w:bookmarkStart w:id="13" w:name="_Toc238899172"/>
      <w:r>
        <w:rPr>
          <w:b/>
          <w:bCs/>
          <w:color w:val="auto"/>
        </w:rPr>
        <w:t>1.8 JUSTIFICACIÓN DEL EMPRENDIMIENTO</w:t>
      </w:r>
      <w:bookmarkEnd w:id="13"/>
    </w:p>
    <w:p w14:paraId="155E1BB2" w14:textId="77777777" w:rsidR="0075053D" w:rsidRPr="00B200F9" w:rsidRDefault="0075053D">
      <w:pPr>
        <w:pStyle w:val="Prrafodelista"/>
        <w:numPr>
          <w:ilvl w:val="0"/>
          <w:numId w:val="18"/>
        </w:numPr>
        <w:spacing w:line="360" w:lineRule="auto"/>
        <w:jc w:val="both"/>
        <w:rPr>
          <w:color w:val="000000"/>
          <w:sz w:val="24"/>
          <w:szCs w:val="24"/>
        </w:rPr>
      </w:pPr>
      <w:r>
        <w:rPr>
          <w:b/>
          <w:bCs/>
          <w:color w:val="000000"/>
          <w:sz w:val="24"/>
          <w:szCs w:val="24"/>
        </w:rPr>
        <w:t>Análisis geográfico:</w:t>
      </w:r>
      <w:r>
        <w:rPr>
          <w:color w:val="000000"/>
          <w:sz w:val="24"/>
          <w:szCs w:val="24"/>
        </w:rPr>
        <w:t xml:space="preserve"> el mercado objetivo se concentra principalmente en el área metropolitana de la ciudad de Guatemala, donde se ubican las sedes centrales de la mayoría de </w:t>
      </w:r>
      <w:proofErr w:type="gramStart"/>
      <w:r>
        <w:rPr>
          <w:color w:val="000000"/>
          <w:sz w:val="24"/>
          <w:szCs w:val="24"/>
        </w:rPr>
        <w:t>ministerios</w:t>
      </w:r>
      <w:proofErr w:type="gramEnd"/>
      <w:r>
        <w:rPr>
          <w:color w:val="000000"/>
          <w:sz w:val="24"/>
          <w:szCs w:val="24"/>
        </w:rPr>
        <w:t>, municipalidades de mayor tamaño, bancos, cooperativas y hospitales. La estrategia de expansión contempla, en una fase posterior, el ingreso a otros países de Centroamérica (El Salvador, Honduras y Costa Rica) mediante alianzas con socios locales.</w:t>
      </w:r>
    </w:p>
    <w:p w14:paraId="565930B6" w14:textId="5B8E1A03" w:rsidR="0075053D" w:rsidRPr="00B200F9" w:rsidRDefault="0075053D">
      <w:pPr>
        <w:pStyle w:val="Prrafodelista"/>
        <w:numPr>
          <w:ilvl w:val="0"/>
          <w:numId w:val="18"/>
        </w:numPr>
        <w:spacing w:line="360" w:lineRule="auto"/>
        <w:jc w:val="both"/>
        <w:rPr>
          <w:color w:val="000000"/>
          <w:sz w:val="24"/>
          <w:szCs w:val="24"/>
        </w:rPr>
      </w:pPr>
      <w:r>
        <w:rPr>
          <w:b/>
          <w:bCs/>
          <w:color w:val="000000"/>
          <w:sz w:val="24"/>
          <w:szCs w:val="24"/>
        </w:rPr>
        <w:t>Análisis demográfico:</w:t>
      </w:r>
      <w:r>
        <w:rPr>
          <w:color w:val="000000"/>
          <w:sz w:val="24"/>
          <w:szCs w:val="24"/>
        </w:rPr>
        <w:t xml:space="preserve"> el emprendimiento se dirige a tomadores de decisión de nivel medio y alto dentro de las organizaciones directores de tecnología de la información y gerentes de seguridad, típicamente con formación técnica o profesional y responsabilidad directa sobre la protección de los activos de información de su institución.</w:t>
      </w:r>
    </w:p>
    <w:p w14:paraId="36AEA709" w14:textId="77777777" w:rsidR="0075053D" w:rsidRPr="00B200F9" w:rsidRDefault="0075053D">
      <w:pPr>
        <w:pStyle w:val="Prrafodelista"/>
        <w:numPr>
          <w:ilvl w:val="0"/>
          <w:numId w:val="18"/>
        </w:numPr>
        <w:spacing w:line="360" w:lineRule="auto"/>
        <w:jc w:val="both"/>
        <w:rPr>
          <w:color w:val="000000"/>
          <w:sz w:val="24"/>
          <w:szCs w:val="24"/>
        </w:rPr>
      </w:pPr>
      <w:r>
        <w:rPr>
          <w:b/>
          <w:bCs/>
          <w:color w:val="000000"/>
          <w:sz w:val="24"/>
          <w:szCs w:val="24"/>
        </w:rPr>
        <w:t>Análisis económico:</w:t>
      </w:r>
      <w:r>
        <w:rPr>
          <w:color w:val="000000"/>
          <w:sz w:val="24"/>
          <w:szCs w:val="24"/>
        </w:rPr>
        <w:t xml:space="preserve"> el segmento prioritario corresponde a instituciones con presupuestos limitados para la contratación de equipos de seguridad internos robustos, particularmente municipalidades y entidades autónomas, para quienes una solución de suscripción escalonada (Q1,500 a Q15,000 mensuales) resulta considerablemente más accesible que sostener una auditoría externa recurrente o un equipo especializado permanente.</w:t>
      </w:r>
    </w:p>
    <w:p w14:paraId="654AD3D7" w14:textId="77777777" w:rsidR="0075053D" w:rsidRPr="00B200F9" w:rsidRDefault="0075053D">
      <w:pPr>
        <w:pStyle w:val="Prrafodelista"/>
        <w:numPr>
          <w:ilvl w:val="0"/>
          <w:numId w:val="18"/>
        </w:numPr>
        <w:spacing w:line="360" w:lineRule="auto"/>
        <w:jc w:val="both"/>
        <w:rPr>
          <w:color w:val="000000"/>
          <w:sz w:val="24"/>
          <w:szCs w:val="24"/>
        </w:rPr>
      </w:pPr>
      <w:r>
        <w:rPr>
          <w:b/>
          <w:bCs/>
          <w:color w:val="000000"/>
          <w:sz w:val="24"/>
          <w:szCs w:val="24"/>
        </w:rPr>
        <w:t>Análisis científico y normativo:</w:t>
      </w:r>
      <w:r>
        <w:rPr>
          <w:color w:val="000000"/>
          <w:sz w:val="24"/>
          <w:szCs w:val="24"/>
        </w:rPr>
        <w:t xml:space="preserve"> la creciente exigencia de cumplimiento frente a estándares como ISO/IEC 27001:2022 (International </w:t>
      </w:r>
      <w:proofErr w:type="spellStart"/>
      <w:r>
        <w:rPr>
          <w:color w:val="000000"/>
          <w:sz w:val="24"/>
          <w:szCs w:val="24"/>
        </w:rPr>
        <w:t>Organization</w:t>
      </w:r>
      <w:proofErr w:type="spellEnd"/>
      <w:r>
        <w:rPr>
          <w:color w:val="000000"/>
          <w:sz w:val="24"/>
          <w:szCs w:val="24"/>
        </w:rPr>
        <w:t xml:space="preserve"> </w:t>
      </w:r>
      <w:proofErr w:type="spellStart"/>
      <w:r>
        <w:rPr>
          <w:color w:val="000000"/>
          <w:sz w:val="24"/>
          <w:szCs w:val="24"/>
        </w:rPr>
        <w:t>for</w:t>
      </w:r>
      <w:proofErr w:type="spellEnd"/>
      <w:r>
        <w:rPr>
          <w:color w:val="000000"/>
          <w:sz w:val="24"/>
          <w:szCs w:val="24"/>
        </w:rPr>
        <w:t xml:space="preserve"> </w:t>
      </w:r>
      <w:proofErr w:type="spellStart"/>
      <w:r>
        <w:rPr>
          <w:color w:val="000000"/>
          <w:sz w:val="24"/>
          <w:szCs w:val="24"/>
        </w:rPr>
        <w:t>Standardization</w:t>
      </w:r>
      <w:proofErr w:type="spellEnd"/>
      <w:r>
        <w:rPr>
          <w:color w:val="000000"/>
          <w:sz w:val="24"/>
          <w:szCs w:val="24"/>
        </w:rPr>
        <w:t>, 2022) y NIST CSF 2.0 (</w:t>
      </w:r>
      <w:proofErr w:type="spellStart"/>
      <w:r>
        <w:rPr>
          <w:color w:val="000000"/>
          <w:sz w:val="24"/>
          <w:szCs w:val="24"/>
        </w:rPr>
        <w:t>National</w:t>
      </w:r>
      <w:proofErr w:type="spellEnd"/>
      <w:r>
        <w:rPr>
          <w:color w:val="000000"/>
          <w:sz w:val="24"/>
          <w:szCs w:val="24"/>
        </w:rPr>
        <w:t xml:space="preserve"> </w:t>
      </w:r>
      <w:proofErr w:type="spellStart"/>
      <w:r>
        <w:rPr>
          <w:color w:val="000000"/>
          <w:sz w:val="24"/>
          <w:szCs w:val="24"/>
        </w:rPr>
        <w:t>Institute</w:t>
      </w:r>
      <w:proofErr w:type="spellEnd"/>
      <w:r>
        <w:rPr>
          <w:color w:val="000000"/>
          <w:sz w:val="24"/>
          <w:szCs w:val="24"/>
        </w:rPr>
        <w:t xml:space="preserve"> </w:t>
      </w:r>
      <w:proofErr w:type="spellStart"/>
      <w:r>
        <w:rPr>
          <w:color w:val="000000"/>
          <w:sz w:val="24"/>
          <w:szCs w:val="24"/>
        </w:rPr>
        <w:t>of</w:t>
      </w:r>
      <w:proofErr w:type="spellEnd"/>
      <w:r>
        <w:rPr>
          <w:color w:val="000000"/>
          <w:sz w:val="24"/>
          <w:szCs w:val="24"/>
        </w:rPr>
        <w:t xml:space="preserve"> </w:t>
      </w:r>
      <w:proofErr w:type="spellStart"/>
      <w:r>
        <w:rPr>
          <w:color w:val="000000"/>
          <w:sz w:val="24"/>
          <w:szCs w:val="24"/>
        </w:rPr>
        <w:t>Standards</w:t>
      </w:r>
      <w:proofErr w:type="spellEnd"/>
      <w:r>
        <w:rPr>
          <w:color w:val="000000"/>
          <w:sz w:val="24"/>
          <w:szCs w:val="24"/>
        </w:rPr>
        <w:t xml:space="preserve"> and </w:t>
      </w:r>
      <w:proofErr w:type="spellStart"/>
      <w:r>
        <w:rPr>
          <w:color w:val="000000"/>
          <w:sz w:val="24"/>
          <w:szCs w:val="24"/>
        </w:rPr>
        <w:t>Technology</w:t>
      </w:r>
      <w:proofErr w:type="spellEnd"/>
      <w:r>
        <w:rPr>
          <w:color w:val="000000"/>
          <w:sz w:val="24"/>
          <w:szCs w:val="24"/>
        </w:rPr>
        <w:t>, 2024), sumada a la evidencia documentada por el Ministerio de Gobernación de Guatemala (2023) y el Banco de Guatemala (2023) sobre la vulnerabilidad del Estado y del sistema financiero nacional, respalda de forma objetiva la pertinencia y oportunidad del emprendimiento.</w:t>
      </w:r>
    </w:p>
    <w:p w14:paraId="02ADDB91" w14:textId="77777777" w:rsidR="0075053D" w:rsidRPr="000A6116" w:rsidRDefault="0075053D" w:rsidP="000B5A9B">
      <w:pPr>
        <w:pStyle w:val="Ttulo3"/>
        <w:spacing w:line="360" w:lineRule="auto"/>
        <w:rPr>
          <w:b/>
          <w:bCs/>
          <w:color w:val="auto"/>
        </w:rPr>
      </w:pPr>
      <w:bookmarkStart w:id="14" w:name="_Toc238899173"/>
      <w:r>
        <w:rPr>
          <w:b/>
          <w:bCs/>
          <w:color w:val="auto"/>
        </w:rPr>
        <w:t>1.9 Viabilidad de la Investigación</w:t>
      </w:r>
      <w:bookmarkEnd w:id="14"/>
    </w:p>
    <w:p w14:paraId="62CCF1D6" w14:textId="77777777" w:rsidR="0075053D" w:rsidRDefault="0075053D" w:rsidP="000B5A9B">
      <w:pPr>
        <w:spacing w:line="360" w:lineRule="auto"/>
        <w:ind w:firstLine="708"/>
        <w:jc w:val="both"/>
        <w:rPr>
          <w:color w:val="000000"/>
          <w:sz w:val="24"/>
          <w:szCs w:val="24"/>
        </w:rPr>
      </w:pPr>
      <w:r>
        <w:rPr>
          <w:color w:val="000000"/>
          <w:sz w:val="24"/>
          <w:szCs w:val="24"/>
        </w:rPr>
        <w:t>La investigación cuenta con los recursos necesarios para su ejecución. En lo humano, el equipo está conformado por cuatro investigadores con formación en ingeniería en sistemas y seguridad informática, actualmente cursando la Maestría en Seguridad Informática. En lo técnico, se dispone de las herramientas necesarias para el prototipado del MVP (</w:t>
      </w:r>
      <w:proofErr w:type="spellStart"/>
      <w:r>
        <w:rPr>
          <w:color w:val="000000"/>
          <w:sz w:val="24"/>
          <w:szCs w:val="24"/>
        </w:rPr>
        <w:t>React</w:t>
      </w:r>
      <w:proofErr w:type="spellEnd"/>
      <w:r>
        <w:rPr>
          <w:color w:val="000000"/>
          <w:sz w:val="24"/>
          <w:szCs w:val="24"/>
        </w:rPr>
        <w:t xml:space="preserve">, Python, </w:t>
      </w:r>
      <w:proofErr w:type="spellStart"/>
      <w:r>
        <w:rPr>
          <w:color w:val="000000"/>
          <w:sz w:val="24"/>
          <w:szCs w:val="24"/>
        </w:rPr>
        <w:t>FastAPI</w:t>
      </w:r>
      <w:proofErr w:type="spellEnd"/>
      <w:r>
        <w:rPr>
          <w:color w:val="000000"/>
          <w:sz w:val="24"/>
          <w:szCs w:val="24"/>
        </w:rPr>
        <w:t xml:space="preserve">, </w:t>
      </w:r>
      <w:r>
        <w:rPr>
          <w:color w:val="000000"/>
          <w:sz w:val="24"/>
          <w:szCs w:val="24"/>
        </w:rPr>
        <w:lastRenderedPageBreak/>
        <w:t xml:space="preserve">PostgreSQL, la API de </w:t>
      </w:r>
      <w:proofErr w:type="spellStart"/>
      <w:r>
        <w:rPr>
          <w:color w:val="000000"/>
          <w:sz w:val="24"/>
          <w:szCs w:val="24"/>
        </w:rPr>
        <w:t>OpenAI</w:t>
      </w:r>
      <w:proofErr w:type="spellEnd"/>
      <w:r>
        <w:rPr>
          <w:color w:val="000000"/>
          <w:sz w:val="24"/>
          <w:szCs w:val="24"/>
        </w:rPr>
        <w:t xml:space="preserve">, AWS, Docker y </w:t>
      </w:r>
      <w:proofErr w:type="spellStart"/>
      <w:r>
        <w:rPr>
          <w:color w:val="000000"/>
          <w:sz w:val="24"/>
          <w:szCs w:val="24"/>
        </w:rPr>
        <w:t>Kubernetes</w:t>
      </w:r>
      <w:proofErr w:type="spellEnd"/>
      <w:r>
        <w:rPr>
          <w:color w:val="000000"/>
          <w:sz w:val="24"/>
          <w:szCs w:val="24"/>
        </w:rPr>
        <w:t xml:space="preserve">). En cuanto al acceso a información, el equipo logró establecer contacto institucional suficiente para aplicar la encuesta a 30 instituciones, realizar las entrevistas a directores de TI y gerentes de seguridad, y ejecutar el </w:t>
      </w:r>
      <w:proofErr w:type="spellStart"/>
      <w:r>
        <w:rPr>
          <w:color w:val="000000"/>
          <w:sz w:val="24"/>
          <w:szCs w:val="24"/>
        </w:rPr>
        <w:t>focus</w:t>
      </w:r>
      <w:proofErr w:type="spellEnd"/>
      <w:r>
        <w:rPr>
          <w:color w:val="000000"/>
          <w:sz w:val="24"/>
          <w:szCs w:val="24"/>
        </w:rPr>
        <w:t xml:space="preserve"> </w:t>
      </w:r>
      <w:proofErr w:type="spellStart"/>
      <w:r>
        <w:rPr>
          <w:color w:val="000000"/>
          <w:sz w:val="24"/>
          <w:szCs w:val="24"/>
        </w:rPr>
        <w:t>group</w:t>
      </w:r>
      <w:proofErr w:type="spellEnd"/>
      <w:r>
        <w:rPr>
          <w:color w:val="000000"/>
          <w:sz w:val="24"/>
          <w:szCs w:val="24"/>
        </w:rPr>
        <w:t xml:space="preserve"> de validación con 10 representantes del sector. Finalmente, se cuenta con el acompañamiento académico del curso de Emprendimiento Empresarial dentro del periodo lectivo correspondiente. Con base en lo anterior, se concluye que la investigación es viable.</w:t>
      </w:r>
    </w:p>
    <w:p w14:paraId="79B368D3" w14:textId="77777777" w:rsidR="00B200F9" w:rsidRDefault="00B200F9" w:rsidP="00B200F9">
      <w:pPr>
        <w:spacing w:before="240" w:line="360" w:lineRule="auto"/>
        <w:ind w:firstLine="708"/>
        <w:jc w:val="both"/>
        <w:rPr>
          <w:color w:val="000000"/>
          <w:sz w:val="24"/>
          <w:szCs w:val="24"/>
        </w:rPr>
      </w:pPr>
    </w:p>
    <w:p w14:paraId="5BB6C558" w14:textId="77777777" w:rsidR="00B200F9" w:rsidRDefault="00B200F9" w:rsidP="00B200F9">
      <w:pPr>
        <w:spacing w:before="240" w:line="360" w:lineRule="auto"/>
        <w:ind w:firstLine="708"/>
        <w:jc w:val="both"/>
        <w:rPr>
          <w:color w:val="000000"/>
          <w:sz w:val="24"/>
          <w:szCs w:val="24"/>
        </w:rPr>
      </w:pPr>
    </w:p>
    <w:p w14:paraId="73DB419B" w14:textId="77777777" w:rsidR="00B200F9" w:rsidRDefault="00B200F9" w:rsidP="00B200F9">
      <w:pPr>
        <w:spacing w:before="240" w:line="360" w:lineRule="auto"/>
        <w:ind w:firstLine="708"/>
        <w:jc w:val="both"/>
        <w:rPr>
          <w:color w:val="000000"/>
          <w:sz w:val="24"/>
          <w:szCs w:val="24"/>
        </w:rPr>
      </w:pPr>
    </w:p>
    <w:p w14:paraId="33F4589F" w14:textId="77777777" w:rsidR="00B200F9" w:rsidRDefault="00B200F9" w:rsidP="00B200F9">
      <w:pPr>
        <w:spacing w:before="240" w:line="360" w:lineRule="auto"/>
        <w:ind w:firstLine="708"/>
        <w:jc w:val="both"/>
        <w:rPr>
          <w:color w:val="000000"/>
          <w:sz w:val="24"/>
          <w:szCs w:val="24"/>
        </w:rPr>
      </w:pPr>
    </w:p>
    <w:p w14:paraId="323CD468" w14:textId="77777777" w:rsidR="00B200F9" w:rsidRDefault="00B200F9" w:rsidP="00B200F9">
      <w:pPr>
        <w:spacing w:before="240" w:line="360" w:lineRule="auto"/>
        <w:ind w:firstLine="708"/>
        <w:jc w:val="both"/>
        <w:rPr>
          <w:color w:val="000000"/>
          <w:sz w:val="24"/>
          <w:szCs w:val="24"/>
        </w:rPr>
      </w:pPr>
    </w:p>
    <w:p w14:paraId="4500E3B2" w14:textId="77777777" w:rsidR="00B200F9" w:rsidRDefault="00B200F9" w:rsidP="00B200F9">
      <w:pPr>
        <w:spacing w:before="240" w:line="360" w:lineRule="auto"/>
        <w:ind w:firstLine="708"/>
        <w:jc w:val="both"/>
        <w:rPr>
          <w:color w:val="000000"/>
          <w:sz w:val="24"/>
          <w:szCs w:val="24"/>
        </w:rPr>
      </w:pPr>
    </w:p>
    <w:p w14:paraId="50C0A7C1" w14:textId="77777777" w:rsidR="00B200F9" w:rsidRDefault="00B200F9" w:rsidP="00B200F9">
      <w:pPr>
        <w:spacing w:before="240" w:line="360" w:lineRule="auto"/>
        <w:ind w:firstLine="708"/>
        <w:jc w:val="both"/>
        <w:rPr>
          <w:color w:val="000000"/>
          <w:sz w:val="24"/>
          <w:szCs w:val="24"/>
        </w:rPr>
      </w:pPr>
    </w:p>
    <w:p w14:paraId="659CE4C3" w14:textId="77777777" w:rsidR="000B5A9B" w:rsidRDefault="000B5A9B" w:rsidP="00B200F9">
      <w:pPr>
        <w:spacing w:before="240" w:line="360" w:lineRule="auto"/>
        <w:ind w:firstLine="708"/>
        <w:jc w:val="both"/>
        <w:rPr>
          <w:color w:val="000000"/>
          <w:sz w:val="24"/>
          <w:szCs w:val="24"/>
        </w:rPr>
      </w:pPr>
    </w:p>
    <w:p w14:paraId="71172D73" w14:textId="77777777" w:rsidR="000B5A9B" w:rsidRDefault="000B5A9B" w:rsidP="00B200F9">
      <w:pPr>
        <w:spacing w:before="240" w:line="360" w:lineRule="auto"/>
        <w:ind w:firstLine="708"/>
        <w:jc w:val="both"/>
        <w:rPr>
          <w:color w:val="000000"/>
          <w:sz w:val="24"/>
          <w:szCs w:val="24"/>
        </w:rPr>
      </w:pPr>
    </w:p>
    <w:p w14:paraId="6958D596" w14:textId="77777777" w:rsidR="000B5A9B" w:rsidRDefault="000B5A9B" w:rsidP="00B200F9">
      <w:pPr>
        <w:spacing w:before="240" w:line="360" w:lineRule="auto"/>
        <w:ind w:firstLine="708"/>
        <w:jc w:val="both"/>
        <w:rPr>
          <w:color w:val="000000"/>
          <w:sz w:val="24"/>
          <w:szCs w:val="24"/>
        </w:rPr>
      </w:pPr>
    </w:p>
    <w:p w14:paraId="71EAB00D" w14:textId="77777777" w:rsidR="000B5A9B" w:rsidRDefault="000B5A9B" w:rsidP="00B200F9">
      <w:pPr>
        <w:spacing w:before="240" w:line="360" w:lineRule="auto"/>
        <w:ind w:firstLine="708"/>
        <w:jc w:val="both"/>
        <w:rPr>
          <w:color w:val="000000"/>
          <w:sz w:val="24"/>
          <w:szCs w:val="24"/>
        </w:rPr>
      </w:pPr>
    </w:p>
    <w:p w14:paraId="286601D2" w14:textId="77777777" w:rsidR="000B5A9B" w:rsidRDefault="000B5A9B" w:rsidP="00B200F9">
      <w:pPr>
        <w:spacing w:before="240" w:line="360" w:lineRule="auto"/>
        <w:ind w:firstLine="708"/>
        <w:jc w:val="both"/>
        <w:rPr>
          <w:color w:val="000000"/>
          <w:sz w:val="24"/>
          <w:szCs w:val="24"/>
        </w:rPr>
      </w:pPr>
    </w:p>
    <w:p w14:paraId="7B05D17D" w14:textId="77777777" w:rsidR="000B5A9B" w:rsidRDefault="000B5A9B" w:rsidP="00B200F9">
      <w:pPr>
        <w:spacing w:before="240" w:line="360" w:lineRule="auto"/>
        <w:ind w:firstLine="708"/>
        <w:jc w:val="both"/>
        <w:rPr>
          <w:color w:val="000000"/>
          <w:sz w:val="24"/>
          <w:szCs w:val="24"/>
        </w:rPr>
      </w:pPr>
    </w:p>
    <w:p w14:paraId="1E2FFD2A" w14:textId="77777777" w:rsidR="00B200F9" w:rsidRDefault="00B200F9" w:rsidP="00B200F9">
      <w:pPr>
        <w:spacing w:before="240" w:line="360" w:lineRule="auto"/>
        <w:ind w:firstLine="708"/>
        <w:jc w:val="both"/>
        <w:rPr>
          <w:color w:val="000000"/>
          <w:sz w:val="24"/>
          <w:szCs w:val="24"/>
        </w:rPr>
      </w:pPr>
    </w:p>
    <w:p w14:paraId="20D606BF" w14:textId="77777777" w:rsidR="00B200F9" w:rsidRDefault="00B200F9" w:rsidP="00B200F9">
      <w:pPr>
        <w:spacing w:before="240" w:line="360" w:lineRule="auto"/>
        <w:ind w:firstLine="708"/>
        <w:jc w:val="both"/>
        <w:rPr>
          <w:color w:val="000000"/>
          <w:sz w:val="24"/>
          <w:szCs w:val="24"/>
        </w:rPr>
      </w:pPr>
    </w:p>
    <w:p w14:paraId="3340C50D" w14:textId="77777777" w:rsidR="00575CC9" w:rsidRDefault="00575CC9" w:rsidP="00B200F9">
      <w:pPr>
        <w:spacing w:before="240" w:line="360" w:lineRule="auto"/>
        <w:ind w:firstLine="708"/>
        <w:jc w:val="both"/>
        <w:rPr>
          <w:color w:val="000000"/>
          <w:sz w:val="24"/>
          <w:szCs w:val="24"/>
        </w:rPr>
      </w:pPr>
    </w:p>
    <w:p w14:paraId="073B5C2E" w14:textId="77777777" w:rsidR="00B200F9" w:rsidRPr="0075053D" w:rsidRDefault="00B200F9" w:rsidP="00B200F9">
      <w:pPr>
        <w:spacing w:before="240" w:line="360" w:lineRule="auto"/>
        <w:ind w:firstLine="708"/>
        <w:jc w:val="both"/>
        <w:rPr>
          <w:color w:val="000000"/>
          <w:sz w:val="24"/>
          <w:szCs w:val="24"/>
        </w:rPr>
      </w:pPr>
    </w:p>
    <w:p w14:paraId="6B66865E" w14:textId="77777777" w:rsidR="0075053D" w:rsidRPr="000A6116" w:rsidRDefault="0075053D" w:rsidP="000B5A9B">
      <w:pPr>
        <w:pStyle w:val="Ttulo1"/>
        <w:jc w:val="center"/>
        <w:rPr>
          <w:b w:val="0"/>
          <w:bCs/>
          <w:szCs w:val="24"/>
        </w:rPr>
      </w:pPr>
      <w:bookmarkStart w:id="15" w:name="_Toc238899174"/>
      <w:r>
        <w:rPr>
          <w:bCs/>
          <w:szCs w:val="24"/>
        </w:rPr>
        <w:t>CAPÍTULO II: MARCO TEÓRICO</w:t>
      </w:r>
      <w:bookmarkEnd w:id="15"/>
    </w:p>
    <w:p w14:paraId="4E82909A" w14:textId="3064C384" w:rsidR="005D7C4A" w:rsidRDefault="0075053D" w:rsidP="000B5A9B">
      <w:pPr>
        <w:spacing w:line="360" w:lineRule="auto"/>
        <w:ind w:firstLine="708"/>
        <w:jc w:val="both"/>
        <w:rPr>
          <w:color w:val="000000"/>
          <w:sz w:val="24"/>
          <w:szCs w:val="24"/>
        </w:rPr>
      </w:pPr>
      <w:r>
        <w:rPr>
          <w:color w:val="000000"/>
          <w:sz w:val="24"/>
          <w:szCs w:val="24"/>
        </w:rPr>
        <w:t xml:space="preserve">El Marco Teórico reúne los fundamentos conceptuales, normativos y metodológicos que sustentan el diseño del emprendimiento </w:t>
      </w:r>
      <w:proofErr w:type="spellStart"/>
      <w:r>
        <w:rPr>
          <w:color w:val="000000"/>
          <w:sz w:val="24"/>
          <w:szCs w:val="24"/>
        </w:rPr>
        <w:t>GuardIA</w:t>
      </w:r>
      <w:proofErr w:type="spellEnd"/>
      <w:r>
        <w:rPr>
          <w:color w:val="000000"/>
          <w:sz w:val="24"/>
          <w:szCs w:val="24"/>
        </w:rPr>
        <w:t>, partiendo de los antecedentes del problema hasta la definición de los términos técnicos empleados a lo largo del proyecto.</w:t>
      </w:r>
    </w:p>
    <w:p w14:paraId="45625276" w14:textId="77777777" w:rsidR="00D7548C" w:rsidRPr="0075053D" w:rsidRDefault="00D7548C" w:rsidP="000B5A9B">
      <w:pPr>
        <w:spacing w:line="360" w:lineRule="auto"/>
        <w:ind w:firstLine="708"/>
        <w:jc w:val="both"/>
        <w:rPr>
          <w:color w:val="000000"/>
          <w:sz w:val="24"/>
          <w:szCs w:val="24"/>
        </w:rPr>
      </w:pPr>
    </w:p>
    <w:p w14:paraId="7688CF1D" w14:textId="1FC75E61" w:rsidR="0075053D" w:rsidRPr="000A6116" w:rsidRDefault="00D7548C" w:rsidP="000B5A9B">
      <w:pPr>
        <w:pStyle w:val="Ttulo2"/>
        <w:spacing w:line="360" w:lineRule="auto"/>
        <w:rPr>
          <w:b/>
          <w:bCs/>
          <w:color w:val="auto"/>
          <w:sz w:val="24"/>
          <w:szCs w:val="24"/>
        </w:rPr>
      </w:pPr>
      <w:bookmarkStart w:id="16" w:name="_Toc238899175"/>
      <w:r>
        <w:rPr>
          <w:b/>
          <w:bCs/>
          <w:color w:val="auto"/>
          <w:sz w:val="24"/>
          <w:szCs w:val="24"/>
        </w:rPr>
        <w:t>2.1 ANTECEDENTES DEL ESTUDIO</w:t>
      </w:r>
      <w:bookmarkEnd w:id="16"/>
    </w:p>
    <w:p w14:paraId="797E801F" w14:textId="77777777" w:rsidR="0075053D" w:rsidRPr="0075053D" w:rsidRDefault="0075053D" w:rsidP="000B5A9B">
      <w:pPr>
        <w:spacing w:line="360" w:lineRule="auto"/>
        <w:ind w:firstLine="708"/>
        <w:jc w:val="both"/>
        <w:rPr>
          <w:color w:val="000000"/>
          <w:sz w:val="24"/>
          <w:szCs w:val="24"/>
        </w:rPr>
      </w:pPr>
      <w:r>
        <w:rPr>
          <w:color w:val="000000"/>
          <w:sz w:val="24"/>
          <w:szCs w:val="24"/>
        </w:rPr>
        <w:t xml:space="preserve">A nivel internacional, la gestión de riesgos cibernéticos mediante plataformas de monitoreo continuo se ha consolidado como un segmento de mercado maduro, con actores como </w:t>
      </w:r>
      <w:proofErr w:type="spellStart"/>
      <w:r>
        <w:rPr>
          <w:color w:val="000000"/>
          <w:sz w:val="24"/>
          <w:szCs w:val="24"/>
        </w:rPr>
        <w:t>Qualys</w:t>
      </w:r>
      <w:proofErr w:type="spellEnd"/>
      <w:r>
        <w:rPr>
          <w:color w:val="000000"/>
          <w:sz w:val="24"/>
          <w:szCs w:val="24"/>
        </w:rPr>
        <w:t xml:space="preserve">, </w:t>
      </w:r>
      <w:proofErr w:type="spellStart"/>
      <w:r>
        <w:rPr>
          <w:color w:val="000000"/>
          <w:sz w:val="24"/>
          <w:szCs w:val="24"/>
        </w:rPr>
        <w:t>Tenable</w:t>
      </w:r>
      <w:proofErr w:type="spellEnd"/>
      <w:r>
        <w:rPr>
          <w:color w:val="000000"/>
          <w:sz w:val="24"/>
          <w:szCs w:val="24"/>
        </w:rPr>
        <w:t xml:space="preserve"> y Rapid7 ofreciendo soluciones de gestión de vulnerabilidades basadas en la nube. Sin embargo, dichas plataformas están diseñadas principalmente para el mercado corporativo de países desarrollados, con modelos de precio y niveles de complejidad técnica que dificultan su adopción por parte de instituciones públicas y autónomas de economías emergentes como la guatemalteca.</w:t>
      </w:r>
    </w:p>
    <w:p w14:paraId="05061762" w14:textId="77777777" w:rsidR="0075053D" w:rsidRDefault="0075053D" w:rsidP="000B5A9B">
      <w:pPr>
        <w:spacing w:line="360" w:lineRule="auto"/>
        <w:jc w:val="both"/>
        <w:rPr>
          <w:color w:val="000000"/>
          <w:sz w:val="24"/>
          <w:szCs w:val="24"/>
        </w:rPr>
      </w:pPr>
      <w:r>
        <w:rPr>
          <w:color w:val="000000"/>
          <w:sz w:val="24"/>
          <w:szCs w:val="24"/>
        </w:rPr>
        <w:t>A nivel nacional, el Ministerio de Gobernación de Guatemala (2023), a través de su Estrategia Nacional de Ciberseguridad, ha identificado la necesidad de fortalecer las capacidades de ciberseguridad del Estado, mientras que el Banco de Guatemala (2023) documentó en su reporte sobre el sistema financiero nacional la persistencia de brechas de seguridad en el sector. Estos antecedentes evidencian una necesidad reconocida institucionalmente, sin que a la fecha exista una oferta específica, accesible y adaptada al contexto guatemalteco que la resuelva de forma integral.</w:t>
      </w:r>
    </w:p>
    <w:p w14:paraId="716C2BAA" w14:textId="77777777" w:rsidR="00907A8E" w:rsidRPr="0075053D" w:rsidRDefault="00907A8E" w:rsidP="000B5A9B">
      <w:pPr>
        <w:spacing w:line="360" w:lineRule="auto"/>
        <w:jc w:val="both"/>
        <w:rPr>
          <w:color w:val="000000"/>
          <w:sz w:val="24"/>
          <w:szCs w:val="24"/>
        </w:rPr>
      </w:pPr>
    </w:p>
    <w:p w14:paraId="55BBB04A" w14:textId="77777777" w:rsidR="0075053D" w:rsidRPr="000A6116" w:rsidRDefault="0075053D" w:rsidP="000B5A9B">
      <w:pPr>
        <w:pStyle w:val="Ttulo2"/>
        <w:spacing w:line="360" w:lineRule="auto"/>
        <w:rPr>
          <w:b/>
          <w:bCs/>
          <w:color w:val="auto"/>
          <w:sz w:val="24"/>
          <w:szCs w:val="24"/>
        </w:rPr>
      </w:pPr>
      <w:bookmarkStart w:id="17" w:name="_Toc238899176"/>
      <w:r>
        <w:rPr>
          <w:b/>
          <w:bCs/>
          <w:color w:val="auto"/>
          <w:sz w:val="24"/>
          <w:szCs w:val="24"/>
        </w:rPr>
        <w:t>2.2 LEAN CANVAS</w:t>
      </w:r>
      <w:bookmarkEnd w:id="17"/>
    </w:p>
    <w:p w14:paraId="1C66EEBC" w14:textId="4F069D66" w:rsidR="0075053D" w:rsidRPr="000A6116" w:rsidRDefault="000A6116" w:rsidP="000B5A9B">
      <w:pPr>
        <w:pStyle w:val="Ttulo3"/>
        <w:spacing w:line="360" w:lineRule="auto"/>
        <w:rPr>
          <w:b/>
          <w:bCs/>
          <w:color w:val="auto"/>
        </w:rPr>
      </w:pPr>
      <w:bookmarkStart w:id="18" w:name="_Toc238899177"/>
      <w:r>
        <w:rPr>
          <w:b/>
          <w:bCs/>
          <w:color w:val="auto"/>
        </w:rPr>
        <w:t>2.2.1 Problema</w:t>
      </w:r>
      <w:bookmarkEnd w:id="18"/>
    </w:p>
    <w:p w14:paraId="33E172B2" w14:textId="77777777" w:rsidR="0075053D" w:rsidRPr="0075053D" w:rsidRDefault="0075053D" w:rsidP="000B5A9B">
      <w:pPr>
        <w:spacing w:line="360" w:lineRule="auto"/>
        <w:ind w:firstLine="360"/>
        <w:jc w:val="both"/>
        <w:rPr>
          <w:color w:val="000000"/>
          <w:sz w:val="24"/>
          <w:szCs w:val="24"/>
        </w:rPr>
      </w:pPr>
      <w:r>
        <w:rPr>
          <w:color w:val="000000"/>
          <w:sz w:val="24"/>
          <w:szCs w:val="24"/>
        </w:rPr>
        <w:t>Las instituciones públicas y autónomas de Guatemala enfrentan un número creciente de amenazas cibernéticas sin contar con herramientas efectivas, económicas y continuas para gestionarlas. Esta situación se agrava por cuatro problemas centrales que limitan su capacidad de respuesta:</w:t>
      </w:r>
    </w:p>
    <w:p w14:paraId="6AF9ECAE" w14:textId="33E99237" w:rsidR="0075053D" w:rsidRPr="000A6116" w:rsidRDefault="0075053D">
      <w:pPr>
        <w:pStyle w:val="Prrafodelista"/>
        <w:numPr>
          <w:ilvl w:val="0"/>
          <w:numId w:val="4"/>
        </w:numPr>
        <w:spacing w:line="360" w:lineRule="auto"/>
        <w:jc w:val="both"/>
        <w:rPr>
          <w:color w:val="000000"/>
          <w:sz w:val="24"/>
          <w:szCs w:val="24"/>
        </w:rPr>
      </w:pPr>
      <w:r>
        <w:rPr>
          <w:color w:val="000000"/>
          <w:sz w:val="24"/>
          <w:szCs w:val="24"/>
        </w:rPr>
        <w:t xml:space="preserve">Falta de monitoreo continuo: la mayoría de </w:t>
      </w:r>
      <w:proofErr w:type="gramStart"/>
      <w:r>
        <w:rPr>
          <w:color w:val="000000"/>
          <w:sz w:val="24"/>
          <w:szCs w:val="24"/>
        </w:rPr>
        <w:t>instituciones</w:t>
      </w:r>
      <w:proofErr w:type="gramEnd"/>
      <w:r>
        <w:rPr>
          <w:color w:val="000000"/>
          <w:sz w:val="24"/>
          <w:szCs w:val="24"/>
        </w:rPr>
        <w:t xml:space="preserve"> no cuenta con visibilidad permanente de su superficie de ataque, por lo que las vulnerabilidades permanecen expuestas por periodos prolongados.</w:t>
      </w:r>
    </w:p>
    <w:p w14:paraId="10F9BD22" w14:textId="345EE79C" w:rsidR="0075053D" w:rsidRPr="000A6116" w:rsidRDefault="0075053D">
      <w:pPr>
        <w:pStyle w:val="Prrafodelista"/>
        <w:numPr>
          <w:ilvl w:val="0"/>
          <w:numId w:val="4"/>
        </w:numPr>
        <w:spacing w:line="360" w:lineRule="auto"/>
        <w:jc w:val="both"/>
        <w:rPr>
          <w:color w:val="000000"/>
          <w:sz w:val="24"/>
          <w:szCs w:val="24"/>
        </w:rPr>
      </w:pPr>
      <w:r>
        <w:rPr>
          <w:color w:val="000000"/>
          <w:sz w:val="24"/>
          <w:szCs w:val="24"/>
        </w:rPr>
        <w:t>Auditorías costosas y esporádicas: las evaluaciones de seguridad tradicionales requieren consultorías externas de alto costo, lo que limita su frecuencia a una o dos veces por año.</w:t>
      </w:r>
    </w:p>
    <w:p w14:paraId="57D986CF" w14:textId="5D3963B0" w:rsidR="0075053D" w:rsidRPr="000A6116" w:rsidRDefault="0075053D">
      <w:pPr>
        <w:pStyle w:val="Prrafodelista"/>
        <w:numPr>
          <w:ilvl w:val="0"/>
          <w:numId w:val="4"/>
        </w:numPr>
        <w:spacing w:line="360" w:lineRule="auto"/>
        <w:jc w:val="both"/>
        <w:rPr>
          <w:color w:val="000000"/>
          <w:sz w:val="24"/>
          <w:szCs w:val="24"/>
        </w:rPr>
      </w:pPr>
      <w:r>
        <w:rPr>
          <w:color w:val="000000"/>
          <w:sz w:val="24"/>
          <w:szCs w:val="24"/>
        </w:rPr>
        <w:lastRenderedPageBreak/>
        <w:t>Personal especializado insuficiente: existe escasez de talento en ciberseguridad, especialmente en municipalidades y entidades autónomas con presupuestos limitados.</w:t>
      </w:r>
    </w:p>
    <w:p w14:paraId="4F159BA6" w14:textId="388D2DE3" w:rsidR="0075053D" w:rsidRPr="000A6116" w:rsidRDefault="0075053D">
      <w:pPr>
        <w:pStyle w:val="Prrafodelista"/>
        <w:numPr>
          <w:ilvl w:val="0"/>
          <w:numId w:val="4"/>
        </w:numPr>
        <w:spacing w:line="360" w:lineRule="auto"/>
        <w:jc w:val="both"/>
        <w:rPr>
          <w:color w:val="000000"/>
          <w:sz w:val="24"/>
          <w:szCs w:val="24"/>
        </w:rPr>
      </w:pPr>
      <w:r>
        <w:rPr>
          <w:color w:val="000000"/>
          <w:sz w:val="24"/>
          <w:szCs w:val="24"/>
        </w:rPr>
        <w:t>Cumplimiento normativo manual: la verificación del cumplimiento de estándares (ISO 27001, NIST CSF 2.0, entre otros) se realiza mediante procesos manuales, propensos a error y de difícil trazabilidad.</w:t>
      </w:r>
    </w:p>
    <w:p w14:paraId="0B011117" w14:textId="3BB0C630" w:rsidR="0075053D" w:rsidRPr="000A6116" w:rsidRDefault="0075053D" w:rsidP="000B5A9B">
      <w:pPr>
        <w:pStyle w:val="Ttulo3"/>
        <w:spacing w:line="360" w:lineRule="auto"/>
        <w:rPr>
          <w:b/>
          <w:bCs/>
          <w:color w:val="auto"/>
        </w:rPr>
      </w:pPr>
      <w:bookmarkStart w:id="19" w:name="_Toc238899178"/>
      <w:r>
        <w:rPr>
          <w:b/>
          <w:bCs/>
          <w:color w:val="auto"/>
        </w:rPr>
        <w:t>2.2.2 Segmento de Clientes</w:t>
      </w:r>
      <w:bookmarkEnd w:id="19"/>
    </w:p>
    <w:p w14:paraId="42F95468" w14:textId="77777777" w:rsidR="0075053D" w:rsidRPr="0075053D" w:rsidRDefault="0075053D" w:rsidP="000B5A9B">
      <w:pPr>
        <w:spacing w:line="360" w:lineRule="auto"/>
        <w:ind w:firstLine="360"/>
        <w:jc w:val="both"/>
        <w:rPr>
          <w:color w:val="000000"/>
          <w:sz w:val="24"/>
          <w:szCs w:val="24"/>
        </w:rPr>
      </w:pPr>
      <w:r>
        <w:rPr>
          <w:color w:val="000000"/>
          <w:sz w:val="24"/>
          <w:szCs w:val="24"/>
        </w:rPr>
        <w:t>El proyecto se dirige a instituciones guatemaltecas que manejan información sensible y activos críticos, y que están sujetas a marcos regulatorios de protección de datos y ciberseguridad:</w:t>
      </w:r>
    </w:p>
    <w:p w14:paraId="7227E455" w14:textId="1C3AD8C3" w:rsidR="0075053D" w:rsidRPr="000A6116" w:rsidRDefault="0075053D">
      <w:pPr>
        <w:pStyle w:val="Prrafodelista"/>
        <w:numPr>
          <w:ilvl w:val="0"/>
          <w:numId w:val="5"/>
        </w:numPr>
        <w:spacing w:line="360" w:lineRule="auto"/>
        <w:jc w:val="both"/>
        <w:rPr>
          <w:color w:val="000000"/>
          <w:sz w:val="24"/>
          <w:szCs w:val="24"/>
        </w:rPr>
      </w:pPr>
      <w:r>
        <w:rPr>
          <w:b/>
          <w:bCs/>
          <w:color w:val="000000"/>
          <w:sz w:val="24"/>
          <w:szCs w:val="24"/>
        </w:rPr>
        <w:t>Sector público:</w:t>
      </w:r>
      <w:r>
        <w:rPr>
          <w:color w:val="000000"/>
          <w:sz w:val="24"/>
          <w:szCs w:val="24"/>
        </w:rPr>
        <w:t xml:space="preserve"> ministerios y municipalidades con procesos de digitalización en curso.</w:t>
      </w:r>
    </w:p>
    <w:p w14:paraId="7F6F86D0" w14:textId="75A86D5D" w:rsidR="0075053D" w:rsidRPr="000A6116" w:rsidRDefault="0075053D">
      <w:pPr>
        <w:pStyle w:val="Prrafodelista"/>
        <w:numPr>
          <w:ilvl w:val="0"/>
          <w:numId w:val="5"/>
        </w:numPr>
        <w:spacing w:line="360" w:lineRule="auto"/>
        <w:jc w:val="both"/>
        <w:rPr>
          <w:color w:val="000000"/>
          <w:sz w:val="24"/>
          <w:szCs w:val="24"/>
        </w:rPr>
      </w:pPr>
      <w:r>
        <w:rPr>
          <w:b/>
          <w:bCs/>
          <w:color w:val="000000"/>
          <w:sz w:val="24"/>
          <w:szCs w:val="24"/>
        </w:rPr>
        <w:t>Sector financiero:</w:t>
      </w:r>
      <w:r>
        <w:rPr>
          <w:color w:val="000000"/>
          <w:sz w:val="24"/>
          <w:szCs w:val="24"/>
        </w:rPr>
        <w:t xml:space="preserve"> bancos y cooperativas, sujetos a regulación estricta y alto riesgo reputacional.</w:t>
      </w:r>
    </w:p>
    <w:p w14:paraId="7493D62A" w14:textId="7D7D227D" w:rsidR="0075053D" w:rsidRPr="000A6116" w:rsidRDefault="0075053D">
      <w:pPr>
        <w:pStyle w:val="Prrafodelista"/>
        <w:numPr>
          <w:ilvl w:val="0"/>
          <w:numId w:val="5"/>
        </w:numPr>
        <w:spacing w:line="360" w:lineRule="auto"/>
        <w:jc w:val="both"/>
        <w:rPr>
          <w:color w:val="000000"/>
          <w:sz w:val="24"/>
          <w:szCs w:val="24"/>
        </w:rPr>
      </w:pPr>
      <w:r>
        <w:rPr>
          <w:b/>
          <w:bCs/>
          <w:color w:val="000000"/>
          <w:sz w:val="24"/>
          <w:szCs w:val="24"/>
        </w:rPr>
        <w:t>Sector salud:</w:t>
      </w:r>
      <w:r>
        <w:rPr>
          <w:color w:val="000000"/>
          <w:sz w:val="24"/>
          <w:szCs w:val="24"/>
        </w:rPr>
        <w:t xml:space="preserve"> hospitales que gestionan datos sensibles de pacientes.</w:t>
      </w:r>
    </w:p>
    <w:p w14:paraId="668C0C28" w14:textId="70D5B03A" w:rsidR="0075053D" w:rsidRPr="000A6116" w:rsidRDefault="0075053D">
      <w:pPr>
        <w:pStyle w:val="Prrafodelista"/>
        <w:numPr>
          <w:ilvl w:val="0"/>
          <w:numId w:val="5"/>
        </w:numPr>
        <w:spacing w:line="360" w:lineRule="auto"/>
        <w:jc w:val="both"/>
        <w:rPr>
          <w:color w:val="000000"/>
          <w:sz w:val="24"/>
          <w:szCs w:val="24"/>
        </w:rPr>
      </w:pPr>
      <w:r>
        <w:rPr>
          <w:color w:val="000000"/>
          <w:sz w:val="24"/>
          <w:szCs w:val="24"/>
        </w:rPr>
        <w:t>Instituciones autónomas y descentralizadas, con necesidades similares a las del sector público pero mayor flexibilidad presupuestaria.</w:t>
      </w:r>
    </w:p>
    <w:p w14:paraId="25BB40F6" w14:textId="77777777" w:rsidR="0075053D" w:rsidRPr="0075053D" w:rsidRDefault="0075053D" w:rsidP="000B5A9B">
      <w:pPr>
        <w:spacing w:line="360" w:lineRule="auto"/>
        <w:ind w:firstLine="360"/>
        <w:jc w:val="both"/>
        <w:rPr>
          <w:color w:val="000000"/>
          <w:sz w:val="24"/>
          <w:szCs w:val="24"/>
        </w:rPr>
      </w:pPr>
      <w:r>
        <w:rPr>
          <w:color w:val="000000"/>
          <w:sz w:val="24"/>
          <w:szCs w:val="24"/>
        </w:rPr>
        <w:t>La validación cuantitativa (encuesta a 30 instituciones) y cualitativa (entrevistas a 5 directores de TI y 3 gerentes de seguridad) confirmó que estos segmentos comparten la misma urgencia: reducir el riesgo cibernético sin incurrir en los costos de un equipo de seguridad interno robusto.</w:t>
      </w:r>
    </w:p>
    <w:p w14:paraId="1BB7DC76" w14:textId="1C6B4282" w:rsidR="0075053D" w:rsidRPr="000A6116" w:rsidRDefault="000A6116" w:rsidP="000B5A9B">
      <w:pPr>
        <w:pStyle w:val="Ttulo3"/>
        <w:spacing w:line="360" w:lineRule="auto"/>
        <w:rPr>
          <w:b/>
          <w:bCs/>
          <w:color w:val="auto"/>
        </w:rPr>
      </w:pPr>
      <w:bookmarkStart w:id="20" w:name="_Toc238899179"/>
      <w:r>
        <w:rPr>
          <w:b/>
          <w:bCs/>
          <w:color w:val="auto"/>
        </w:rPr>
        <w:t>2.2.3 Propuesta Única de Valor</w:t>
      </w:r>
      <w:bookmarkEnd w:id="20"/>
    </w:p>
    <w:p w14:paraId="77914C18" w14:textId="77777777" w:rsidR="0075053D" w:rsidRPr="0075053D" w:rsidRDefault="0075053D" w:rsidP="000B5A9B">
      <w:pPr>
        <w:spacing w:line="360" w:lineRule="auto"/>
        <w:ind w:firstLine="360"/>
        <w:jc w:val="both"/>
        <w:rPr>
          <w:color w:val="000000"/>
          <w:sz w:val="24"/>
          <w:szCs w:val="24"/>
        </w:rPr>
      </w:pPr>
      <w:r>
        <w:rPr>
          <w:color w:val="000000"/>
          <w:sz w:val="24"/>
          <w:szCs w:val="24"/>
        </w:rPr>
        <w:t>La propuesta de valor central es: “Diagnóstico automático de riesgo cibernético en minutos, impulsado por inteligencia artificial, con cumplimiento normativo integrado y alertas inteligentes.” Esto se traduce en tres beneficios diferenciadores:</w:t>
      </w:r>
    </w:p>
    <w:p w14:paraId="1C211B86" w14:textId="7A38B796" w:rsidR="0075053D" w:rsidRPr="000A6116" w:rsidRDefault="0075053D">
      <w:pPr>
        <w:pStyle w:val="Prrafodelista"/>
        <w:numPr>
          <w:ilvl w:val="0"/>
          <w:numId w:val="6"/>
        </w:numPr>
        <w:spacing w:line="360" w:lineRule="auto"/>
        <w:jc w:val="both"/>
        <w:rPr>
          <w:color w:val="000000"/>
          <w:sz w:val="24"/>
          <w:szCs w:val="24"/>
        </w:rPr>
      </w:pPr>
      <w:r>
        <w:rPr>
          <w:b/>
          <w:bCs/>
          <w:color w:val="000000"/>
          <w:sz w:val="24"/>
          <w:szCs w:val="24"/>
        </w:rPr>
        <w:t>Velocidad:</w:t>
      </w:r>
      <w:r>
        <w:rPr>
          <w:color w:val="000000"/>
          <w:sz w:val="24"/>
          <w:szCs w:val="24"/>
        </w:rPr>
        <w:t xml:space="preserve"> un diagnóstico que tradicionalmente tomaba semanas se reduce a minutos gracias a la automatización con IA.</w:t>
      </w:r>
    </w:p>
    <w:p w14:paraId="3D299F40" w14:textId="1856B02C" w:rsidR="0075053D" w:rsidRPr="000A6116" w:rsidRDefault="0075053D">
      <w:pPr>
        <w:pStyle w:val="Prrafodelista"/>
        <w:numPr>
          <w:ilvl w:val="0"/>
          <w:numId w:val="6"/>
        </w:numPr>
        <w:spacing w:line="360" w:lineRule="auto"/>
        <w:jc w:val="both"/>
        <w:rPr>
          <w:color w:val="000000"/>
          <w:sz w:val="24"/>
          <w:szCs w:val="24"/>
        </w:rPr>
      </w:pPr>
      <w:r>
        <w:rPr>
          <w:b/>
          <w:bCs/>
          <w:color w:val="000000"/>
          <w:sz w:val="24"/>
          <w:szCs w:val="24"/>
        </w:rPr>
        <w:t>Cumplimiento integrado:</w:t>
      </w:r>
      <w:r>
        <w:rPr>
          <w:color w:val="000000"/>
          <w:sz w:val="24"/>
          <w:szCs w:val="24"/>
        </w:rPr>
        <w:t xml:space="preserve"> alineación directa con ISO/IEC 27001:2022, NIST CSF 2.0, CIS </w:t>
      </w:r>
      <w:proofErr w:type="spellStart"/>
      <w:r>
        <w:rPr>
          <w:color w:val="000000"/>
          <w:sz w:val="24"/>
          <w:szCs w:val="24"/>
        </w:rPr>
        <w:t>Controls</w:t>
      </w:r>
      <w:proofErr w:type="spellEnd"/>
      <w:r>
        <w:rPr>
          <w:color w:val="000000"/>
          <w:sz w:val="24"/>
          <w:szCs w:val="24"/>
        </w:rPr>
        <w:t xml:space="preserve"> v8, OWASP Top 10 y MITRE ATT&amp;CK, sin necesidad de interpretación manual de los marcos.</w:t>
      </w:r>
    </w:p>
    <w:p w14:paraId="00CF1D3D" w14:textId="3B796193" w:rsidR="0075053D" w:rsidRDefault="0075053D">
      <w:pPr>
        <w:pStyle w:val="Prrafodelista"/>
        <w:numPr>
          <w:ilvl w:val="0"/>
          <w:numId w:val="6"/>
        </w:numPr>
        <w:spacing w:line="360" w:lineRule="auto"/>
        <w:jc w:val="both"/>
        <w:rPr>
          <w:color w:val="000000"/>
          <w:sz w:val="24"/>
          <w:szCs w:val="24"/>
        </w:rPr>
      </w:pPr>
      <w:r>
        <w:rPr>
          <w:b/>
          <w:bCs/>
          <w:color w:val="000000"/>
          <w:sz w:val="24"/>
          <w:szCs w:val="24"/>
        </w:rPr>
        <w:t xml:space="preserve">Accesibilidad económica: </w:t>
      </w:r>
      <w:r>
        <w:rPr>
          <w:color w:val="000000"/>
          <w:sz w:val="24"/>
          <w:szCs w:val="24"/>
        </w:rPr>
        <w:t>reduce significativamente el costo frente a auditorías externas tradicionales, haciendo la ciberseguridad preventiva accesible incluso para instituciones con presupuesto limitado.</w:t>
      </w:r>
    </w:p>
    <w:p w14:paraId="2DB2E275" w14:textId="77777777" w:rsidR="00787347" w:rsidRDefault="00787347" w:rsidP="00787347">
      <w:pPr>
        <w:spacing w:line="360" w:lineRule="auto"/>
        <w:jc w:val="both"/>
        <w:rPr>
          <w:color w:val="000000"/>
          <w:sz w:val="24"/>
          <w:szCs w:val="24"/>
        </w:rPr>
      </w:pPr>
    </w:p>
    <w:p w14:paraId="5A6A327A" w14:textId="77777777" w:rsidR="00787347" w:rsidRPr="00787347" w:rsidRDefault="00787347" w:rsidP="00787347">
      <w:pPr>
        <w:spacing w:line="360" w:lineRule="auto"/>
        <w:jc w:val="both"/>
        <w:rPr>
          <w:color w:val="000000"/>
          <w:sz w:val="24"/>
          <w:szCs w:val="24"/>
        </w:rPr>
      </w:pPr>
    </w:p>
    <w:p w14:paraId="24A16F79" w14:textId="3F4EDEA6" w:rsidR="0075053D" w:rsidRPr="000A6116" w:rsidRDefault="000A6116" w:rsidP="000B5A9B">
      <w:pPr>
        <w:pStyle w:val="Ttulo3"/>
        <w:spacing w:line="360" w:lineRule="auto"/>
        <w:jc w:val="both"/>
        <w:rPr>
          <w:b/>
          <w:bCs/>
          <w:color w:val="auto"/>
        </w:rPr>
      </w:pPr>
      <w:bookmarkStart w:id="21" w:name="_Toc238899180"/>
      <w:r>
        <w:rPr>
          <w:b/>
          <w:bCs/>
          <w:color w:val="auto"/>
        </w:rPr>
        <w:lastRenderedPageBreak/>
        <w:t>2.2.4 Solución</w:t>
      </w:r>
      <w:bookmarkEnd w:id="21"/>
    </w:p>
    <w:p w14:paraId="603E4548" w14:textId="77777777" w:rsidR="0075053D" w:rsidRPr="0075053D" w:rsidRDefault="0075053D" w:rsidP="000B5A9B">
      <w:pPr>
        <w:spacing w:line="360" w:lineRule="auto"/>
        <w:ind w:firstLine="360"/>
        <w:jc w:val="both"/>
        <w:rPr>
          <w:color w:val="000000"/>
          <w:sz w:val="24"/>
          <w:szCs w:val="24"/>
        </w:rPr>
      </w:pPr>
      <w:r>
        <w:rPr>
          <w:color w:val="000000"/>
          <w:sz w:val="24"/>
          <w:szCs w:val="24"/>
        </w:rPr>
        <w:t>La solución propuesta es una plataforma SaaS que automatiza la gestión preventiva de riesgos cibernéticos mediante los siguientes componentes funcionales:</w:t>
      </w:r>
    </w:p>
    <w:p w14:paraId="4FF4B5B5" w14:textId="3E1962E8" w:rsidR="0075053D" w:rsidRPr="00397999" w:rsidRDefault="0075053D">
      <w:pPr>
        <w:pStyle w:val="Prrafodelista"/>
        <w:numPr>
          <w:ilvl w:val="0"/>
          <w:numId w:val="7"/>
        </w:numPr>
        <w:spacing w:line="360" w:lineRule="auto"/>
        <w:jc w:val="both"/>
        <w:rPr>
          <w:color w:val="000000"/>
          <w:sz w:val="24"/>
          <w:szCs w:val="24"/>
        </w:rPr>
      </w:pPr>
      <w:r>
        <w:rPr>
          <w:color w:val="000000"/>
          <w:sz w:val="24"/>
          <w:szCs w:val="24"/>
        </w:rPr>
        <w:t>Escaneo y registro automático de activos digitales de la institución.</w:t>
      </w:r>
    </w:p>
    <w:p w14:paraId="79EBBB1D" w14:textId="2BE2DA5F" w:rsidR="0075053D" w:rsidRPr="00397999" w:rsidRDefault="0075053D">
      <w:pPr>
        <w:pStyle w:val="Prrafodelista"/>
        <w:numPr>
          <w:ilvl w:val="0"/>
          <w:numId w:val="7"/>
        </w:numPr>
        <w:spacing w:line="360" w:lineRule="auto"/>
        <w:jc w:val="both"/>
        <w:rPr>
          <w:color w:val="000000"/>
          <w:sz w:val="24"/>
          <w:szCs w:val="24"/>
        </w:rPr>
      </w:pPr>
      <w:r>
        <w:rPr>
          <w:color w:val="000000"/>
          <w:sz w:val="24"/>
          <w:szCs w:val="24"/>
        </w:rPr>
        <w:t>Evaluación de riesgos basada en el marco NIST CSF 2.0.</w:t>
      </w:r>
    </w:p>
    <w:p w14:paraId="637649FC" w14:textId="0EC03C52" w:rsidR="0075053D" w:rsidRPr="00397999" w:rsidRDefault="0075053D">
      <w:pPr>
        <w:pStyle w:val="Prrafodelista"/>
        <w:numPr>
          <w:ilvl w:val="0"/>
          <w:numId w:val="7"/>
        </w:numPr>
        <w:spacing w:line="360" w:lineRule="auto"/>
        <w:jc w:val="both"/>
        <w:rPr>
          <w:color w:val="000000"/>
          <w:sz w:val="24"/>
          <w:szCs w:val="24"/>
        </w:rPr>
      </w:pPr>
      <w:proofErr w:type="spellStart"/>
      <w:r>
        <w:rPr>
          <w:color w:val="000000"/>
          <w:sz w:val="24"/>
          <w:szCs w:val="24"/>
        </w:rPr>
        <w:t>Dashboards</w:t>
      </w:r>
      <w:proofErr w:type="spellEnd"/>
      <w:r>
        <w:rPr>
          <w:color w:val="000000"/>
          <w:sz w:val="24"/>
          <w:szCs w:val="24"/>
        </w:rPr>
        <w:t xml:space="preserve"> ejecutivos con visualización clara del nivel de riesgo.</w:t>
      </w:r>
    </w:p>
    <w:p w14:paraId="4C012B87" w14:textId="6D8C8C07" w:rsidR="0075053D" w:rsidRPr="00397999" w:rsidRDefault="0075053D">
      <w:pPr>
        <w:pStyle w:val="Prrafodelista"/>
        <w:numPr>
          <w:ilvl w:val="0"/>
          <w:numId w:val="7"/>
        </w:numPr>
        <w:spacing w:line="360" w:lineRule="auto"/>
        <w:jc w:val="both"/>
        <w:rPr>
          <w:color w:val="000000"/>
          <w:sz w:val="24"/>
          <w:szCs w:val="24"/>
        </w:rPr>
      </w:pPr>
      <w:r>
        <w:rPr>
          <w:color w:val="000000"/>
          <w:sz w:val="24"/>
          <w:szCs w:val="24"/>
        </w:rPr>
        <w:t>Generación automática de informes en PDF (resumen ejecutivo y técnico).</w:t>
      </w:r>
    </w:p>
    <w:p w14:paraId="63EFB1DB" w14:textId="3EF2C272" w:rsidR="0075053D" w:rsidRPr="00397999" w:rsidRDefault="0075053D">
      <w:pPr>
        <w:pStyle w:val="Prrafodelista"/>
        <w:numPr>
          <w:ilvl w:val="0"/>
          <w:numId w:val="7"/>
        </w:numPr>
        <w:spacing w:line="360" w:lineRule="auto"/>
        <w:jc w:val="both"/>
        <w:rPr>
          <w:color w:val="000000"/>
          <w:sz w:val="24"/>
          <w:szCs w:val="24"/>
        </w:rPr>
      </w:pPr>
      <w:r>
        <w:rPr>
          <w:color w:val="000000"/>
          <w:sz w:val="24"/>
          <w:szCs w:val="24"/>
        </w:rPr>
        <w:t>Alertas inteligentes priorizadas mediante modelos de inteligencia artificial (</w:t>
      </w:r>
      <w:proofErr w:type="spellStart"/>
      <w:r>
        <w:rPr>
          <w:color w:val="000000"/>
          <w:sz w:val="24"/>
          <w:szCs w:val="24"/>
        </w:rPr>
        <w:t>OpenAI</w:t>
      </w:r>
      <w:proofErr w:type="spellEnd"/>
      <w:r>
        <w:rPr>
          <w:color w:val="000000"/>
          <w:sz w:val="24"/>
          <w:szCs w:val="24"/>
        </w:rPr>
        <w:t xml:space="preserve"> API).</w:t>
      </w:r>
    </w:p>
    <w:p w14:paraId="7D871A43" w14:textId="77777777" w:rsidR="0075053D" w:rsidRPr="0075053D" w:rsidRDefault="0075053D" w:rsidP="000B5A9B">
      <w:pPr>
        <w:spacing w:line="360" w:lineRule="auto"/>
        <w:jc w:val="both"/>
        <w:rPr>
          <w:color w:val="000000"/>
          <w:sz w:val="24"/>
          <w:szCs w:val="24"/>
        </w:rPr>
      </w:pPr>
      <w:r>
        <w:rPr>
          <w:color w:val="000000"/>
          <w:sz w:val="24"/>
          <w:szCs w:val="24"/>
        </w:rPr>
        <w:t xml:space="preserve">Esta solución fue validada mediante un </w:t>
      </w:r>
      <w:proofErr w:type="spellStart"/>
      <w:r>
        <w:rPr>
          <w:color w:val="000000"/>
          <w:sz w:val="24"/>
          <w:szCs w:val="24"/>
        </w:rPr>
        <w:t>focus</w:t>
      </w:r>
      <w:proofErr w:type="spellEnd"/>
      <w:r>
        <w:rPr>
          <w:color w:val="000000"/>
          <w:sz w:val="24"/>
          <w:szCs w:val="24"/>
        </w:rPr>
        <w:t xml:space="preserve"> </w:t>
      </w:r>
      <w:proofErr w:type="spellStart"/>
      <w:r>
        <w:rPr>
          <w:color w:val="000000"/>
          <w:sz w:val="24"/>
          <w:szCs w:val="24"/>
        </w:rPr>
        <w:t>group</w:t>
      </w:r>
      <w:proofErr w:type="spellEnd"/>
      <w:r>
        <w:rPr>
          <w:color w:val="000000"/>
          <w:sz w:val="24"/>
          <w:szCs w:val="24"/>
        </w:rPr>
        <w:t xml:space="preserve"> con 10 representantes de instituciones objetivo, quienes confirmaron la utilidad percibida de los reportes y la claridad de los </w:t>
      </w:r>
      <w:proofErr w:type="spellStart"/>
      <w:r>
        <w:rPr>
          <w:color w:val="000000"/>
          <w:sz w:val="24"/>
          <w:szCs w:val="24"/>
        </w:rPr>
        <w:t>dashboards</w:t>
      </w:r>
      <w:proofErr w:type="spellEnd"/>
      <w:r>
        <w:rPr>
          <w:color w:val="000000"/>
          <w:sz w:val="24"/>
          <w:szCs w:val="24"/>
        </w:rPr>
        <w:t>.</w:t>
      </w:r>
    </w:p>
    <w:p w14:paraId="43077845" w14:textId="27451FFA" w:rsidR="0075053D" w:rsidRPr="000A6116" w:rsidRDefault="000A6116" w:rsidP="000B5A9B">
      <w:pPr>
        <w:pStyle w:val="Ttulo3"/>
        <w:spacing w:line="360" w:lineRule="auto"/>
        <w:jc w:val="both"/>
        <w:rPr>
          <w:b/>
          <w:bCs/>
          <w:color w:val="auto"/>
        </w:rPr>
      </w:pPr>
      <w:bookmarkStart w:id="22" w:name="_Toc238899181"/>
      <w:r>
        <w:rPr>
          <w:b/>
          <w:bCs/>
          <w:color w:val="auto"/>
        </w:rPr>
        <w:t>2.2.5 Canales</w:t>
      </w:r>
      <w:bookmarkEnd w:id="22"/>
    </w:p>
    <w:p w14:paraId="109DD9B1" w14:textId="77777777" w:rsidR="0075053D" w:rsidRPr="0075053D" w:rsidRDefault="0075053D" w:rsidP="000B5A9B">
      <w:pPr>
        <w:spacing w:line="360" w:lineRule="auto"/>
        <w:ind w:firstLine="360"/>
        <w:jc w:val="both"/>
        <w:rPr>
          <w:color w:val="000000"/>
          <w:sz w:val="24"/>
          <w:szCs w:val="24"/>
        </w:rPr>
      </w:pPr>
      <w:r>
        <w:rPr>
          <w:color w:val="000000"/>
          <w:sz w:val="24"/>
          <w:szCs w:val="24"/>
        </w:rPr>
        <w:t>La estrategia de distribución combina canales directos e indirectos para llegar a los distintos segmentos institucionales:</w:t>
      </w:r>
    </w:p>
    <w:p w14:paraId="12B520FD" w14:textId="5A851306" w:rsidR="0075053D" w:rsidRPr="002D7235" w:rsidRDefault="0075053D">
      <w:pPr>
        <w:pStyle w:val="Prrafodelista"/>
        <w:numPr>
          <w:ilvl w:val="0"/>
          <w:numId w:val="8"/>
        </w:numPr>
        <w:spacing w:line="360" w:lineRule="auto"/>
        <w:jc w:val="both"/>
        <w:rPr>
          <w:color w:val="000000"/>
          <w:sz w:val="24"/>
          <w:szCs w:val="24"/>
        </w:rPr>
      </w:pPr>
      <w:r>
        <w:rPr>
          <w:color w:val="000000"/>
          <w:sz w:val="24"/>
          <w:szCs w:val="24"/>
        </w:rPr>
        <w:t>Ventas directas mediante un equipo comercial especializado en el sector público y financiero.</w:t>
      </w:r>
    </w:p>
    <w:p w14:paraId="49BF3A8A" w14:textId="7A25E46E" w:rsidR="0075053D" w:rsidRPr="002D7235" w:rsidRDefault="0075053D">
      <w:pPr>
        <w:pStyle w:val="Prrafodelista"/>
        <w:numPr>
          <w:ilvl w:val="0"/>
          <w:numId w:val="8"/>
        </w:numPr>
        <w:spacing w:line="360" w:lineRule="auto"/>
        <w:jc w:val="both"/>
        <w:rPr>
          <w:color w:val="000000"/>
          <w:sz w:val="24"/>
          <w:szCs w:val="24"/>
        </w:rPr>
      </w:pPr>
      <w:r>
        <w:rPr>
          <w:color w:val="000000"/>
          <w:sz w:val="24"/>
          <w:szCs w:val="24"/>
        </w:rPr>
        <w:t>Alianzas estratégicas con consultoras de seguridad informática ya establecidas en el mercado.</w:t>
      </w:r>
    </w:p>
    <w:p w14:paraId="4835958D" w14:textId="5250AC7D" w:rsidR="0075053D" w:rsidRPr="002D7235" w:rsidRDefault="0075053D">
      <w:pPr>
        <w:pStyle w:val="Prrafodelista"/>
        <w:numPr>
          <w:ilvl w:val="0"/>
          <w:numId w:val="8"/>
        </w:numPr>
        <w:spacing w:line="360" w:lineRule="auto"/>
        <w:jc w:val="both"/>
        <w:rPr>
          <w:color w:val="000000"/>
          <w:sz w:val="24"/>
          <w:szCs w:val="24"/>
        </w:rPr>
      </w:pPr>
      <w:r>
        <w:rPr>
          <w:color w:val="000000"/>
          <w:sz w:val="24"/>
          <w:szCs w:val="24"/>
        </w:rPr>
        <w:t>Marketing digital dirigido a directores de TI y gerentes de seguridad.</w:t>
      </w:r>
    </w:p>
    <w:p w14:paraId="4AB71EC2" w14:textId="28824720" w:rsidR="0075053D" w:rsidRPr="002D7235" w:rsidRDefault="0075053D">
      <w:pPr>
        <w:pStyle w:val="Prrafodelista"/>
        <w:numPr>
          <w:ilvl w:val="0"/>
          <w:numId w:val="8"/>
        </w:numPr>
        <w:spacing w:line="360" w:lineRule="auto"/>
        <w:jc w:val="both"/>
        <w:rPr>
          <w:color w:val="000000"/>
          <w:sz w:val="24"/>
          <w:szCs w:val="24"/>
        </w:rPr>
      </w:pPr>
      <w:proofErr w:type="spellStart"/>
      <w:r>
        <w:rPr>
          <w:color w:val="000000"/>
          <w:sz w:val="24"/>
          <w:szCs w:val="24"/>
        </w:rPr>
        <w:t>Webinars</w:t>
      </w:r>
      <w:proofErr w:type="spellEnd"/>
      <w:r>
        <w:rPr>
          <w:color w:val="000000"/>
          <w:sz w:val="24"/>
          <w:szCs w:val="24"/>
        </w:rPr>
        <w:t xml:space="preserve"> y participación en eventos de ciberseguridad como generadores de confianza y credibilidad técnica.</w:t>
      </w:r>
    </w:p>
    <w:p w14:paraId="6E23DED3" w14:textId="146E0E46" w:rsidR="0075053D" w:rsidRPr="00397999" w:rsidRDefault="002D7235" w:rsidP="000B5A9B">
      <w:pPr>
        <w:pStyle w:val="Ttulo3"/>
        <w:spacing w:line="360" w:lineRule="auto"/>
        <w:jc w:val="both"/>
        <w:rPr>
          <w:b/>
          <w:bCs/>
          <w:color w:val="auto"/>
        </w:rPr>
      </w:pPr>
      <w:bookmarkStart w:id="23" w:name="_Toc238899182"/>
      <w:r>
        <w:rPr>
          <w:b/>
          <w:bCs/>
          <w:color w:val="auto"/>
        </w:rPr>
        <w:t>2.2.6 Fuentes de Ingresos</w:t>
      </w:r>
      <w:bookmarkEnd w:id="23"/>
    </w:p>
    <w:p w14:paraId="7128497F" w14:textId="77777777" w:rsidR="0075053D" w:rsidRPr="0075053D" w:rsidRDefault="0075053D" w:rsidP="000B5A9B">
      <w:pPr>
        <w:spacing w:line="360" w:lineRule="auto"/>
        <w:ind w:firstLine="360"/>
        <w:jc w:val="both"/>
        <w:rPr>
          <w:color w:val="000000"/>
          <w:sz w:val="24"/>
          <w:szCs w:val="24"/>
        </w:rPr>
      </w:pPr>
      <w:r>
        <w:rPr>
          <w:color w:val="000000"/>
          <w:sz w:val="24"/>
          <w:szCs w:val="24"/>
        </w:rPr>
        <w:t>El modelo de ingresos combina suscripciones recurrentes con servicios complementarios de alto margen:</w:t>
      </w:r>
    </w:p>
    <w:p w14:paraId="31988F4A" w14:textId="16E138FC" w:rsidR="0075053D" w:rsidRPr="009C0829" w:rsidRDefault="0075053D">
      <w:pPr>
        <w:pStyle w:val="Prrafodelista"/>
        <w:numPr>
          <w:ilvl w:val="0"/>
          <w:numId w:val="9"/>
        </w:numPr>
        <w:spacing w:line="360" w:lineRule="auto"/>
        <w:jc w:val="both"/>
        <w:rPr>
          <w:color w:val="000000"/>
          <w:sz w:val="24"/>
          <w:szCs w:val="24"/>
        </w:rPr>
      </w:pPr>
      <w:r>
        <w:rPr>
          <w:color w:val="000000"/>
          <w:sz w:val="24"/>
          <w:szCs w:val="24"/>
        </w:rPr>
        <w:t>Suscripciones SaaS por niveles: Plan Básico (Q1,500/mes), Plan Profesional (Q5,000/mes) y Plan Enterprise (Q15,000/mes).</w:t>
      </w:r>
    </w:p>
    <w:p w14:paraId="44BDD0FD" w14:textId="039258CE" w:rsidR="0075053D" w:rsidRPr="009C0829" w:rsidRDefault="0075053D">
      <w:pPr>
        <w:pStyle w:val="Prrafodelista"/>
        <w:numPr>
          <w:ilvl w:val="0"/>
          <w:numId w:val="9"/>
        </w:numPr>
        <w:spacing w:line="360" w:lineRule="auto"/>
        <w:jc w:val="both"/>
        <w:rPr>
          <w:color w:val="000000"/>
          <w:sz w:val="24"/>
          <w:szCs w:val="24"/>
        </w:rPr>
      </w:pPr>
      <w:r>
        <w:rPr>
          <w:color w:val="000000"/>
          <w:sz w:val="24"/>
          <w:szCs w:val="24"/>
        </w:rPr>
        <w:t>Servicios de consultoría especializada en ciberseguridad para acompañamiento en la implementación.</w:t>
      </w:r>
    </w:p>
    <w:p w14:paraId="41076236" w14:textId="74DC352F" w:rsidR="0075053D" w:rsidRPr="009C0829" w:rsidRDefault="0075053D">
      <w:pPr>
        <w:pStyle w:val="Prrafodelista"/>
        <w:numPr>
          <w:ilvl w:val="0"/>
          <w:numId w:val="9"/>
        </w:numPr>
        <w:spacing w:line="360" w:lineRule="auto"/>
        <w:jc w:val="both"/>
        <w:rPr>
          <w:color w:val="000000"/>
          <w:sz w:val="24"/>
          <w:szCs w:val="24"/>
        </w:rPr>
      </w:pPr>
      <w:r>
        <w:rPr>
          <w:color w:val="000000"/>
          <w:sz w:val="24"/>
          <w:szCs w:val="24"/>
        </w:rPr>
        <w:t>Auditorías bajo demanda para instituciones que requieren certificación o verificación puntual.</w:t>
      </w:r>
    </w:p>
    <w:p w14:paraId="5D7AEA99" w14:textId="1A6C786D" w:rsidR="009B2A0F" w:rsidRPr="000408D8" w:rsidRDefault="0075053D" w:rsidP="000B5A9B">
      <w:pPr>
        <w:spacing w:line="360" w:lineRule="auto"/>
        <w:ind w:firstLine="360"/>
        <w:jc w:val="both"/>
        <w:rPr>
          <w:color w:val="000000"/>
          <w:sz w:val="24"/>
          <w:szCs w:val="24"/>
        </w:rPr>
      </w:pPr>
      <w:r>
        <w:rPr>
          <w:color w:val="000000"/>
          <w:sz w:val="24"/>
          <w:szCs w:val="24"/>
        </w:rPr>
        <w:t>Según el modelo financiero proyectado, esta estructura permite alcanzar ingresos totales de Q480,000 en el Año 1, escalando a Q7,200,000 en el Año 3, con un punto de equilibrio proyectado en el mes 9 del primer año.</w:t>
      </w:r>
    </w:p>
    <w:p w14:paraId="2CBFE386" w14:textId="5598AEE8" w:rsidR="0075053D" w:rsidRPr="002D7235" w:rsidRDefault="002D7235" w:rsidP="000B5A9B">
      <w:pPr>
        <w:pStyle w:val="Ttulo3"/>
        <w:spacing w:line="360" w:lineRule="auto"/>
        <w:jc w:val="both"/>
        <w:rPr>
          <w:b/>
          <w:bCs/>
          <w:color w:val="auto"/>
        </w:rPr>
      </w:pPr>
      <w:bookmarkStart w:id="24" w:name="_Toc238899183"/>
      <w:r>
        <w:rPr>
          <w:b/>
          <w:bCs/>
          <w:color w:val="auto"/>
        </w:rPr>
        <w:t>2.2.7 Estructura de Costos</w:t>
      </w:r>
      <w:bookmarkEnd w:id="24"/>
    </w:p>
    <w:p w14:paraId="5888557C" w14:textId="77777777" w:rsidR="0075053D" w:rsidRPr="0075053D" w:rsidRDefault="0075053D" w:rsidP="000B5A9B">
      <w:pPr>
        <w:spacing w:line="360" w:lineRule="auto"/>
        <w:jc w:val="both"/>
        <w:rPr>
          <w:color w:val="000000"/>
          <w:sz w:val="24"/>
          <w:szCs w:val="24"/>
        </w:rPr>
      </w:pPr>
      <w:r>
        <w:rPr>
          <w:color w:val="000000"/>
          <w:sz w:val="24"/>
          <w:szCs w:val="24"/>
        </w:rPr>
        <w:t>Los principales rubros de costos identificados para la operación de la plataforma son:</w:t>
      </w:r>
    </w:p>
    <w:p w14:paraId="01444CAB" w14:textId="298230FE" w:rsidR="0075053D" w:rsidRPr="009B2A0F" w:rsidRDefault="0075053D">
      <w:pPr>
        <w:pStyle w:val="Prrafodelista"/>
        <w:numPr>
          <w:ilvl w:val="0"/>
          <w:numId w:val="10"/>
        </w:numPr>
        <w:spacing w:line="360" w:lineRule="auto"/>
        <w:jc w:val="both"/>
        <w:rPr>
          <w:color w:val="000000"/>
          <w:sz w:val="24"/>
          <w:szCs w:val="24"/>
        </w:rPr>
      </w:pPr>
      <w:r>
        <w:rPr>
          <w:color w:val="000000"/>
          <w:sz w:val="24"/>
          <w:szCs w:val="24"/>
        </w:rPr>
        <w:lastRenderedPageBreak/>
        <w:t>Desarrollo y mantenimiento continuo del software (</w:t>
      </w:r>
      <w:proofErr w:type="spellStart"/>
      <w:r>
        <w:rPr>
          <w:color w:val="000000"/>
          <w:sz w:val="24"/>
          <w:szCs w:val="24"/>
        </w:rPr>
        <w:t>frontend</w:t>
      </w:r>
      <w:proofErr w:type="spellEnd"/>
      <w:r>
        <w:rPr>
          <w:color w:val="000000"/>
          <w:sz w:val="24"/>
          <w:szCs w:val="24"/>
        </w:rPr>
        <w:t xml:space="preserve">, </w:t>
      </w:r>
      <w:proofErr w:type="spellStart"/>
      <w:r>
        <w:rPr>
          <w:color w:val="000000"/>
          <w:sz w:val="24"/>
          <w:szCs w:val="24"/>
        </w:rPr>
        <w:t>backend</w:t>
      </w:r>
      <w:proofErr w:type="spellEnd"/>
      <w:r>
        <w:rPr>
          <w:color w:val="000000"/>
          <w:sz w:val="24"/>
          <w:szCs w:val="24"/>
        </w:rPr>
        <w:t xml:space="preserve"> e integraciones de IA).</w:t>
      </w:r>
    </w:p>
    <w:p w14:paraId="343DEEB3" w14:textId="0DC9152C" w:rsidR="0075053D" w:rsidRPr="009B2A0F" w:rsidRDefault="0075053D">
      <w:pPr>
        <w:pStyle w:val="Prrafodelista"/>
        <w:numPr>
          <w:ilvl w:val="0"/>
          <w:numId w:val="10"/>
        </w:numPr>
        <w:spacing w:line="360" w:lineRule="auto"/>
        <w:jc w:val="both"/>
        <w:rPr>
          <w:color w:val="000000"/>
          <w:sz w:val="24"/>
          <w:szCs w:val="24"/>
        </w:rPr>
      </w:pPr>
      <w:r>
        <w:rPr>
          <w:color w:val="000000"/>
          <w:sz w:val="24"/>
          <w:szCs w:val="24"/>
        </w:rPr>
        <w:t xml:space="preserve">Infraestructura </w:t>
      </w:r>
      <w:proofErr w:type="spellStart"/>
      <w:r>
        <w:rPr>
          <w:color w:val="000000"/>
          <w:sz w:val="24"/>
          <w:szCs w:val="24"/>
        </w:rPr>
        <w:t>cloud</w:t>
      </w:r>
      <w:proofErr w:type="spellEnd"/>
      <w:r>
        <w:rPr>
          <w:color w:val="000000"/>
          <w:sz w:val="24"/>
          <w:szCs w:val="24"/>
        </w:rPr>
        <w:t xml:space="preserve"> sobre AWS, incluyendo cómputo, almacenamiento y servicios gestionados.</w:t>
      </w:r>
    </w:p>
    <w:p w14:paraId="46FB13CF" w14:textId="3F0A4609" w:rsidR="0075053D" w:rsidRPr="009B2A0F" w:rsidRDefault="0075053D">
      <w:pPr>
        <w:pStyle w:val="Prrafodelista"/>
        <w:numPr>
          <w:ilvl w:val="0"/>
          <w:numId w:val="10"/>
        </w:numPr>
        <w:spacing w:line="360" w:lineRule="auto"/>
        <w:jc w:val="both"/>
        <w:rPr>
          <w:color w:val="000000"/>
          <w:sz w:val="24"/>
          <w:szCs w:val="24"/>
        </w:rPr>
      </w:pPr>
      <w:r>
        <w:rPr>
          <w:color w:val="000000"/>
          <w:sz w:val="24"/>
          <w:szCs w:val="24"/>
        </w:rPr>
        <w:t>Personal técnico (equipo de desarrollo y soporte) y comercial (ventas y atención al cliente).</w:t>
      </w:r>
    </w:p>
    <w:p w14:paraId="2933B5D1" w14:textId="5A36F915" w:rsidR="0075053D" w:rsidRPr="009B2A0F" w:rsidRDefault="0075053D">
      <w:pPr>
        <w:pStyle w:val="Prrafodelista"/>
        <w:numPr>
          <w:ilvl w:val="0"/>
          <w:numId w:val="10"/>
        </w:numPr>
        <w:spacing w:line="360" w:lineRule="auto"/>
        <w:jc w:val="both"/>
        <w:rPr>
          <w:color w:val="000000"/>
          <w:sz w:val="24"/>
          <w:szCs w:val="24"/>
        </w:rPr>
      </w:pPr>
      <w:r>
        <w:rPr>
          <w:color w:val="000000"/>
          <w:sz w:val="24"/>
          <w:szCs w:val="24"/>
        </w:rPr>
        <w:t>Marketing y adquisición de clientes, incluyendo campañas digitales y participación en eventos.</w:t>
      </w:r>
    </w:p>
    <w:p w14:paraId="3FD2EB57" w14:textId="77777777" w:rsidR="0075053D" w:rsidRPr="0075053D" w:rsidRDefault="0075053D" w:rsidP="000B5A9B">
      <w:pPr>
        <w:spacing w:line="360" w:lineRule="auto"/>
        <w:ind w:firstLine="360"/>
        <w:jc w:val="both"/>
        <w:rPr>
          <w:color w:val="000000"/>
          <w:sz w:val="24"/>
          <w:szCs w:val="24"/>
        </w:rPr>
      </w:pPr>
      <w:r>
        <w:rPr>
          <w:color w:val="000000"/>
          <w:sz w:val="24"/>
          <w:szCs w:val="24"/>
        </w:rPr>
        <w:t>El modelo financiero proyecta costos operativos de Q350,000 en el Año 1, con una tendencia decreciente en proporción a los ingresos conforme la plataforma escala (economías de escala propias de un modelo SaaS).</w:t>
      </w:r>
    </w:p>
    <w:p w14:paraId="199B4F56" w14:textId="3DC40919" w:rsidR="0075053D" w:rsidRPr="002D7235" w:rsidRDefault="002D7235" w:rsidP="000B5A9B">
      <w:pPr>
        <w:pStyle w:val="Ttulo3"/>
        <w:spacing w:line="360" w:lineRule="auto"/>
        <w:jc w:val="both"/>
        <w:rPr>
          <w:b/>
          <w:bCs/>
          <w:color w:val="auto"/>
        </w:rPr>
      </w:pPr>
      <w:bookmarkStart w:id="25" w:name="_Toc238899184"/>
      <w:r>
        <w:rPr>
          <w:b/>
          <w:bCs/>
          <w:color w:val="auto"/>
        </w:rPr>
        <w:t>2.2.8 Métricas Clave</w:t>
      </w:r>
      <w:bookmarkEnd w:id="25"/>
    </w:p>
    <w:p w14:paraId="763F4AD7" w14:textId="77777777" w:rsidR="0075053D" w:rsidRPr="0075053D" w:rsidRDefault="0075053D" w:rsidP="000B5A9B">
      <w:pPr>
        <w:spacing w:line="360" w:lineRule="auto"/>
        <w:ind w:firstLine="360"/>
        <w:jc w:val="both"/>
        <w:rPr>
          <w:color w:val="000000"/>
          <w:sz w:val="24"/>
          <w:szCs w:val="24"/>
        </w:rPr>
      </w:pPr>
      <w:r>
        <w:rPr>
          <w:color w:val="000000"/>
          <w:sz w:val="24"/>
          <w:szCs w:val="24"/>
        </w:rPr>
        <w:t>El seguimiento del desempeño del negocio se basa en indicadores estándar de modelos SaaS, ajustados al contexto del proyecto:</w:t>
      </w:r>
    </w:p>
    <w:p w14:paraId="75270793" w14:textId="7F6B8327" w:rsidR="0075053D" w:rsidRPr="009512FB" w:rsidRDefault="0075053D">
      <w:pPr>
        <w:pStyle w:val="Prrafodelista"/>
        <w:numPr>
          <w:ilvl w:val="0"/>
          <w:numId w:val="11"/>
        </w:numPr>
        <w:spacing w:line="360" w:lineRule="auto"/>
        <w:jc w:val="both"/>
        <w:rPr>
          <w:color w:val="000000"/>
          <w:sz w:val="24"/>
          <w:szCs w:val="24"/>
        </w:rPr>
      </w:pPr>
      <w:r>
        <w:rPr>
          <w:color w:val="000000"/>
          <w:sz w:val="24"/>
          <w:szCs w:val="24"/>
        </w:rPr>
        <w:t>CAC (Costo de Adquisición de Cliente): proyectado en Q8,000 en el Año 1, con reducción progresiva a Q5,000 en el Año 3 conforme mejora la eficiencia comercial.</w:t>
      </w:r>
    </w:p>
    <w:p w14:paraId="755A7AC6" w14:textId="65246142" w:rsidR="0075053D" w:rsidRPr="009512FB" w:rsidRDefault="0075053D">
      <w:pPr>
        <w:pStyle w:val="Prrafodelista"/>
        <w:numPr>
          <w:ilvl w:val="0"/>
          <w:numId w:val="11"/>
        </w:numPr>
        <w:spacing w:line="360" w:lineRule="auto"/>
        <w:jc w:val="both"/>
        <w:rPr>
          <w:color w:val="000000"/>
          <w:sz w:val="24"/>
          <w:szCs w:val="24"/>
        </w:rPr>
      </w:pPr>
      <w:r>
        <w:rPr>
          <w:color w:val="000000"/>
          <w:sz w:val="24"/>
          <w:szCs w:val="24"/>
        </w:rPr>
        <w:t>LTV (Valor de Vida del Cliente): estimado en Q45,000 en el Año 1, creciendo a Q90,000 en el Año 3.</w:t>
      </w:r>
    </w:p>
    <w:p w14:paraId="2B24FF2F" w14:textId="77A40A58" w:rsidR="0075053D" w:rsidRPr="009512FB" w:rsidRDefault="0075053D">
      <w:pPr>
        <w:pStyle w:val="Prrafodelista"/>
        <w:numPr>
          <w:ilvl w:val="0"/>
          <w:numId w:val="11"/>
        </w:numPr>
        <w:spacing w:line="360" w:lineRule="auto"/>
        <w:jc w:val="both"/>
        <w:rPr>
          <w:color w:val="000000"/>
          <w:sz w:val="24"/>
          <w:szCs w:val="24"/>
        </w:rPr>
      </w:pPr>
      <w:r>
        <w:rPr>
          <w:color w:val="000000"/>
          <w:sz w:val="24"/>
          <w:szCs w:val="24"/>
        </w:rPr>
        <w:t>Tasa de retención de clientes, como indicador de satisfacción y valor percibido de la plataforma.</w:t>
      </w:r>
    </w:p>
    <w:p w14:paraId="0DA00339" w14:textId="2FBECE8A" w:rsidR="009512FB" w:rsidRPr="00996FDF" w:rsidRDefault="0075053D">
      <w:pPr>
        <w:pStyle w:val="Prrafodelista"/>
        <w:numPr>
          <w:ilvl w:val="0"/>
          <w:numId w:val="11"/>
        </w:numPr>
        <w:spacing w:line="360" w:lineRule="auto"/>
        <w:jc w:val="both"/>
        <w:rPr>
          <w:color w:val="000000"/>
          <w:sz w:val="24"/>
          <w:szCs w:val="24"/>
        </w:rPr>
      </w:pPr>
      <w:r>
        <w:rPr>
          <w:color w:val="000000"/>
          <w:sz w:val="24"/>
          <w:szCs w:val="24"/>
        </w:rPr>
        <w:t>Tiempo promedio de diagnóstico, como métrica de eficiencia técnica y diferenciador frente a auditorías tradicionales.</w:t>
      </w:r>
    </w:p>
    <w:p w14:paraId="52B9D9E9" w14:textId="76DD862D" w:rsidR="0075053D" w:rsidRPr="002D7235" w:rsidRDefault="002D7235" w:rsidP="000B5A9B">
      <w:pPr>
        <w:pStyle w:val="Ttulo3"/>
        <w:spacing w:line="360" w:lineRule="auto"/>
        <w:jc w:val="both"/>
        <w:rPr>
          <w:b/>
          <w:bCs/>
          <w:color w:val="auto"/>
        </w:rPr>
      </w:pPr>
      <w:bookmarkStart w:id="26" w:name="_Toc238899185"/>
      <w:r>
        <w:rPr>
          <w:b/>
          <w:bCs/>
          <w:color w:val="auto"/>
        </w:rPr>
        <w:t>2.2.9 Ventaja Competitiva</w:t>
      </w:r>
      <w:bookmarkEnd w:id="26"/>
    </w:p>
    <w:p w14:paraId="3EE98EFE" w14:textId="77777777" w:rsidR="0075053D" w:rsidRPr="0075053D" w:rsidRDefault="0075053D" w:rsidP="000B5A9B">
      <w:pPr>
        <w:spacing w:line="360" w:lineRule="auto"/>
        <w:ind w:firstLine="360"/>
        <w:jc w:val="both"/>
        <w:rPr>
          <w:color w:val="000000"/>
          <w:sz w:val="24"/>
          <w:szCs w:val="24"/>
        </w:rPr>
      </w:pPr>
      <w:r>
        <w:rPr>
          <w:color w:val="000000"/>
          <w:sz w:val="24"/>
          <w:szCs w:val="24"/>
        </w:rPr>
        <w:t>La ventaja competitiva del proyecto no radica en un solo elemento, sino en la combinación difícil de replicar de tres factores:</w:t>
      </w:r>
    </w:p>
    <w:p w14:paraId="211F8DD4" w14:textId="250AF5B4" w:rsidR="0075053D" w:rsidRPr="009512FB" w:rsidRDefault="0075053D">
      <w:pPr>
        <w:pStyle w:val="Prrafodelista"/>
        <w:numPr>
          <w:ilvl w:val="0"/>
          <w:numId w:val="12"/>
        </w:numPr>
        <w:spacing w:line="360" w:lineRule="auto"/>
        <w:jc w:val="both"/>
        <w:rPr>
          <w:color w:val="000000"/>
          <w:sz w:val="24"/>
          <w:szCs w:val="24"/>
        </w:rPr>
      </w:pPr>
      <w:r>
        <w:rPr>
          <w:color w:val="000000"/>
          <w:sz w:val="24"/>
          <w:szCs w:val="24"/>
        </w:rPr>
        <w:t>Inteligencia artificial predictiva, entrenada y ajustada para priorizar riesgos en el contexto normativo y operativo de instituciones guatemaltecas.</w:t>
      </w:r>
    </w:p>
    <w:p w14:paraId="5290B28A" w14:textId="56F668A7" w:rsidR="0075053D" w:rsidRPr="009512FB" w:rsidRDefault="0075053D">
      <w:pPr>
        <w:pStyle w:val="Prrafodelista"/>
        <w:numPr>
          <w:ilvl w:val="0"/>
          <w:numId w:val="12"/>
        </w:numPr>
        <w:spacing w:line="360" w:lineRule="auto"/>
        <w:jc w:val="both"/>
        <w:rPr>
          <w:color w:val="000000"/>
          <w:sz w:val="24"/>
          <w:szCs w:val="24"/>
        </w:rPr>
      </w:pPr>
      <w:r>
        <w:rPr>
          <w:color w:val="000000"/>
          <w:sz w:val="24"/>
          <w:szCs w:val="24"/>
        </w:rPr>
        <w:t>SOC (Centro de Operaciones de Seguridad) virtual, que ofrece monitoreo especializado sin que la institución deba construir un equipo interno.</w:t>
      </w:r>
    </w:p>
    <w:p w14:paraId="129256DF" w14:textId="2C384B84" w:rsidR="00D247D0" w:rsidRDefault="0075053D">
      <w:pPr>
        <w:pStyle w:val="Prrafodelista"/>
        <w:numPr>
          <w:ilvl w:val="0"/>
          <w:numId w:val="12"/>
        </w:numPr>
        <w:spacing w:line="360" w:lineRule="auto"/>
        <w:jc w:val="both"/>
        <w:rPr>
          <w:color w:val="000000"/>
          <w:sz w:val="24"/>
          <w:szCs w:val="24"/>
        </w:rPr>
      </w:pPr>
      <w:r>
        <w:rPr>
          <w:color w:val="000000"/>
          <w:sz w:val="24"/>
          <w:szCs w:val="24"/>
        </w:rPr>
        <w:t xml:space="preserve">Cumplimiento normativo integrado y actualizado automáticamente frente a los principales estándares internacionales (ISO 27001, NIST CSF 2.0, CIS </w:t>
      </w:r>
      <w:proofErr w:type="spellStart"/>
      <w:r>
        <w:rPr>
          <w:color w:val="000000"/>
          <w:sz w:val="24"/>
          <w:szCs w:val="24"/>
        </w:rPr>
        <w:t>Controls</w:t>
      </w:r>
      <w:proofErr w:type="spellEnd"/>
      <w:r>
        <w:rPr>
          <w:color w:val="000000"/>
          <w:sz w:val="24"/>
          <w:szCs w:val="24"/>
        </w:rPr>
        <w:t xml:space="preserve"> v8, OWASP Top 10, MITRE ATT&amp;CK), lo que reduce la carga de interpretación manual y mantiene a la institución alineada ante cambios regulatorios.</w:t>
      </w:r>
    </w:p>
    <w:p w14:paraId="06B5D4BC" w14:textId="77777777" w:rsidR="00D247D0" w:rsidRDefault="00D247D0" w:rsidP="000B5A9B">
      <w:pPr>
        <w:spacing w:line="360" w:lineRule="auto"/>
        <w:rPr>
          <w:color w:val="000000"/>
          <w:sz w:val="24"/>
          <w:szCs w:val="24"/>
        </w:rPr>
      </w:pPr>
      <w:r>
        <w:rPr>
          <w:color w:val="000000"/>
          <w:sz w:val="24"/>
          <w:szCs w:val="24"/>
        </w:rPr>
        <w:br w:type="page"/>
      </w:r>
    </w:p>
    <w:p w14:paraId="4B3E3306" w14:textId="29EA351C" w:rsidR="0075053D" w:rsidRPr="00C33239" w:rsidRDefault="00D247D0" w:rsidP="00C33239">
      <w:pPr>
        <w:rPr>
          <w:sz w:val="24"/>
          <w:szCs w:val="24"/>
        </w:rPr>
      </w:pPr>
      <w:r w:rsidRPr="00C33239">
        <w:rPr>
          <w:sz w:val="24"/>
          <w:szCs w:val="24"/>
        </w:rPr>
        <w:lastRenderedPageBreak/>
        <w:t>LEAN CANVAS</w:t>
      </w:r>
    </w:p>
    <w:p w14:paraId="647CCAB9" w14:textId="77777777" w:rsidR="00C33239" w:rsidRDefault="00C33239" w:rsidP="00C33239"/>
    <w:p w14:paraId="0F91C722" w14:textId="77777777" w:rsidR="009A5D4B" w:rsidRPr="009A5D4B" w:rsidRDefault="00C33239" w:rsidP="00C33239">
      <w:pPr>
        <w:rPr>
          <w:sz w:val="24"/>
          <w:szCs w:val="24"/>
        </w:rPr>
      </w:pPr>
      <w:r w:rsidRPr="009A5D4B">
        <w:rPr>
          <w:b/>
          <w:bCs/>
          <w:sz w:val="24"/>
          <w:szCs w:val="24"/>
        </w:rPr>
        <w:t>Tabla 1</w:t>
      </w:r>
      <w:r w:rsidRPr="009A5D4B">
        <w:rPr>
          <w:sz w:val="24"/>
          <w:szCs w:val="24"/>
        </w:rPr>
        <w:t xml:space="preserve"> </w:t>
      </w:r>
    </w:p>
    <w:p w14:paraId="6A9ACE29" w14:textId="63EC4ED7" w:rsidR="00C33239" w:rsidRPr="009A5D4B" w:rsidRDefault="00C33239" w:rsidP="00C33239">
      <w:pPr>
        <w:rPr>
          <w:i/>
          <w:iCs/>
          <w:sz w:val="24"/>
          <w:szCs w:val="24"/>
        </w:rPr>
      </w:pPr>
      <w:r w:rsidRPr="009A5D4B">
        <w:rPr>
          <w:i/>
          <w:iCs/>
          <w:sz w:val="24"/>
          <w:szCs w:val="24"/>
        </w:rPr>
        <w:t xml:space="preserve"> </w:t>
      </w:r>
      <w:r w:rsidR="009A5D4B" w:rsidRPr="009A5D4B">
        <w:rPr>
          <w:i/>
          <w:iCs/>
          <w:sz w:val="24"/>
          <w:szCs w:val="24"/>
        </w:rPr>
        <w:t xml:space="preserve">Modelo </w:t>
      </w:r>
      <w:r w:rsidRPr="009A5D4B">
        <w:rPr>
          <w:i/>
          <w:iCs/>
          <w:sz w:val="24"/>
          <w:szCs w:val="24"/>
        </w:rPr>
        <w:t xml:space="preserve">Lean </w:t>
      </w:r>
      <w:proofErr w:type="spellStart"/>
      <w:r w:rsidRPr="009A5D4B">
        <w:rPr>
          <w:i/>
          <w:iCs/>
          <w:sz w:val="24"/>
          <w:szCs w:val="24"/>
        </w:rPr>
        <w:t>Canvas</w:t>
      </w:r>
      <w:proofErr w:type="spellEnd"/>
      <w:r w:rsidRPr="009A5D4B">
        <w:rPr>
          <w:i/>
          <w:iCs/>
          <w:sz w:val="24"/>
          <w:szCs w:val="24"/>
        </w:rPr>
        <w:t xml:space="preserve"> </w:t>
      </w:r>
    </w:p>
    <w:p w14:paraId="3C3ED915" w14:textId="77777777" w:rsidR="00C33239" w:rsidRPr="00D247D0" w:rsidRDefault="00C33239" w:rsidP="00C33239"/>
    <w:tbl>
      <w:tblPr>
        <w:tblStyle w:val="Tablaconcuadrculaclara"/>
        <w:tblW w:w="0" w:type="auto"/>
        <w:tblInd w:w="-5" w:type="dxa"/>
        <w:tblLook w:val="04A0" w:firstRow="1" w:lastRow="0" w:firstColumn="1" w:lastColumn="0" w:noHBand="0" w:noVBand="1"/>
      </w:tblPr>
      <w:tblGrid>
        <w:gridCol w:w="2285"/>
        <w:gridCol w:w="2510"/>
        <w:gridCol w:w="2322"/>
        <w:gridCol w:w="2233"/>
      </w:tblGrid>
      <w:tr w:rsidR="00D247D0" w14:paraId="0630DEF8" w14:textId="77777777" w:rsidTr="00E302C1">
        <w:tc>
          <w:tcPr>
            <w:tcW w:w="2285" w:type="dxa"/>
            <w:shd w:val="clear" w:color="auto" w:fill="D0CECE" w:themeFill="background2" w:themeFillShade="E6"/>
          </w:tcPr>
          <w:p w14:paraId="2F6A535A" w14:textId="7C7EA825" w:rsidR="00D247D0" w:rsidRPr="00D247D0" w:rsidRDefault="00D247D0">
            <w:pPr>
              <w:pStyle w:val="Prrafodelista"/>
              <w:numPr>
                <w:ilvl w:val="0"/>
                <w:numId w:val="13"/>
              </w:numPr>
              <w:spacing w:before="240" w:line="360" w:lineRule="auto"/>
              <w:rPr>
                <w:b/>
                <w:bCs/>
                <w:color w:val="000000"/>
                <w:sz w:val="16"/>
                <w:szCs w:val="16"/>
              </w:rPr>
            </w:pPr>
            <w:r>
              <w:rPr>
                <w:b/>
                <w:bCs/>
                <w:color w:val="000000"/>
                <w:sz w:val="16"/>
                <w:szCs w:val="16"/>
              </w:rPr>
              <w:t>PROBLEMA</w:t>
            </w:r>
          </w:p>
        </w:tc>
        <w:tc>
          <w:tcPr>
            <w:tcW w:w="2510" w:type="dxa"/>
            <w:shd w:val="clear" w:color="auto" w:fill="D0CECE" w:themeFill="background2" w:themeFillShade="E6"/>
          </w:tcPr>
          <w:p w14:paraId="1D0C7A77" w14:textId="12D12631" w:rsidR="00D247D0" w:rsidRPr="00D247D0" w:rsidRDefault="00D247D0">
            <w:pPr>
              <w:pStyle w:val="Prrafodelista"/>
              <w:numPr>
                <w:ilvl w:val="0"/>
                <w:numId w:val="13"/>
              </w:numPr>
              <w:spacing w:before="240" w:line="360" w:lineRule="auto"/>
              <w:rPr>
                <w:b/>
                <w:bCs/>
                <w:color w:val="000000"/>
                <w:sz w:val="16"/>
                <w:szCs w:val="16"/>
              </w:rPr>
            </w:pPr>
            <w:r>
              <w:rPr>
                <w:b/>
                <w:bCs/>
                <w:color w:val="000000"/>
                <w:sz w:val="16"/>
                <w:szCs w:val="16"/>
              </w:rPr>
              <w:t>SEGMENTO DE CLIENTES</w:t>
            </w:r>
          </w:p>
        </w:tc>
        <w:tc>
          <w:tcPr>
            <w:tcW w:w="2322" w:type="dxa"/>
            <w:shd w:val="clear" w:color="auto" w:fill="D0CECE" w:themeFill="background2" w:themeFillShade="E6"/>
          </w:tcPr>
          <w:p w14:paraId="02C2E7BF" w14:textId="5E2E8035" w:rsidR="00D247D0" w:rsidRPr="00D247D0" w:rsidRDefault="00D247D0">
            <w:pPr>
              <w:pStyle w:val="Prrafodelista"/>
              <w:numPr>
                <w:ilvl w:val="0"/>
                <w:numId w:val="13"/>
              </w:numPr>
              <w:spacing w:before="240" w:line="360" w:lineRule="auto"/>
              <w:rPr>
                <w:b/>
                <w:bCs/>
                <w:color w:val="000000"/>
                <w:sz w:val="16"/>
                <w:szCs w:val="16"/>
              </w:rPr>
            </w:pPr>
            <w:r>
              <w:rPr>
                <w:b/>
                <w:bCs/>
                <w:color w:val="000000"/>
                <w:sz w:val="16"/>
                <w:szCs w:val="16"/>
              </w:rPr>
              <w:t>PROPUESTA UNICA DE VALOR</w:t>
            </w:r>
          </w:p>
        </w:tc>
        <w:tc>
          <w:tcPr>
            <w:tcW w:w="2233" w:type="dxa"/>
            <w:shd w:val="clear" w:color="auto" w:fill="D0CECE" w:themeFill="background2" w:themeFillShade="E6"/>
          </w:tcPr>
          <w:p w14:paraId="0A414CED" w14:textId="6F21EB84" w:rsidR="00D247D0" w:rsidRPr="00D247D0" w:rsidRDefault="00D247D0">
            <w:pPr>
              <w:pStyle w:val="Prrafodelista"/>
              <w:numPr>
                <w:ilvl w:val="0"/>
                <w:numId w:val="13"/>
              </w:numPr>
              <w:spacing w:before="240" w:line="360" w:lineRule="auto"/>
              <w:rPr>
                <w:b/>
                <w:bCs/>
                <w:color w:val="000000"/>
                <w:sz w:val="16"/>
                <w:szCs w:val="16"/>
              </w:rPr>
            </w:pPr>
            <w:r>
              <w:rPr>
                <w:b/>
                <w:bCs/>
                <w:color w:val="000000"/>
                <w:sz w:val="16"/>
                <w:szCs w:val="16"/>
              </w:rPr>
              <w:t>SOLUCIÓN</w:t>
            </w:r>
          </w:p>
        </w:tc>
      </w:tr>
      <w:tr w:rsidR="00D247D0" w14:paraId="316E3A37" w14:textId="77777777" w:rsidTr="00E302C1">
        <w:trPr>
          <w:trHeight w:val="5344"/>
        </w:trPr>
        <w:tc>
          <w:tcPr>
            <w:tcW w:w="2285" w:type="dxa"/>
          </w:tcPr>
          <w:p w14:paraId="503E059F" w14:textId="47DC445D" w:rsidR="00D247D0" w:rsidRPr="00D247D0" w:rsidRDefault="00D247D0">
            <w:pPr>
              <w:pStyle w:val="Prrafodelista"/>
              <w:numPr>
                <w:ilvl w:val="0"/>
                <w:numId w:val="14"/>
              </w:numPr>
              <w:spacing w:before="240" w:line="360" w:lineRule="auto"/>
              <w:rPr>
                <w:color w:val="000000"/>
                <w:sz w:val="16"/>
                <w:szCs w:val="16"/>
              </w:rPr>
            </w:pPr>
            <w:r>
              <w:rPr>
                <w:color w:val="000000"/>
                <w:sz w:val="16"/>
                <w:szCs w:val="16"/>
              </w:rPr>
              <w:t>Falta de monitoreo continuo de riesgos cibernéticos</w:t>
            </w:r>
          </w:p>
          <w:p w14:paraId="766A875D" w14:textId="32D88070" w:rsidR="00D247D0" w:rsidRPr="00D247D0" w:rsidRDefault="00D247D0">
            <w:pPr>
              <w:pStyle w:val="Prrafodelista"/>
              <w:numPr>
                <w:ilvl w:val="0"/>
                <w:numId w:val="14"/>
              </w:numPr>
              <w:spacing w:before="240" w:line="360" w:lineRule="auto"/>
              <w:rPr>
                <w:color w:val="000000"/>
                <w:sz w:val="16"/>
                <w:szCs w:val="16"/>
              </w:rPr>
            </w:pPr>
            <w:r>
              <w:rPr>
                <w:color w:val="000000"/>
                <w:sz w:val="16"/>
                <w:szCs w:val="16"/>
              </w:rPr>
              <w:t>Auditorías de seguridad costosas y esporádicas</w:t>
            </w:r>
          </w:p>
          <w:p w14:paraId="6FD7FC7C" w14:textId="1B737D7B" w:rsidR="00D247D0" w:rsidRPr="00D247D0" w:rsidRDefault="00D247D0">
            <w:pPr>
              <w:pStyle w:val="Prrafodelista"/>
              <w:numPr>
                <w:ilvl w:val="0"/>
                <w:numId w:val="14"/>
              </w:numPr>
              <w:spacing w:before="240" w:line="360" w:lineRule="auto"/>
              <w:rPr>
                <w:color w:val="000000"/>
                <w:sz w:val="16"/>
                <w:szCs w:val="16"/>
              </w:rPr>
            </w:pPr>
            <w:r>
              <w:rPr>
                <w:color w:val="000000"/>
                <w:sz w:val="16"/>
                <w:szCs w:val="16"/>
              </w:rPr>
              <w:t>Personal especializado en ciberseguridad insuficiente</w:t>
            </w:r>
          </w:p>
          <w:p w14:paraId="481B5A5B" w14:textId="77777777" w:rsidR="00D247D0" w:rsidRDefault="00D247D0">
            <w:pPr>
              <w:pStyle w:val="Prrafodelista"/>
              <w:numPr>
                <w:ilvl w:val="0"/>
                <w:numId w:val="14"/>
              </w:numPr>
              <w:spacing w:before="240" w:line="360" w:lineRule="auto"/>
              <w:rPr>
                <w:color w:val="000000"/>
                <w:sz w:val="16"/>
                <w:szCs w:val="16"/>
              </w:rPr>
            </w:pPr>
            <w:r>
              <w:rPr>
                <w:color w:val="000000"/>
                <w:sz w:val="16"/>
                <w:szCs w:val="16"/>
              </w:rPr>
              <w:t>Cumplimiento normativo gestionado de forma manual</w:t>
            </w:r>
          </w:p>
          <w:p w14:paraId="681CFFF0" w14:textId="77777777" w:rsidR="00D247D0" w:rsidRDefault="00D247D0" w:rsidP="00D247D0">
            <w:pPr>
              <w:spacing w:before="240" w:line="360" w:lineRule="auto"/>
              <w:rPr>
                <w:color w:val="000000"/>
                <w:sz w:val="16"/>
                <w:szCs w:val="16"/>
              </w:rPr>
            </w:pPr>
          </w:p>
          <w:p w14:paraId="1BE6836A" w14:textId="27C93C8D" w:rsidR="00D247D0" w:rsidRPr="00D247D0" w:rsidRDefault="00D247D0" w:rsidP="00D247D0">
            <w:pPr>
              <w:spacing w:before="240" w:line="360" w:lineRule="auto"/>
              <w:rPr>
                <w:color w:val="000000"/>
                <w:sz w:val="16"/>
                <w:szCs w:val="16"/>
              </w:rPr>
            </w:pPr>
          </w:p>
        </w:tc>
        <w:tc>
          <w:tcPr>
            <w:tcW w:w="2510" w:type="dxa"/>
          </w:tcPr>
          <w:p w14:paraId="25114E05" w14:textId="04E50AF4" w:rsidR="00D247D0" w:rsidRPr="00D247D0" w:rsidRDefault="00D247D0">
            <w:pPr>
              <w:pStyle w:val="Prrafodelista"/>
              <w:numPr>
                <w:ilvl w:val="0"/>
                <w:numId w:val="14"/>
              </w:numPr>
              <w:spacing w:before="240" w:line="360" w:lineRule="auto"/>
              <w:rPr>
                <w:color w:val="000000"/>
                <w:sz w:val="16"/>
                <w:szCs w:val="16"/>
              </w:rPr>
            </w:pPr>
            <w:r>
              <w:rPr>
                <w:color w:val="000000"/>
                <w:sz w:val="16"/>
                <w:szCs w:val="16"/>
              </w:rPr>
              <w:t>Sector público: ministerios y municipalidades</w:t>
            </w:r>
          </w:p>
          <w:p w14:paraId="23EADF2C" w14:textId="07728B46" w:rsidR="00D247D0" w:rsidRPr="00D247D0" w:rsidRDefault="00D247D0">
            <w:pPr>
              <w:pStyle w:val="Prrafodelista"/>
              <w:numPr>
                <w:ilvl w:val="0"/>
                <w:numId w:val="14"/>
              </w:numPr>
              <w:spacing w:before="240" w:line="360" w:lineRule="auto"/>
              <w:rPr>
                <w:color w:val="000000"/>
                <w:sz w:val="16"/>
                <w:szCs w:val="16"/>
              </w:rPr>
            </w:pPr>
            <w:r>
              <w:rPr>
                <w:color w:val="000000"/>
                <w:sz w:val="16"/>
                <w:szCs w:val="16"/>
              </w:rPr>
              <w:t>Sector financiero: bancos y cooperativas</w:t>
            </w:r>
          </w:p>
          <w:p w14:paraId="04806E29" w14:textId="51F3337A" w:rsidR="00D247D0" w:rsidRPr="00D247D0" w:rsidRDefault="00D247D0">
            <w:pPr>
              <w:pStyle w:val="Prrafodelista"/>
              <w:numPr>
                <w:ilvl w:val="0"/>
                <w:numId w:val="14"/>
              </w:numPr>
              <w:spacing w:before="240" w:line="360" w:lineRule="auto"/>
              <w:rPr>
                <w:color w:val="000000"/>
                <w:sz w:val="16"/>
                <w:szCs w:val="16"/>
              </w:rPr>
            </w:pPr>
            <w:r>
              <w:rPr>
                <w:color w:val="000000"/>
                <w:sz w:val="16"/>
                <w:szCs w:val="16"/>
              </w:rPr>
              <w:t>Sector salud: hospitales</w:t>
            </w:r>
          </w:p>
          <w:p w14:paraId="754C2DFC" w14:textId="52FCFD92" w:rsidR="00D247D0" w:rsidRPr="00D247D0" w:rsidRDefault="00D247D0">
            <w:pPr>
              <w:pStyle w:val="Prrafodelista"/>
              <w:numPr>
                <w:ilvl w:val="0"/>
                <w:numId w:val="14"/>
              </w:numPr>
              <w:spacing w:before="240" w:line="360" w:lineRule="auto"/>
              <w:rPr>
                <w:color w:val="000000"/>
                <w:sz w:val="16"/>
                <w:szCs w:val="16"/>
              </w:rPr>
            </w:pPr>
            <w:r>
              <w:rPr>
                <w:color w:val="000000"/>
                <w:sz w:val="16"/>
                <w:szCs w:val="16"/>
              </w:rPr>
              <w:t>Instituciones autónomas y descentralizadas</w:t>
            </w:r>
          </w:p>
        </w:tc>
        <w:tc>
          <w:tcPr>
            <w:tcW w:w="2322" w:type="dxa"/>
          </w:tcPr>
          <w:p w14:paraId="51AC237B" w14:textId="07E4CDEF" w:rsidR="00D247D0" w:rsidRPr="00D247D0" w:rsidRDefault="00D247D0">
            <w:pPr>
              <w:pStyle w:val="Prrafodelista"/>
              <w:numPr>
                <w:ilvl w:val="0"/>
                <w:numId w:val="14"/>
              </w:numPr>
              <w:spacing w:before="240" w:line="360" w:lineRule="auto"/>
              <w:rPr>
                <w:color w:val="000000"/>
                <w:sz w:val="16"/>
                <w:szCs w:val="16"/>
              </w:rPr>
            </w:pPr>
            <w:r>
              <w:rPr>
                <w:color w:val="000000"/>
                <w:sz w:val="16"/>
                <w:szCs w:val="16"/>
              </w:rPr>
              <w:t>Diagnóstico automático de riesgo cibernético en minutos, con IA</w:t>
            </w:r>
          </w:p>
          <w:p w14:paraId="53D9F661" w14:textId="3ECB4B0F" w:rsidR="00D247D0" w:rsidRPr="00D247D0" w:rsidRDefault="00D247D0">
            <w:pPr>
              <w:pStyle w:val="Prrafodelista"/>
              <w:numPr>
                <w:ilvl w:val="0"/>
                <w:numId w:val="14"/>
              </w:numPr>
              <w:spacing w:before="240" w:line="360" w:lineRule="auto"/>
              <w:rPr>
                <w:color w:val="000000"/>
                <w:sz w:val="16"/>
                <w:szCs w:val="16"/>
              </w:rPr>
            </w:pPr>
            <w:r>
              <w:rPr>
                <w:color w:val="000000"/>
                <w:sz w:val="16"/>
                <w:szCs w:val="16"/>
              </w:rPr>
              <w:t xml:space="preserve">Cumplimiento normativo alineado a ISO 27001, NIST CSF 2.0, CIS </w:t>
            </w:r>
            <w:proofErr w:type="spellStart"/>
            <w:r>
              <w:rPr>
                <w:color w:val="000000"/>
                <w:sz w:val="16"/>
                <w:szCs w:val="16"/>
              </w:rPr>
              <w:t>Controls</w:t>
            </w:r>
            <w:proofErr w:type="spellEnd"/>
            <w:r>
              <w:rPr>
                <w:color w:val="000000"/>
                <w:sz w:val="16"/>
                <w:szCs w:val="16"/>
              </w:rPr>
              <w:t xml:space="preserve"> v8, OWASP Top 10 y MITRE ATT&amp;CK</w:t>
            </w:r>
          </w:p>
          <w:p w14:paraId="068D0381" w14:textId="69FF714F" w:rsidR="00D247D0" w:rsidRPr="00D247D0" w:rsidRDefault="00D247D0">
            <w:pPr>
              <w:pStyle w:val="Prrafodelista"/>
              <w:numPr>
                <w:ilvl w:val="0"/>
                <w:numId w:val="14"/>
              </w:numPr>
              <w:spacing w:before="240" w:line="360" w:lineRule="auto"/>
              <w:rPr>
                <w:color w:val="000000"/>
                <w:sz w:val="16"/>
                <w:szCs w:val="16"/>
              </w:rPr>
            </w:pPr>
            <w:r>
              <w:rPr>
                <w:color w:val="000000"/>
                <w:sz w:val="16"/>
                <w:szCs w:val="16"/>
              </w:rPr>
              <w:t>Reduce costos frente a auditorías tradicionales</w:t>
            </w:r>
          </w:p>
        </w:tc>
        <w:tc>
          <w:tcPr>
            <w:tcW w:w="2233" w:type="dxa"/>
          </w:tcPr>
          <w:p w14:paraId="2F10F308" w14:textId="6D78332E" w:rsidR="00D247D0" w:rsidRPr="00D247D0" w:rsidRDefault="00D247D0">
            <w:pPr>
              <w:pStyle w:val="Prrafodelista"/>
              <w:numPr>
                <w:ilvl w:val="0"/>
                <w:numId w:val="14"/>
              </w:numPr>
              <w:spacing w:before="240" w:line="360" w:lineRule="auto"/>
              <w:rPr>
                <w:color w:val="000000"/>
                <w:sz w:val="16"/>
                <w:szCs w:val="16"/>
              </w:rPr>
            </w:pPr>
            <w:r>
              <w:rPr>
                <w:color w:val="000000"/>
                <w:sz w:val="16"/>
                <w:szCs w:val="16"/>
              </w:rPr>
              <w:t>Plataforma SaaS con escaneo automatizado de vulnerabilidades</w:t>
            </w:r>
          </w:p>
          <w:p w14:paraId="38484C67" w14:textId="1F9FABEB" w:rsidR="00D247D0" w:rsidRPr="00D247D0" w:rsidRDefault="00D247D0">
            <w:pPr>
              <w:pStyle w:val="Prrafodelista"/>
              <w:numPr>
                <w:ilvl w:val="0"/>
                <w:numId w:val="14"/>
              </w:numPr>
              <w:spacing w:before="240" w:line="360" w:lineRule="auto"/>
              <w:rPr>
                <w:color w:val="000000"/>
                <w:sz w:val="16"/>
                <w:szCs w:val="16"/>
              </w:rPr>
            </w:pPr>
            <w:r>
              <w:rPr>
                <w:color w:val="000000"/>
                <w:sz w:val="16"/>
                <w:szCs w:val="16"/>
              </w:rPr>
              <w:t>Evaluación de riesgos basada en NIST CSF 2.0</w:t>
            </w:r>
          </w:p>
          <w:p w14:paraId="48A7E4BB" w14:textId="64046EF5" w:rsidR="00D247D0" w:rsidRPr="00D247D0" w:rsidRDefault="00D247D0">
            <w:pPr>
              <w:pStyle w:val="Prrafodelista"/>
              <w:numPr>
                <w:ilvl w:val="0"/>
                <w:numId w:val="14"/>
              </w:numPr>
              <w:spacing w:before="240" w:line="360" w:lineRule="auto"/>
              <w:rPr>
                <w:color w:val="000000"/>
                <w:sz w:val="16"/>
                <w:szCs w:val="16"/>
              </w:rPr>
            </w:pPr>
            <w:proofErr w:type="spellStart"/>
            <w:r>
              <w:rPr>
                <w:color w:val="000000"/>
                <w:sz w:val="16"/>
                <w:szCs w:val="16"/>
              </w:rPr>
              <w:t>Dashboards</w:t>
            </w:r>
            <w:proofErr w:type="spellEnd"/>
            <w:r>
              <w:rPr>
                <w:color w:val="000000"/>
                <w:sz w:val="16"/>
                <w:szCs w:val="16"/>
              </w:rPr>
              <w:t xml:space="preserve"> ejecutivos e informes automáticos (PDF)</w:t>
            </w:r>
          </w:p>
          <w:p w14:paraId="6ACC0F27" w14:textId="39835882" w:rsidR="00D247D0" w:rsidRPr="00D247D0" w:rsidRDefault="00D247D0">
            <w:pPr>
              <w:pStyle w:val="Prrafodelista"/>
              <w:numPr>
                <w:ilvl w:val="0"/>
                <w:numId w:val="14"/>
              </w:numPr>
              <w:spacing w:before="240" w:line="360" w:lineRule="auto"/>
              <w:rPr>
                <w:color w:val="000000"/>
                <w:sz w:val="16"/>
                <w:szCs w:val="16"/>
              </w:rPr>
            </w:pPr>
            <w:r>
              <w:rPr>
                <w:color w:val="000000"/>
                <w:sz w:val="16"/>
                <w:szCs w:val="16"/>
              </w:rPr>
              <w:t>Alertas inteligentes priorizadas con IA</w:t>
            </w:r>
          </w:p>
        </w:tc>
      </w:tr>
      <w:tr w:rsidR="00D247D0" w14:paraId="1FB8290D" w14:textId="77777777" w:rsidTr="00E302C1">
        <w:tc>
          <w:tcPr>
            <w:tcW w:w="2285" w:type="dxa"/>
            <w:shd w:val="clear" w:color="auto" w:fill="D0CECE" w:themeFill="background2" w:themeFillShade="E6"/>
          </w:tcPr>
          <w:p w14:paraId="6CBC0AF2" w14:textId="2D066DCD" w:rsidR="00D247D0" w:rsidRPr="00D247D0" w:rsidRDefault="00D247D0">
            <w:pPr>
              <w:pStyle w:val="Prrafodelista"/>
              <w:numPr>
                <w:ilvl w:val="0"/>
                <w:numId w:val="13"/>
              </w:numPr>
              <w:spacing w:before="240" w:line="360" w:lineRule="auto"/>
              <w:rPr>
                <w:b/>
                <w:bCs/>
                <w:color w:val="000000"/>
                <w:sz w:val="16"/>
                <w:szCs w:val="16"/>
              </w:rPr>
            </w:pPr>
            <w:r>
              <w:rPr>
                <w:b/>
                <w:bCs/>
                <w:color w:val="000000"/>
                <w:sz w:val="16"/>
                <w:szCs w:val="16"/>
              </w:rPr>
              <w:t>CANALES</w:t>
            </w:r>
          </w:p>
        </w:tc>
        <w:tc>
          <w:tcPr>
            <w:tcW w:w="2510" w:type="dxa"/>
            <w:shd w:val="clear" w:color="auto" w:fill="D0CECE" w:themeFill="background2" w:themeFillShade="E6"/>
          </w:tcPr>
          <w:p w14:paraId="04FCE43F" w14:textId="2F6FDF44" w:rsidR="00D247D0" w:rsidRPr="00D247D0" w:rsidRDefault="00D247D0">
            <w:pPr>
              <w:pStyle w:val="Prrafodelista"/>
              <w:numPr>
                <w:ilvl w:val="0"/>
                <w:numId w:val="13"/>
              </w:numPr>
              <w:spacing w:before="240" w:line="360" w:lineRule="auto"/>
              <w:rPr>
                <w:b/>
                <w:bCs/>
                <w:color w:val="000000"/>
                <w:sz w:val="16"/>
                <w:szCs w:val="16"/>
              </w:rPr>
            </w:pPr>
            <w:r>
              <w:rPr>
                <w:b/>
                <w:bCs/>
                <w:color w:val="000000"/>
                <w:sz w:val="16"/>
                <w:szCs w:val="16"/>
              </w:rPr>
              <w:t>ESTRUCTURA DE COSTOS</w:t>
            </w:r>
          </w:p>
        </w:tc>
        <w:tc>
          <w:tcPr>
            <w:tcW w:w="2322" w:type="dxa"/>
            <w:shd w:val="clear" w:color="auto" w:fill="D0CECE" w:themeFill="background2" w:themeFillShade="E6"/>
          </w:tcPr>
          <w:p w14:paraId="74CD01F3" w14:textId="6C018409" w:rsidR="00D247D0" w:rsidRPr="00D247D0" w:rsidRDefault="00D247D0">
            <w:pPr>
              <w:pStyle w:val="Prrafodelista"/>
              <w:numPr>
                <w:ilvl w:val="0"/>
                <w:numId w:val="13"/>
              </w:numPr>
              <w:spacing w:before="240" w:line="360" w:lineRule="auto"/>
              <w:rPr>
                <w:b/>
                <w:bCs/>
                <w:color w:val="000000"/>
                <w:sz w:val="16"/>
                <w:szCs w:val="16"/>
              </w:rPr>
            </w:pPr>
            <w:r>
              <w:rPr>
                <w:b/>
                <w:bCs/>
                <w:color w:val="000000"/>
                <w:sz w:val="16"/>
                <w:szCs w:val="16"/>
              </w:rPr>
              <w:t>FUENTES DE INGRESOS</w:t>
            </w:r>
          </w:p>
        </w:tc>
        <w:tc>
          <w:tcPr>
            <w:tcW w:w="2233" w:type="dxa"/>
            <w:shd w:val="clear" w:color="auto" w:fill="D0CECE" w:themeFill="background2" w:themeFillShade="E6"/>
          </w:tcPr>
          <w:p w14:paraId="77D0C8E6" w14:textId="0F7B2074" w:rsidR="00D247D0" w:rsidRPr="00D247D0" w:rsidRDefault="00D247D0">
            <w:pPr>
              <w:pStyle w:val="Prrafodelista"/>
              <w:numPr>
                <w:ilvl w:val="0"/>
                <w:numId w:val="13"/>
              </w:numPr>
              <w:spacing w:before="240" w:line="360" w:lineRule="auto"/>
              <w:rPr>
                <w:b/>
                <w:bCs/>
                <w:color w:val="000000"/>
                <w:sz w:val="16"/>
                <w:szCs w:val="16"/>
              </w:rPr>
            </w:pPr>
            <w:r>
              <w:rPr>
                <w:b/>
                <w:bCs/>
                <w:color w:val="000000"/>
                <w:sz w:val="16"/>
                <w:szCs w:val="16"/>
              </w:rPr>
              <w:t>MÉTRICAS CLAVE</w:t>
            </w:r>
          </w:p>
        </w:tc>
      </w:tr>
      <w:tr w:rsidR="00D247D0" w14:paraId="3EB5E728" w14:textId="77777777" w:rsidTr="00E302C1">
        <w:tc>
          <w:tcPr>
            <w:tcW w:w="2285" w:type="dxa"/>
          </w:tcPr>
          <w:p w14:paraId="144F8E5D" w14:textId="086252FF" w:rsidR="00D247D0" w:rsidRPr="00D247D0" w:rsidRDefault="00D247D0">
            <w:pPr>
              <w:pStyle w:val="Prrafodelista"/>
              <w:numPr>
                <w:ilvl w:val="0"/>
                <w:numId w:val="16"/>
              </w:numPr>
              <w:spacing w:before="240" w:line="360" w:lineRule="auto"/>
              <w:rPr>
                <w:color w:val="000000"/>
                <w:sz w:val="16"/>
                <w:szCs w:val="16"/>
              </w:rPr>
            </w:pPr>
            <w:r>
              <w:rPr>
                <w:color w:val="000000"/>
                <w:sz w:val="16"/>
                <w:szCs w:val="16"/>
              </w:rPr>
              <w:t>Ventas directas (equipo comercial)</w:t>
            </w:r>
          </w:p>
          <w:p w14:paraId="4B154DA4" w14:textId="545C050D" w:rsidR="00D247D0" w:rsidRPr="00D247D0" w:rsidRDefault="00D247D0">
            <w:pPr>
              <w:pStyle w:val="Prrafodelista"/>
              <w:numPr>
                <w:ilvl w:val="0"/>
                <w:numId w:val="16"/>
              </w:numPr>
              <w:spacing w:before="240" w:line="360" w:lineRule="auto"/>
              <w:rPr>
                <w:color w:val="000000"/>
                <w:sz w:val="16"/>
                <w:szCs w:val="16"/>
              </w:rPr>
            </w:pPr>
            <w:r>
              <w:rPr>
                <w:color w:val="000000"/>
                <w:sz w:val="16"/>
                <w:szCs w:val="16"/>
              </w:rPr>
              <w:t>Alianzas con consultoras de seguridad</w:t>
            </w:r>
          </w:p>
          <w:p w14:paraId="0B506DD7" w14:textId="309BCE8A" w:rsidR="00D247D0" w:rsidRPr="00D247D0" w:rsidRDefault="00D247D0">
            <w:pPr>
              <w:pStyle w:val="Prrafodelista"/>
              <w:numPr>
                <w:ilvl w:val="0"/>
                <w:numId w:val="16"/>
              </w:numPr>
              <w:spacing w:before="240" w:line="360" w:lineRule="auto"/>
              <w:rPr>
                <w:color w:val="000000"/>
                <w:sz w:val="16"/>
                <w:szCs w:val="16"/>
              </w:rPr>
            </w:pPr>
            <w:r>
              <w:rPr>
                <w:color w:val="000000"/>
                <w:sz w:val="16"/>
                <w:szCs w:val="16"/>
              </w:rPr>
              <w:t>Marketing digital</w:t>
            </w:r>
          </w:p>
          <w:p w14:paraId="770B972F" w14:textId="288860A6" w:rsidR="00D247D0" w:rsidRPr="00D247D0" w:rsidRDefault="00D247D0">
            <w:pPr>
              <w:pStyle w:val="Prrafodelista"/>
              <w:numPr>
                <w:ilvl w:val="0"/>
                <w:numId w:val="16"/>
              </w:numPr>
              <w:spacing w:before="240" w:line="360" w:lineRule="auto"/>
              <w:rPr>
                <w:color w:val="000000"/>
                <w:sz w:val="16"/>
                <w:szCs w:val="16"/>
              </w:rPr>
            </w:pPr>
            <w:proofErr w:type="spellStart"/>
            <w:r>
              <w:rPr>
                <w:color w:val="000000"/>
                <w:sz w:val="16"/>
                <w:szCs w:val="16"/>
              </w:rPr>
              <w:t>Webinars</w:t>
            </w:r>
            <w:proofErr w:type="spellEnd"/>
            <w:r>
              <w:rPr>
                <w:color w:val="000000"/>
                <w:sz w:val="16"/>
                <w:szCs w:val="16"/>
              </w:rPr>
              <w:t xml:space="preserve"> y eventos de ciberseguridad</w:t>
            </w:r>
          </w:p>
        </w:tc>
        <w:tc>
          <w:tcPr>
            <w:tcW w:w="2510" w:type="dxa"/>
          </w:tcPr>
          <w:p w14:paraId="07958F3C" w14:textId="2B569AC1" w:rsidR="00D247D0" w:rsidRPr="00D247D0" w:rsidRDefault="00D247D0">
            <w:pPr>
              <w:pStyle w:val="Prrafodelista"/>
              <w:numPr>
                <w:ilvl w:val="0"/>
                <w:numId w:val="16"/>
              </w:numPr>
              <w:spacing w:before="240" w:line="360" w:lineRule="auto"/>
              <w:rPr>
                <w:color w:val="000000"/>
                <w:sz w:val="16"/>
                <w:szCs w:val="16"/>
              </w:rPr>
            </w:pPr>
            <w:r>
              <w:rPr>
                <w:color w:val="000000"/>
                <w:sz w:val="16"/>
                <w:szCs w:val="16"/>
              </w:rPr>
              <w:t>Desarrollo y mantenimiento de software</w:t>
            </w:r>
          </w:p>
          <w:p w14:paraId="0FA4AEB1" w14:textId="3B3B4FB7" w:rsidR="00D247D0" w:rsidRPr="00D247D0" w:rsidRDefault="00D247D0">
            <w:pPr>
              <w:pStyle w:val="Prrafodelista"/>
              <w:numPr>
                <w:ilvl w:val="0"/>
                <w:numId w:val="16"/>
              </w:numPr>
              <w:spacing w:before="240" w:line="360" w:lineRule="auto"/>
              <w:rPr>
                <w:color w:val="000000"/>
                <w:sz w:val="16"/>
                <w:szCs w:val="16"/>
              </w:rPr>
            </w:pPr>
            <w:r>
              <w:rPr>
                <w:color w:val="000000"/>
                <w:sz w:val="16"/>
                <w:szCs w:val="16"/>
              </w:rPr>
              <w:t xml:space="preserve">Infraestructura </w:t>
            </w:r>
            <w:proofErr w:type="spellStart"/>
            <w:r>
              <w:rPr>
                <w:color w:val="000000"/>
                <w:sz w:val="16"/>
                <w:szCs w:val="16"/>
              </w:rPr>
              <w:t>cloud</w:t>
            </w:r>
            <w:proofErr w:type="spellEnd"/>
            <w:r>
              <w:rPr>
                <w:color w:val="000000"/>
                <w:sz w:val="16"/>
                <w:szCs w:val="16"/>
              </w:rPr>
              <w:t xml:space="preserve"> (AWS)</w:t>
            </w:r>
          </w:p>
          <w:p w14:paraId="3BCE7120" w14:textId="3123402E" w:rsidR="00D247D0" w:rsidRPr="00D247D0" w:rsidRDefault="00D247D0">
            <w:pPr>
              <w:pStyle w:val="Prrafodelista"/>
              <w:numPr>
                <w:ilvl w:val="0"/>
                <w:numId w:val="16"/>
              </w:numPr>
              <w:spacing w:before="240" w:line="360" w:lineRule="auto"/>
              <w:rPr>
                <w:color w:val="000000"/>
                <w:sz w:val="16"/>
                <w:szCs w:val="16"/>
              </w:rPr>
            </w:pPr>
            <w:r>
              <w:rPr>
                <w:color w:val="000000"/>
                <w:sz w:val="16"/>
                <w:szCs w:val="16"/>
              </w:rPr>
              <w:t>Personal técnico y comercial</w:t>
            </w:r>
          </w:p>
          <w:p w14:paraId="5805CD5C" w14:textId="77777777" w:rsidR="00D247D0" w:rsidRDefault="00D247D0">
            <w:pPr>
              <w:pStyle w:val="Prrafodelista"/>
              <w:numPr>
                <w:ilvl w:val="0"/>
                <w:numId w:val="16"/>
              </w:numPr>
              <w:spacing w:before="240" w:line="360" w:lineRule="auto"/>
              <w:rPr>
                <w:color w:val="000000"/>
                <w:sz w:val="16"/>
                <w:szCs w:val="16"/>
              </w:rPr>
            </w:pPr>
            <w:r>
              <w:rPr>
                <w:color w:val="000000"/>
                <w:sz w:val="16"/>
                <w:szCs w:val="16"/>
              </w:rPr>
              <w:t>Marketing y adquisición de clientes</w:t>
            </w:r>
          </w:p>
          <w:p w14:paraId="12B3E083" w14:textId="72239950" w:rsidR="00CB7242" w:rsidRPr="00D247D0" w:rsidRDefault="00CB7242" w:rsidP="00CB7242">
            <w:pPr>
              <w:pStyle w:val="Prrafodelista"/>
              <w:spacing w:before="240" w:line="360" w:lineRule="auto"/>
              <w:ind w:left="720"/>
              <w:rPr>
                <w:color w:val="000000"/>
                <w:sz w:val="16"/>
                <w:szCs w:val="16"/>
              </w:rPr>
            </w:pPr>
          </w:p>
        </w:tc>
        <w:tc>
          <w:tcPr>
            <w:tcW w:w="2322" w:type="dxa"/>
          </w:tcPr>
          <w:p w14:paraId="43012543" w14:textId="14D29986" w:rsidR="00D247D0" w:rsidRPr="00D247D0" w:rsidRDefault="00D247D0">
            <w:pPr>
              <w:pStyle w:val="Prrafodelista"/>
              <w:numPr>
                <w:ilvl w:val="0"/>
                <w:numId w:val="16"/>
              </w:numPr>
              <w:spacing w:before="240" w:line="360" w:lineRule="auto"/>
              <w:rPr>
                <w:color w:val="000000"/>
                <w:sz w:val="16"/>
                <w:szCs w:val="16"/>
              </w:rPr>
            </w:pPr>
            <w:r>
              <w:rPr>
                <w:color w:val="000000"/>
                <w:sz w:val="16"/>
                <w:szCs w:val="16"/>
              </w:rPr>
              <w:lastRenderedPageBreak/>
              <w:t>Suscripciones SaaS (planes Básico, Profesional, Enterprise)</w:t>
            </w:r>
          </w:p>
          <w:p w14:paraId="1DFF6212" w14:textId="43E11A96" w:rsidR="00D247D0" w:rsidRPr="00D247D0" w:rsidRDefault="00D247D0">
            <w:pPr>
              <w:pStyle w:val="Prrafodelista"/>
              <w:numPr>
                <w:ilvl w:val="0"/>
                <w:numId w:val="16"/>
              </w:numPr>
              <w:spacing w:before="240" w:line="360" w:lineRule="auto"/>
              <w:rPr>
                <w:color w:val="000000"/>
                <w:sz w:val="16"/>
                <w:szCs w:val="16"/>
              </w:rPr>
            </w:pPr>
            <w:r>
              <w:rPr>
                <w:color w:val="000000"/>
                <w:sz w:val="16"/>
                <w:szCs w:val="16"/>
              </w:rPr>
              <w:t>Servicios de consultoría en ciberseguridad</w:t>
            </w:r>
          </w:p>
          <w:p w14:paraId="19B8AD93" w14:textId="6239A227" w:rsidR="00D247D0" w:rsidRPr="00D247D0" w:rsidRDefault="00D247D0">
            <w:pPr>
              <w:pStyle w:val="Prrafodelista"/>
              <w:numPr>
                <w:ilvl w:val="0"/>
                <w:numId w:val="16"/>
              </w:numPr>
              <w:spacing w:before="240" w:line="360" w:lineRule="auto"/>
              <w:rPr>
                <w:color w:val="000000"/>
                <w:sz w:val="16"/>
                <w:szCs w:val="16"/>
              </w:rPr>
            </w:pPr>
            <w:r>
              <w:rPr>
                <w:color w:val="000000"/>
                <w:sz w:val="16"/>
                <w:szCs w:val="16"/>
              </w:rPr>
              <w:t>Auditorías especializadas bajo demanda</w:t>
            </w:r>
          </w:p>
        </w:tc>
        <w:tc>
          <w:tcPr>
            <w:tcW w:w="2233" w:type="dxa"/>
          </w:tcPr>
          <w:p w14:paraId="2CE56F39" w14:textId="6DDD961D" w:rsidR="00D247D0" w:rsidRPr="00D247D0" w:rsidRDefault="00D247D0">
            <w:pPr>
              <w:pStyle w:val="Prrafodelista"/>
              <w:numPr>
                <w:ilvl w:val="0"/>
                <w:numId w:val="16"/>
              </w:numPr>
              <w:spacing w:before="240" w:line="360" w:lineRule="auto"/>
              <w:rPr>
                <w:color w:val="000000"/>
                <w:sz w:val="16"/>
                <w:szCs w:val="16"/>
              </w:rPr>
            </w:pPr>
            <w:r>
              <w:rPr>
                <w:color w:val="000000"/>
                <w:sz w:val="16"/>
                <w:szCs w:val="16"/>
              </w:rPr>
              <w:t>CAC (Costo de Adquisición de Cliente)</w:t>
            </w:r>
          </w:p>
          <w:p w14:paraId="78E8BAD7" w14:textId="2EEBB4DC" w:rsidR="00D247D0" w:rsidRPr="00D247D0" w:rsidRDefault="00D247D0">
            <w:pPr>
              <w:pStyle w:val="Prrafodelista"/>
              <w:numPr>
                <w:ilvl w:val="0"/>
                <w:numId w:val="16"/>
              </w:numPr>
              <w:spacing w:before="240" w:line="360" w:lineRule="auto"/>
              <w:rPr>
                <w:color w:val="000000"/>
                <w:sz w:val="16"/>
                <w:szCs w:val="16"/>
              </w:rPr>
            </w:pPr>
            <w:r>
              <w:rPr>
                <w:color w:val="000000"/>
                <w:sz w:val="16"/>
                <w:szCs w:val="16"/>
              </w:rPr>
              <w:t>LTV (Valor de Vida del Cliente)</w:t>
            </w:r>
          </w:p>
          <w:p w14:paraId="1354C1D8" w14:textId="5CC98CD3" w:rsidR="00D247D0" w:rsidRPr="00D247D0" w:rsidRDefault="00D247D0">
            <w:pPr>
              <w:pStyle w:val="Prrafodelista"/>
              <w:numPr>
                <w:ilvl w:val="0"/>
                <w:numId w:val="16"/>
              </w:numPr>
              <w:spacing w:before="240" w:line="360" w:lineRule="auto"/>
              <w:rPr>
                <w:color w:val="000000"/>
                <w:sz w:val="16"/>
                <w:szCs w:val="16"/>
              </w:rPr>
            </w:pPr>
            <w:r>
              <w:rPr>
                <w:color w:val="000000"/>
                <w:sz w:val="16"/>
                <w:szCs w:val="16"/>
              </w:rPr>
              <w:t>Tasa de retención de clientes</w:t>
            </w:r>
          </w:p>
          <w:p w14:paraId="5CE7ABC7" w14:textId="357CB1AE" w:rsidR="00D247D0" w:rsidRPr="00D247D0" w:rsidRDefault="00D247D0">
            <w:pPr>
              <w:pStyle w:val="Prrafodelista"/>
              <w:numPr>
                <w:ilvl w:val="0"/>
                <w:numId w:val="16"/>
              </w:numPr>
              <w:spacing w:before="240" w:line="360" w:lineRule="auto"/>
              <w:rPr>
                <w:color w:val="000000"/>
                <w:sz w:val="16"/>
                <w:szCs w:val="16"/>
              </w:rPr>
            </w:pPr>
            <w:r>
              <w:rPr>
                <w:color w:val="000000"/>
                <w:sz w:val="16"/>
                <w:szCs w:val="16"/>
              </w:rPr>
              <w:t>Tiempo promedio de diagnóstico</w:t>
            </w:r>
          </w:p>
        </w:tc>
      </w:tr>
      <w:tr w:rsidR="00D247D0" w14:paraId="6557BA90" w14:textId="77777777" w:rsidTr="00E302C1">
        <w:tc>
          <w:tcPr>
            <w:tcW w:w="9350" w:type="dxa"/>
            <w:gridSpan w:val="4"/>
            <w:shd w:val="clear" w:color="auto" w:fill="D0CECE" w:themeFill="background2" w:themeFillShade="E6"/>
          </w:tcPr>
          <w:p w14:paraId="4BB47776" w14:textId="5258BB27" w:rsidR="00D247D0" w:rsidRPr="00D247D0" w:rsidRDefault="00D247D0">
            <w:pPr>
              <w:pStyle w:val="Prrafodelista"/>
              <w:numPr>
                <w:ilvl w:val="0"/>
                <w:numId w:val="13"/>
              </w:numPr>
              <w:spacing w:before="240" w:line="360" w:lineRule="auto"/>
              <w:rPr>
                <w:b/>
                <w:bCs/>
                <w:color w:val="000000"/>
                <w:sz w:val="16"/>
                <w:szCs w:val="16"/>
              </w:rPr>
            </w:pPr>
            <w:r>
              <w:rPr>
                <w:b/>
                <w:bCs/>
                <w:color w:val="000000"/>
                <w:sz w:val="16"/>
                <w:szCs w:val="16"/>
              </w:rPr>
              <w:t>VENTAJA COMPETITIVA</w:t>
            </w:r>
          </w:p>
        </w:tc>
      </w:tr>
      <w:tr w:rsidR="00D247D0" w14:paraId="0AE596E1" w14:textId="77777777" w:rsidTr="00E302C1">
        <w:tc>
          <w:tcPr>
            <w:tcW w:w="9350" w:type="dxa"/>
            <w:gridSpan w:val="4"/>
          </w:tcPr>
          <w:p w14:paraId="35083B49" w14:textId="130D3D43" w:rsidR="00D247D0" w:rsidRPr="00D247D0" w:rsidRDefault="00D247D0">
            <w:pPr>
              <w:pStyle w:val="Prrafodelista"/>
              <w:numPr>
                <w:ilvl w:val="0"/>
                <w:numId w:val="15"/>
              </w:numPr>
              <w:spacing w:before="240" w:line="360" w:lineRule="auto"/>
              <w:rPr>
                <w:color w:val="000000"/>
                <w:sz w:val="16"/>
                <w:szCs w:val="16"/>
              </w:rPr>
            </w:pPr>
            <w:r>
              <w:rPr>
                <w:color w:val="000000"/>
                <w:sz w:val="16"/>
                <w:szCs w:val="16"/>
              </w:rPr>
              <w:t>Motor de IA predictiva entrenado para el contexto guatemalteco</w:t>
            </w:r>
          </w:p>
          <w:p w14:paraId="17D73CBC" w14:textId="6B4BD146" w:rsidR="00D247D0" w:rsidRPr="00D247D0" w:rsidRDefault="00D247D0">
            <w:pPr>
              <w:pStyle w:val="Prrafodelista"/>
              <w:numPr>
                <w:ilvl w:val="0"/>
                <w:numId w:val="15"/>
              </w:numPr>
              <w:spacing w:before="240" w:line="360" w:lineRule="auto"/>
              <w:rPr>
                <w:color w:val="000000"/>
                <w:sz w:val="16"/>
                <w:szCs w:val="16"/>
              </w:rPr>
            </w:pPr>
            <w:r>
              <w:rPr>
                <w:color w:val="000000"/>
                <w:sz w:val="16"/>
                <w:szCs w:val="16"/>
              </w:rPr>
              <w:t>SOC (Centro de Operaciones de Seguridad) virtual integrado</w:t>
            </w:r>
          </w:p>
          <w:p w14:paraId="1B996AB9" w14:textId="77777777" w:rsidR="00D247D0" w:rsidRDefault="00D247D0">
            <w:pPr>
              <w:pStyle w:val="Prrafodelista"/>
              <w:numPr>
                <w:ilvl w:val="0"/>
                <w:numId w:val="15"/>
              </w:numPr>
              <w:spacing w:before="240" w:line="360" w:lineRule="auto"/>
              <w:rPr>
                <w:color w:val="000000"/>
                <w:sz w:val="16"/>
                <w:szCs w:val="16"/>
              </w:rPr>
            </w:pPr>
            <w:r>
              <w:rPr>
                <w:color w:val="000000"/>
                <w:sz w:val="16"/>
                <w:szCs w:val="16"/>
              </w:rPr>
              <w:t>Cumplimiento normativo integrado y actualizado automáticamente</w:t>
            </w:r>
          </w:p>
          <w:p w14:paraId="4D352552" w14:textId="57F2D77E" w:rsidR="00481946" w:rsidRPr="00D247D0" w:rsidRDefault="00481946" w:rsidP="00481946">
            <w:pPr>
              <w:pStyle w:val="Prrafodelista"/>
              <w:spacing w:before="240" w:line="360" w:lineRule="auto"/>
              <w:ind w:left="720"/>
              <w:rPr>
                <w:color w:val="000000"/>
                <w:sz w:val="16"/>
                <w:szCs w:val="16"/>
              </w:rPr>
            </w:pPr>
          </w:p>
        </w:tc>
      </w:tr>
    </w:tbl>
    <w:p w14:paraId="04AC7007" w14:textId="77777777" w:rsidR="000B5A9B" w:rsidRDefault="000B5A9B" w:rsidP="000B5A9B">
      <w:pPr>
        <w:pStyle w:val="Ttulo2"/>
        <w:spacing w:line="360" w:lineRule="auto"/>
        <w:rPr>
          <w:b/>
          <w:bCs/>
          <w:color w:val="auto"/>
          <w:sz w:val="24"/>
          <w:szCs w:val="24"/>
        </w:rPr>
      </w:pPr>
    </w:p>
    <w:p w14:paraId="0231D0CE" w14:textId="462C3E3D" w:rsidR="00804476" w:rsidRPr="005D7C4A" w:rsidRDefault="00694C66" w:rsidP="000B5A9B">
      <w:pPr>
        <w:pStyle w:val="Ttulo2"/>
        <w:spacing w:line="360" w:lineRule="auto"/>
        <w:rPr>
          <w:b/>
          <w:bCs/>
          <w:color w:val="auto"/>
          <w:sz w:val="24"/>
          <w:szCs w:val="24"/>
        </w:rPr>
      </w:pPr>
      <w:bookmarkStart w:id="27" w:name="_Toc238899186"/>
      <w:r>
        <w:rPr>
          <w:b/>
          <w:bCs/>
          <w:color w:val="auto"/>
          <w:sz w:val="24"/>
          <w:szCs w:val="24"/>
        </w:rPr>
        <w:t>2.3 BASES TEÓRICAS</w:t>
      </w:r>
      <w:bookmarkEnd w:id="27"/>
    </w:p>
    <w:p w14:paraId="1BF7187E" w14:textId="77777777" w:rsidR="00804476" w:rsidRPr="00804476" w:rsidRDefault="00804476" w:rsidP="000B5A9B">
      <w:pPr>
        <w:pStyle w:val="Ttulo3"/>
        <w:spacing w:line="360" w:lineRule="auto"/>
        <w:jc w:val="both"/>
        <w:rPr>
          <w:b/>
          <w:bCs/>
          <w:color w:val="auto"/>
        </w:rPr>
      </w:pPr>
      <w:bookmarkStart w:id="28" w:name="_Toc238899187"/>
      <w:r>
        <w:rPr>
          <w:b/>
          <w:bCs/>
          <w:color w:val="auto"/>
        </w:rPr>
        <w:t>2.3.1 Ciberseguridad y Riesgo Cibernético</w:t>
      </w:r>
      <w:bookmarkEnd w:id="28"/>
    </w:p>
    <w:p w14:paraId="71734A2D" w14:textId="77777777" w:rsidR="00804476" w:rsidRPr="00804476" w:rsidRDefault="00804476" w:rsidP="000B5A9B">
      <w:pPr>
        <w:spacing w:line="360" w:lineRule="auto"/>
        <w:ind w:firstLine="708"/>
        <w:jc w:val="both"/>
        <w:rPr>
          <w:sz w:val="24"/>
          <w:szCs w:val="24"/>
        </w:rPr>
      </w:pPr>
      <w:r>
        <w:rPr>
          <w:sz w:val="24"/>
          <w:szCs w:val="24"/>
        </w:rPr>
        <w:t xml:space="preserve">La ciberseguridad puede definirse como el conjunto de prácticas, procesos y tecnologías diseñadas para proteger sistemas, redes, dispositivos y datos frente a ataques digitales (International </w:t>
      </w:r>
      <w:proofErr w:type="spellStart"/>
      <w:r>
        <w:rPr>
          <w:sz w:val="24"/>
          <w:szCs w:val="24"/>
        </w:rPr>
        <w:t>Organization</w:t>
      </w:r>
      <w:proofErr w:type="spellEnd"/>
      <w:r>
        <w:rPr>
          <w:sz w:val="24"/>
          <w:szCs w:val="24"/>
        </w:rPr>
        <w:t xml:space="preserve"> </w:t>
      </w:r>
      <w:proofErr w:type="spellStart"/>
      <w:r>
        <w:rPr>
          <w:sz w:val="24"/>
          <w:szCs w:val="24"/>
        </w:rPr>
        <w:t>for</w:t>
      </w:r>
      <w:proofErr w:type="spellEnd"/>
      <w:r>
        <w:rPr>
          <w:sz w:val="24"/>
          <w:szCs w:val="24"/>
        </w:rPr>
        <w:t xml:space="preserve"> </w:t>
      </w:r>
      <w:proofErr w:type="spellStart"/>
      <w:r>
        <w:rPr>
          <w:sz w:val="24"/>
          <w:szCs w:val="24"/>
        </w:rPr>
        <w:t>Standardization</w:t>
      </w:r>
      <w:proofErr w:type="spellEnd"/>
      <w:r>
        <w:rPr>
          <w:sz w:val="24"/>
          <w:szCs w:val="24"/>
        </w:rPr>
        <w:t xml:space="preserve"> [ISO], 2018). El riesgo cibernético, por su parte, corresponde a la probabilidad de pérdida o daño derivado de fallas en la seguridad de la información, y su gestión constituye un proceso continuo de identificación, evaluación y tratamiento (ISO, 2018). Este marco conceptual sustenta el enfoque preventivo y continuo que propone </w:t>
      </w:r>
      <w:proofErr w:type="spellStart"/>
      <w:r>
        <w:rPr>
          <w:sz w:val="24"/>
          <w:szCs w:val="24"/>
        </w:rPr>
        <w:t>GuardIA</w:t>
      </w:r>
      <w:proofErr w:type="spellEnd"/>
      <w:r>
        <w:rPr>
          <w:sz w:val="24"/>
          <w:szCs w:val="24"/>
        </w:rPr>
        <w:t>, en contraposición al modelo reactivo y esporádico de las auditorías tradicionales.</w:t>
      </w:r>
    </w:p>
    <w:p w14:paraId="6EF18739" w14:textId="77777777" w:rsidR="00804476" w:rsidRPr="00804476" w:rsidRDefault="00804476" w:rsidP="000B5A9B">
      <w:pPr>
        <w:pStyle w:val="Ttulo3"/>
        <w:spacing w:line="360" w:lineRule="auto"/>
        <w:jc w:val="both"/>
        <w:rPr>
          <w:b/>
          <w:bCs/>
          <w:color w:val="auto"/>
        </w:rPr>
      </w:pPr>
      <w:bookmarkStart w:id="29" w:name="_Toc238899188"/>
      <w:r>
        <w:rPr>
          <w:b/>
          <w:bCs/>
          <w:color w:val="auto"/>
        </w:rPr>
        <w:t>2.3.2 Estándares Internacionales de Ciberseguridad</w:t>
      </w:r>
      <w:bookmarkEnd w:id="29"/>
    </w:p>
    <w:p w14:paraId="42DD7EAF" w14:textId="77777777" w:rsidR="00804476" w:rsidRDefault="00804476" w:rsidP="000B5A9B">
      <w:pPr>
        <w:spacing w:line="360" w:lineRule="auto"/>
        <w:ind w:firstLine="708"/>
        <w:jc w:val="both"/>
        <w:rPr>
          <w:sz w:val="24"/>
          <w:szCs w:val="24"/>
        </w:rPr>
      </w:pPr>
      <w:r>
        <w:rPr>
          <w:sz w:val="24"/>
          <w:szCs w:val="24"/>
        </w:rPr>
        <w:t xml:space="preserve">El emprendimiento fundamenta su propuesta de cumplimiento normativo en cinco marcos de referencia internacionalmente reconocidos: la norma ISO/IEC 27001:2022, que establece los requisitos para un sistema de gestión de seguridad de la información (International </w:t>
      </w:r>
      <w:proofErr w:type="spellStart"/>
      <w:r>
        <w:rPr>
          <w:sz w:val="24"/>
          <w:szCs w:val="24"/>
        </w:rPr>
        <w:t>Organization</w:t>
      </w:r>
      <w:proofErr w:type="spellEnd"/>
      <w:r>
        <w:rPr>
          <w:sz w:val="24"/>
          <w:szCs w:val="24"/>
        </w:rPr>
        <w:t xml:space="preserve"> </w:t>
      </w:r>
      <w:proofErr w:type="spellStart"/>
      <w:r>
        <w:rPr>
          <w:sz w:val="24"/>
          <w:szCs w:val="24"/>
        </w:rPr>
        <w:t>for</w:t>
      </w:r>
      <w:proofErr w:type="spellEnd"/>
      <w:r>
        <w:rPr>
          <w:sz w:val="24"/>
          <w:szCs w:val="24"/>
        </w:rPr>
        <w:t xml:space="preserve"> </w:t>
      </w:r>
      <w:proofErr w:type="spellStart"/>
      <w:r>
        <w:rPr>
          <w:sz w:val="24"/>
          <w:szCs w:val="24"/>
        </w:rPr>
        <w:t>Standardization</w:t>
      </w:r>
      <w:proofErr w:type="spellEnd"/>
      <w:r>
        <w:rPr>
          <w:sz w:val="24"/>
          <w:szCs w:val="24"/>
        </w:rPr>
        <w:t xml:space="preserve">, 2022); el NIST </w:t>
      </w:r>
      <w:proofErr w:type="spellStart"/>
      <w:r>
        <w:rPr>
          <w:sz w:val="24"/>
          <w:szCs w:val="24"/>
        </w:rPr>
        <w:t>Cybersecurity</w:t>
      </w:r>
      <w:proofErr w:type="spellEnd"/>
      <w:r>
        <w:rPr>
          <w:sz w:val="24"/>
          <w:szCs w:val="24"/>
        </w:rPr>
        <w:t xml:space="preserve"> Framework (CSF) 2.0, publicado por el </w:t>
      </w:r>
      <w:proofErr w:type="spellStart"/>
      <w:r>
        <w:rPr>
          <w:sz w:val="24"/>
          <w:szCs w:val="24"/>
        </w:rPr>
        <w:t>National</w:t>
      </w:r>
      <w:proofErr w:type="spellEnd"/>
      <w:r>
        <w:rPr>
          <w:sz w:val="24"/>
          <w:szCs w:val="24"/>
        </w:rPr>
        <w:t xml:space="preserve"> </w:t>
      </w:r>
      <w:proofErr w:type="spellStart"/>
      <w:r>
        <w:rPr>
          <w:sz w:val="24"/>
          <w:szCs w:val="24"/>
        </w:rPr>
        <w:t>Institute</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Standards</w:t>
      </w:r>
      <w:proofErr w:type="spellEnd"/>
      <w:r>
        <w:rPr>
          <w:sz w:val="24"/>
          <w:szCs w:val="24"/>
        </w:rPr>
        <w:t xml:space="preserve"> and </w:t>
      </w:r>
      <w:proofErr w:type="spellStart"/>
      <w:r>
        <w:rPr>
          <w:sz w:val="24"/>
          <w:szCs w:val="24"/>
        </w:rPr>
        <w:t>Technology</w:t>
      </w:r>
      <w:proofErr w:type="spellEnd"/>
      <w:r>
        <w:rPr>
          <w:sz w:val="24"/>
          <w:szCs w:val="24"/>
        </w:rPr>
        <w:t xml:space="preserve"> (2024), orientado a mejorar la ciberseguridad de infraestructuras críticas; los CIS </w:t>
      </w:r>
      <w:proofErr w:type="spellStart"/>
      <w:r>
        <w:rPr>
          <w:sz w:val="24"/>
          <w:szCs w:val="24"/>
        </w:rPr>
        <w:t>Critical</w:t>
      </w:r>
      <w:proofErr w:type="spellEnd"/>
      <w:r>
        <w:rPr>
          <w:sz w:val="24"/>
          <w:szCs w:val="24"/>
        </w:rPr>
        <w:t xml:space="preserve"> Security </w:t>
      </w:r>
      <w:proofErr w:type="spellStart"/>
      <w:r>
        <w:rPr>
          <w:sz w:val="24"/>
          <w:szCs w:val="24"/>
        </w:rPr>
        <w:t>Controls</w:t>
      </w:r>
      <w:proofErr w:type="spellEnd"/>
      <w:r>
        <w:rPr>
          <w:sz w:val="24"/>
          <w:szCs w:val="24"/>
        </w:rPr>
        <w:t xml:space="preserve"> versión 8, un conjunto priorizado de controles de seguridad desarrollado por el Center </w:t>
      </w:r>
      <w:proofErr w:type="spellStart"/>
      <w:r>
        <w:rPr>
          <w:sz w:val="24"/>
          <w:szCs w:val="24"/>
        </w:rPr>
        <w:t>for</w:t>
      </w:r>
      <w:proofErr w:type="spellEnd"/>
      <w:r>
        <w:rPr>
          <w:sz w:val="24"/>
          <w:szCs w:val="24"/>
        </w:rPr>
        <w:t xml:space="preserve"> Internet Security (2021); el OWASP Top 10, que documenta los riesgos más críticos en aplicaciones web (OWASP </w:t>
      </w:r>
      <w:proofErr w:type="spellStart"/>
      <w:r>
        <w:rPr>
          <w:sz w:val="24"/>
          <w:szCs w:val="24"/>
        </w:rPr>
        <w:t>Foundation</w:t>
      </w:r>
      <w:proofErr w:type="spellEnd"/>
      <w:r>
        <w:rPr>
          <w:sz w:val="24"/>
          <w:szCs w:val="24"/>
        </w:rPr>
        <w:t xml:space="preserve">, 2021); y la base de conocimiento MITRE ATT&amp;CK, que cataloga tácticas y técnicas utilizadas por atacantes reales (The MITRE </w:t>
      </w:r>
      <w:proofErr w:type="spellStart"/>
      <w:r>
        <w:rPr>
          <w:sz w:val="24"/>
          <w:szCs w:val="24"/>
        </w:rPr>
        <w:t>Corporation</w:t>
      </w:r>
      <w:proofErr w:type="spellEnd"/>
      <w:r>
        <w:rPr>
          <w:sz w:val="24"/>
          <w:szCs w:val="24"/>
        </w:rPr>
        <w:t>, 2024). La integración automatizada de estos marcos constituye uno de los principales diferenciadores de la propuesta de valor del emprendimiento.</w:t>
      </w:r>
    </w:p>
    <w:p w14:paraId="2AC52004" w14:textId="77777777" w:rsidR="00694C66" w:rsidRDefault="00694C66" w:rsidP="000B5A9B">
      <w:pPr>
        <w:spacing w:line="360" w:lineRule="auto"/>
        <w:ind w:firstLine="708"/>
        <w:jc w:val="both"/>
        <w:rPr>
          <w:sz w:val="24"/>
          <w:szCs w:val="24"/>
        </w:rPr>
      </w:pPr>
    </w:p>
    <w:p w14:paraId="1E141FFE" w14:textId="77777777" w:rsidR="00694C66" w:rsidRPr="00804476" w:rsidRDefault="00694C66" w:rsidP="000B5A9B">
      <w:pPr>
        <w:spacing w:line="360" w:lineRule="auto"/>
        <w:ind w:firstLine="708"/>
        <w:jc w:val="both"/>
        <w:rPr>
          <w:sz w:val="24"/>
          <w:szCs w:val="24"/>
        </w:rPr>
      </w:pPr>
    </w:p>
    <w:p w14:paraId="4651C57B" w14:textId="77777777" w:rsidR="00804476" w:rsidRPr="00804476" w:rsidRDefault="00804476" w:rsidP="000B5A9B">
      <w:pPr>
        <w:pStyle w:val="Ttulo3"/>
        <w:spacing w:line="360" w:lineRule="auto"/>
        <w:jc w:val="both"/>
        <w:rPr>
          <w:b/>
          <w:bCs/>
          <w:color w:val="auto"/>
        </w:rPr>
      </w:pPr>
      <w:bookmarkStart w:id="30" w:name="_Toc238899189"/>
      <w:r>
        <w:rPr>
          <w:b/>
          <w:bCs/>
          <w:color w:val="auto"/>
        </w:rPr>
        <w:t>2.3.3 Inteligencia Artificial Aplicada a la Ciberseguridad</w:t>
      </w:r>
      <w:bookmarkEnd w:id="30"/>
    </w:p>
    <w:p w14:paraId="4A11EB94" w14:textId="2C91730B" w:rsidR="00804476" w:rsidRPr="00804476" w:rsidRDefault="00804476" w:rsidP="000B5A9B">
      <w:pPr>
        <w:spacing w:line="360" w:lineRule="auto"/>
        <w:ind w:firstLine="708"/>
        <w:jc w:val="both"/>
        <w:rPr>
          <w:sz w:val="24"/>
          <w:szCs w:val="24"/>
        </w:rPr>
      </w:pPr>
      <w:r>
        <w:rPr>
          <w:sz w:val="24"/>
          <w:szCs w:val="24"/>
        </w:rPr>
        <w:t xml:space="preserve">La inteligencia artificial ha transformado la manera en que se detectan, analizan y responden las amenazas cibernéticas, permitiendo automatizar tareas que tradicionalmente requerían intervención humana especializada. Herramientas basadas en modelos de lenguaje de gran escala, como GPT4 de </w:t>
      </w:r>
      <w:proofErr w:type="spellStart"/>
      <w:r>
        <w:rPr>
          <w:sz w:val="24"/>
          <w:szCs w:val="24"/>
        </w:rPr>
        <w:t>OpenAI</w:t>
      </w:r>
      <w:proofErr w:type="spellEnd"/>
      <w:r>
        <w:rPr>
          <w:sz w:val="24"/>
          <w:szCs w:val="24"/>
        </w:rPr>
        <w:t xml:space="preserve"> (2024), y técnicas de aprendizaje automático, permiten mejorar significativamente la predicción y priorización de riesgos, reduciendo el tiempo de diagnóstico de semanas a minutos. En el caso de </w:t>
      </w:r>
      <w:proofErr w:type="spellStart"/>
      <w:r>
        <w:rPr>
          <w:sz w:val="24"/>
          <w:szCs w:val="24"/>
        </w:rPr>
        <w:t>GuardIA</w:t>
      </w:r>
      <w:proofErr w:type="spellEnd"/>
      <w:r>
        <w:rPr>
          <w:sz w:val="24"/>
          <w:szCs w:val="24"/>
        </w:rPr>
        <w:t>, estas tecnologías se emplean tanto para la evaluación automática de vulnerabilidades como para la generación de alertas inteligentes priorizadas según su nivel de criticidad.</w:t>
      </w:r>
    </w:p>
    <w:p w14:paraId="2C877C2F" w14:textId="77777777" w:rsidR="00804476" w:rsidRDefault="00804476" w:rsidP="000B5A9B">
      <w:pPr>
        <w:pStyle w:val="Ttulo3"/>
        <w:spacing w:line="360" w:lineRule="auto"/>
        <w:jc w:val="both"/>
      </w:pPr>
      <w:bookmarkStart w:id="31" w:name="_Toc238899190"/>
      <w:r>
        <w:rPr>
          <w:b/>
          <w:bCs/>
          <w:color w:val="auto"/>
        </w:rPr>
        <w:t>2.3.4 Modelos de Negocio y Emprendimiento Tecnológico</w:t>
      </w:r>
      <w:bookmarkEnd w:id="31"/>
    </w:p>
    <w:p w14:paraId="5AFC1019" w14:textId="34A3030B" w:rsidR="00804476" w:rsidRDefault="00804476" w:rsidP="000B5A9B">
      <w:pPr>
        <w:spacing w:line="360" w:lineRule="auto"/>
        <w:ind w:firstLine="708"/>
        <w:jc w:val="both"/>
        <w:rPr>
          <w:sz w:val="24"/>
          <w:szCs w:val="24"/>
        </w:rPr>
      </w:pPr>
      <w:r>
        <w:rPr>
          <w:sz w:val="24"/>
          <w:szCs w:val="24"/>
        </w:rPr>
        <w:t xml:space="preserve">El diseño del modelo de negocio de </w:t>
      </w:r>
      <w:proofErr w:type="spellStart"/>
      <w:r>
        <w:rPr>
          <w:sz w:val="24"/>
          <w:szCs w:val="24"/>
        </w:rPr>
        <w:t>GuardIA</w:t>
      </w:r>
      <w:proofErr w:type="spellEnd"/>
      <w:r>
        <w:rPr>
          <w:sz w:val="24"/>
          <w:szCs w:val="24"/>
        </w:rPr>
        <w:t xml:space="preserve"> se apoya en dos herramientas metodológicas ampliamente utilizadas en el emprendimiento tecnológico: el Lean </w:t>
      </w:r>
      <w:proofErr w:type="spellStart"/>
      <w:r>
        <w:rPr>
          <w:sz w:val="24"/>
          <w:szCs w:val="24"/>
        </w:rPr>
        <w:t>Canvas</w:t>
      </w:r>
      <w:proofErr w:type="spellEnd"/>
      <w:r>
        <w:rPr>
          <w:sz w:val="24"/>
          <w:szCs w:val="24"/>
        </w:rPr>
        <w:t xml:space="preserve">, propuesto por Ries (2011) como una adaptación del Business Model </w:t>
      </w:r>
      <w:proofErr w:type="spellStart"/>
      <w:r>
        <w:rPr>
          <w:sz w:val="24"/>
          <w:szCs w:val="24"/>
        </w:rPr>
        <w:t>Canvas</w:t>
      </w:r>
      <w:proofErr w:type="spellEnd"/>
      <w:r>
        <w:rPr>
          <w:sz w:val="24"/>
          <w:szCs w:val="24"/>
        </w:rPr>
        <w:t xml:space="preserve"> orientada a startups, que permite validar hipótesis de forma ágil antes de invertir en el desarrollo completo de un producto; y el Business Model </w:t>
      </w:r>
      <w:proofErr w:type="spellStart"/>
      <w:r>
        <w:rPr>
          <w:sz w:val="24"/>
          <w:szCs w:val="24"/>
        </w:rPr>
        <w:t>Canvas</w:t>
      </w:r>
      <w:proofErr w:type="spellEnd"/>
      <w:r>
        <w:rPr>
          <w:sz w:val="24"/>
          <w:szCs w:val="24"/>
        </w:rPr>
        <w:t>, desarrollado por Osterwalder y Pigneur (2010), que estructura el modelo de negocio en nueve bloques interrelacionados socios clave, actividades clave, recursos clave, propuesta de valor, relaciones con clientes, canales, segmentos de clientes, estructura de costos y fuentes de ingresos, facilitando una visión integral y sistémica del negocio.</w:t>
      </w:r>
    </w:p>
    <w:p w14:paraId="49B044E3" w14:textId="77777777" w:rsidR="00694C66" w:rsidRDefault="00694C66" w:rsidP="000B5A9B">
      <w:pPr>
        <w:spacing w:line="360" w:lineRule="auto"/>
        <w:ind w:firstLine="708"/>
        <w:jc w:val="both"/>
        <w:rPr>
          <w:sz w:val="24"/>
          <w:szCs w:val="24"/>
        </w:rPr>
      </w:pPr>
    </w:p>
    <w:p w14:paraId="7970E5FA" w14:textId="63BBE099" w:rsidR="00804476" w:rsidRPr="009A6322" w:rsidRDefault="00804476" w:rsidP="000B5A9B">
      <w:pPr>
        <w:pStyle w:val="Ttulo2"/>
        <w:spacing w:line="360" w:lineRule="auto"/>
        <w:rPr>
          <w:b/>
          <w:bCs/>
          <w:color w:val="auto"/>
          <w:sz w:val="24"/>
          <w:szCs w:val="24"/>
        </w:rPr>
      </w:pPr>
      <w:bookmarkStart w:id="32" w:name="_Toc238899191"/>
      <w:r>
        <w:rPr>
          <w:b/>
          <w:bCs/>
          <w:color w:val="auto"/>
          <w:sz w:val="24"/>
          <w:szCs w:val="24"/>
        </w:rPr>
        <w:t>2.4 BUSINESS MODEL CANVAS</w:t>
      </w:r>
      <w:bookmarkEnd w:id="32"/>
    </w:p>
    <w:p w14:paraId="73C85C41" w14:textId="473FC559" w:rsidR="00804476" w:rsidRPr="009A6322" w:rsidRDefault="00804476" w:rsidP="000B5A9B">
      <w:pPr>
        <w:pStyle w:val="Ttulo3"/>
        <w:spacing w:line="360" w:lineRule="auto"/>
        <w:jc w:val="both"/>
        <w:rPr>
          <w:b/>
          <w:bCs/>
          <w:color w:val="auto"/>
        </w:rPr>
      </w:pPr>
      <w:bookmarkStart w:id="33" w:name="_Toc238899192"/>
      <w:r>
        <w:rPr>
          <w:b/>
          <w:bCs/>
          <w:color w:val="auto"/>
        </w:rPr>
        <w:t>2.4.1 Socios Clave</w:t>
      </w:r>
      <w:bookmarkEnd w:id="33"/>
    </w:p>
    <w:p w14:paraId="688819DB" w14:textId="77777777" w:rsidR="00804476" w:rsidRPr="00804476" w:rsidRDefault="00804476" w:rsidP="000B5A9B">
      <w:pPr>
        <w:spacing w:line="360" w:lineRule="auto"/>
        <w:ind w:firstLine="708"/>
        <w:jc w:val="both"/>
        <w:rPr>
          <w:sz w:val="24"/>
          <w:szCs w:val="24"/>
        </w:rPr>
      </w:pPr>
      <w:r>
        <w:rPr>
          <w:sz w:val="24"/>
          <w:szCs w:val="24"/>
        </w:rPr>
        <w:t xml:space="preserve">El modelo de negocio depende de un conjunto de alianzas estratégicas que permiten sostener la operación técnica y la credibilidad institucional del proyecto. Los proveedores de infraestructura en la nube, particularmente Amazon Web </w:t>
      </w:r>
      <w:proofErr w:type="spellStart"/>
      <w:r>
        <w:rPr>
          <w:sz w:val="24"/>
          <w:szCs w:val="24"/>
        </w:rPr>
        <w:t>Services</w:t>
      </w:r>
      <w:proofErr w:type="spellEnd"/>
      <w:r>
        <w:rPr>
          <w:sz w:val="24"/>
          <w:szCs w:val="24"/>
        </w:rPr>
        <w:t xml:space="preserve"> (AWS), constituyen el socio tecnológico principal, garantizando escalabilidad, disponibilidad y cumplimiento de estándares internacionales de seguridad. A ello se suman consultoras y auditoras especializadas en ciberseguridad, cuya colaboración permite complementar los servicios de diagnóstico automatizado con validaciones periciales cuando el cliente lo requiere. Asimismo, se contemplan alianzas con organismos reguladores y entidades certificadoras (ISO, NIST) para mantener la </w:t>
      </w:r>
      <w:r>
        <w:rPr>
          <w:sz w:val="24"/>
          <w:szCs w:val="24"/>
        </w:rPr>
        <w:lastRenderedPageBreak/>
        <w:t>plataforma alineada con los marcos normativos vigentes, así como vínculos con CERT nacionales e instituciones académicas que aportan inteligencia de amenazas actualizada.</w:t>
      </w:r>
    </w:p>
    <w:p w14:paraId="4854C44B" w14:textId="1F84B7F5" w:rsidR="00804476" w:rsidRPr="009A6322" w:rsidRDefault="00804476" w:rsidP="000B5A9B">
      <w:pPr>
        <w:pStyle w:val="Ttulo3"/>
        <w:spacing w:line="360" w:lineRule="auto"/>
        <w:jc w:val="both"/>
        <w:rPr>
          <w:b/>
          <w:bCs/>
          <w:color w:val="auto"/>
        </w:rPr>
      </w:pPr>
      <w:bookmarkStart w:id="34" w:name="_Toc238899193"/>
      <w:r>
        <w:rPr>
          <w:b/>
          <w:bCs/>
          <w:color w:val="auto"/>
        </w:rPr>
        <w:t>2.4.2 Actividades Clave</w:t>
      </w:r>
      <w:bookmarkEnd w:id="34"/>
    </w:p>
    <w:p w14:paraId="76FB5400" w14:textId="77777777" w:rsidR="00804476" w:rsidRPr="00804476" w:rsidRDefault="00804476" w:rsidP="000B5A9B">
      <w:pPr>
        <w:spacing w:line="360" w:lineRule="auto"/>
        <w:ind w:firstLine="708"/>
        <w:jc w:val="both"/>
        <w:rPr>
          <w:sz w:val="24"/>
          <w:szCs w:val="24"/>
        </w:rPr>
      </w:pPr>
      <w:r>
        <w:rPr>
          <w:sz w:val="24"/>
          <w:szCs w:val="24"/>
        </w:rPr>
        <w:t xml:space="preserve">Las actividades clave giran en torno al desarrollo y mantenimiento continuo de la plataforma SaaS, la actualización constante de los modelos de inteligencia artificial que sustentan el diagnóstico de riesgo, y la alineación normativa permanente con marcos como ISO 27001, NIST CSF 2.0, CIS </w:t>
      </w:r>
      <w:proofErr w:type="spellStart"/>
      <w:r>
        <w:rPr>
          <w:sz w:val="24"/>
          <w:szCs w:val="24"/>
        </w:rPr>
        <w:t>Controls</w:t>
      </w:r>
      <w:proofErr w:type="spellEnd"/>
      <w:r>
        <w:rPr>
          <w:sz w:val="24"/>
          <w:szCs w:val="24"/>
        </w:rPr>
        <w:t xml:space="preserve"> v8 y MITRE ATT&amp;CK. A esto se suma el soporte técnico y la consultoría especializada que se brinda a las instituciones clientes, además de los esfuerzos comerciales y de mercadeo dirigidos tanto al sector público (B2G) como al sector privado (B2B), fundamentales para el crecimiento sostenido de la base de clientes.</w:t>
      </w:r>
    </w:p>
    <w:p w14:paraId="22D26D47" w14:textId="16230597" w:rsidR="00804476" w:rsidRPr="009A6322" w:rsidRDefault="00804476" w:rsidP="000B5A9B">
      <w:pPr>
        <w:pStyle w:val="Ttulo3"/>
        <w:spacing w:line="360" w:lineRule="auto"/>
        <w:jc w:val="both"/>
        <w:rPr>
          <w:b/>
          <w:bCs/>
          <w:color w:val="auto"/>
        </w:rPr>
      </w:pPr>
      <w:bookmarkStart w:id="35" w:name="_Toc238899194"/>
      <w:r>
        <w:rPr>
          <w:b/>
          <w:bCs/>
          <w:color w:val="auto"/>
        </w:rPr>
        <w:t>2.4.3 Recursos Clave</w:t>
      </w:r>
      <w:bookmarkEnd w:id="35"/>
    </w:p>
    <w:p w14:paraId="5F7CFC75" w14:textId="1A348E63" w:rsidR="00804476" w:rsidRPr="00804476" w:rsidRDefault="00804476" w:rsidP="000B5A9B">
      <w:pPr>
        <w:spacing w:line="360" w:lineRule="auto"/>
        <w:ind w:firstLine="708"/>
        <w:jc w:val="both"/>
        <w:rPr>
          <w:sz w:val="24"/>
          <w:szCs w:val="24"/>
        </w:rPr>
      </w:pPr>
      <w:r>
        <w:rPr>
          <w:sz w:val="24"/>
          <w:szCs w:val="24"/>
        </w:rPr>
        <w:t xml:space="preserve">Entre los recursos más importantes se encuentra el motor de inteligencia artificial predictiva desarrollado específicamente para el contexto guatemalteco, que constituye el principal diferenciador tecnológico del proyecto. La infraestructura </w:t>
      </w:r>
      <w:proofErr w:type="spellStart"/>
      <w:r>
        <w:rPr>
          <w:sz w:val="24"/>
          <w:szCs w:val="24"/>
        </w:rPr>
        <w:t>cloud</w:t>
      </w:r>
      <w:proofErr w:type="spellEnd"/>
      <w:r>
        <w:rPr>
          <w:sz w:val="24"/>
          <w:szCs w:val="24"/>
        </w:rPr>
        <w:t xml:space="preserve"> en AWS provee la capacidad de cómputo y almacenamiento necesaria para operar de forma segura y escalable. El equipo técnico especializado en ciberseguridad es indispensable para el desarrollo, mantenimiento y soporte de la plataforma, mientras que la base de conocimiento normativo actualizada permite mantener la alineación automática con los estándares exigidos por los distintos sectores atendidos.</w:t>
      </w:r>
    </w:p>
    <w:p w14:paraId="58EE0A84" w14:textId="5FCB6D7F" w:rsidR="00804476" w:rsidRPr="009A6322" w:rsidRDefault="00804476" w:rsidP="000B5A9B">
      <w:pPr>
        <w:pStyle w:val="Ttulo3"/>
        <w:spacing w:line="360" w:lineRule="auto"/>
        <w:jc w:val="both"/>
        <w:rPr>
          <w:b/>
          <w:bCs/>
          <w:color w:val="auto"/>
        </w:rPr>
      </w:pPr>
      <w:bookmarkStart w:id="36" w:name="_Toc238899195"/>
      <w:r>
        <w:rPr>
          <w:b/>
          <w:bCs/>
          <w:color w:val="auto"/>
        </w:rPr>
        <w:t>2.4.4 Propuesta de Valor</w:t>
      </w:r>
      <w:bookmarkEnd w:id="36"/>
    </w:p>
    <w:p w14:paraId="3F164704" w14:textId="6A78BACC" w:rsidR="00804476" w:rsidRPr="00804476" w:rsidRDefault="00804476" w:rsidP="000B5A9B">
      <w:pPr>
        <w:spacing w:line="360" w:lineRule="auto"/>
        <w:ind w:firstLine="708"/>
        <w:jc w:val="both"/>
        <w:rPr>
          <w:sz w:val="24"/>
          <w:szCs w:val="24"/>
        </w:rPr>
      </w:pPr>
      <w:r>
        <w:rPr>
          <w:sz w:val="24"/>
          <w:szCs w:val="24"/>
        </w:rPr>
        <w:t>La propuesta de valor central consiste en ofrecer un diagnóstico automático de riesgo cibernético en cuestión de minutos, impulsado por inteligencia artificial, con cumplimiento normativo integrado y alertas inteligentes priorizadas según su nivel de criticidad. Esto reduce significativamente los costos frente a las auditorías de seguridad tradicionales, que suelen ser esporádicas y costosas, y permite que instituciones con presupuestos limitados como las públicas y autónomas de Guatemala accedan a un nivel de protección antes reservado a organizaciones con mayores recursos.</w:t>
      </w:r>
    </w:p>
    <w:p w14:paraId="54AF2EDB" w14:textId="5B96CED8" w:rsidR="00804476" w:rsidRPr="009A6322" w:rsidRDefault="00804476" w:rsidP="000B5A9B">
      <w:pPr>
        <w:pStyle w:val="Ttulo3"/>
        <w:spacing w:line="360" w:lineRule="auto"/>
        <w:jc w:val="both"/>
        <w:rPr>
          <w:b/>
          <w:bCs/>
          <w:color w:val="auto"/>
        </w:rPr>
      </w:pPr>
      <w:bookmarkStart w:id="37" w:name="_Toc238899196"/>
      <w:r>
        <w:rPr>
          <w:b/>
          <w:bCs/>
          <w:color w:val="auto"/>
        </w:rPr>
        <w:t>2.4.5 Canales</w:t>
      </w:r>
      <w:bookmarkEnd w:id="37"/>
    </w:p>
    <w:p w14:paraId="5FA56F8F" w14:textId="77777777" w:rsidR="00804476" w:rsidRPr="00804476" w:rsidRDefault="00804476" w:rsidP="000B5A9B">
      <w:pPr>
        <w:spacing w:line="360" w:lineRule="auto"/>
        <w:ind w:firstLine="708"/>
        <w:jc w:val="both"/>
        <w:rPr>
          <w:sz w:val="24"/>
          <w:szCs w:val="24"/>
        </w:rPr>
      </w:pPr>
      <w:r>
        <w:rPr>
          <w:sz w:val="24"/>
          <w:szCs w:val="24"/>
        </w:rPr>
        <w:t xml:space="preserve">La plataforma llega a sus clientes principalmente mediante ventas directas a través de un equipo comercial especializado, complementadas con alianzas estratégicas con consultoras de seguridad que facilitan la referencia y venta cruzada de servicios. El marketing digital dirigido a tomadores de decisión en instituciones públicas y financieras, junto con la participación en </w:t>
      </w:r>
      <w:proofErr w:type="spellStart"/>
      <w:r>
        <w:rPr>
          <w:sz w:val="24"/>
          <w:szCs w:val="24"/>
        </w:rPr>
        <w:lastRenderedPageBreak/>
        <w:t>webinars</w:t>
      </w:r>
      <w:proofErr w:type="spellEnd"/>
      <w:r>
        <w:rPr>
          <w:sz w:val="24"/>
          <w:szCs w:val="24"/>
        </w:rPr>
        <w:t xml:space="preserve"> y eventos especializados en ciberseguridad, refuerza el posicionamiento de la marca y genera nuevas oportunidades comerciales.</w:t>
      </w:r>
    </w:p>
    <w:p w14:paraId="68B59F48" w14:textId="23A12F5F" w:rsidR="00804476" w:rsidRPr="009A6322" w:rsidRDefault="00804476" w:rsidP="000B5A9B">
      <w:pPr>
        <w:pStyle w:val="Ttulo3"/>
        <w:spacing w:line="360" w:lineRule="auto"/>
        <w:jc w:val="both"/>
        <w:rPr>
          <w:b/>
          <w:bCs/>
          <w:color w:val="auto"/>
        </w:rPr>
      </w:pPr>
      <w:bookmarkStart w:id="38" w:name="_Toc238899197"/>
      <w:r>
        <w:rPr>
          <w:b/>
          <w:bCs/>
          <w:color w:val="auto"/>
        </w:rPr>
        <w:t>2.4.6 Relaciones con Clientes</w:t>
      </w:r>
      <w:bookmarkEnd w:id="38"/>
    </w:p>
    <w:p w14:paraId="1AAC814C" w14:textId="77777777" w:rsidR="00804476" w:rsidRPr="00804476" w:rsidRDefault="00804476" w:rsidP="000B5A9B">
      <w:pPr>
        <w:spacing w:line="360" w:lineRule="auto"/>
        <w:ind w:firstLine="708"/>
        <w:jc w:val="both"/>
        <w:rPr>
          <w:sz w:val="24"/>
          <w:szCs w:val="24"/>
        </w:rPr>
      </w:pPr>
      <w:r>
        <w:rPr>
          <w:sz w:val="24"/>
          <w:szCs w:val="24"/>
        </w:rPr>
        <w:t>Se privilegia un acompañamiento personalizado durante la implementación inicial (</w:t>
      </w:r>
      <w:proofErr w:type="spellStart"/>
      <w:r>
        <w:rPr>
          <w:sz w:val="24"/>
          <w:szCs w:val="24"/>
        </w:rPr>
        <w:t>onboarding</w:t>
      </w:r>
      <w:proofErr w:type="spellEnd"/>
      <w:r>
        <w:rPr>
          <w:sz w:val="24"/>
          <w:szCs w:val="24"/>
        </w:rPr>
        <w:t xml:space="preserve"> dedicado), que facilita la adopción de la plataforma por parte de instituciones con recursos técnicos limitados. Una vez en operación, el soporte técnico continuo a través de una mesa de ayuda garantiza la resolución oportuna de incidencias, mientras que los </w:t>
      </w:r>
      <w:proofErr w:type="spellStart"/>
      <w:r>
        <w:rPr>
          <w:sz w:val="24"/>
          <w:szCs w:val="24"/>
        </w:rPr>
        <w:t>dashboards</w:t>
      </w:r>
      <w:proofErr w:type="spellEnd"/>
      <w:r>
        <w:rPr>
          <w:sz w:val="24"/>
          <w:szCs w:val="24"/>
        </w:rPr>
        <w:t xml:space="preserve"> ejecutivos permiten un modelo de autoservicio para el monitoreo diario. Adicionalmente, se fomenta una comunidad de usuarios mediante </w:t>
      </w:r>
      <w:proofErr w:type="spellStart"/>
      <w:r>
        <w:rPr>
          <w:sz w:val="24"/>
          <w:szCs w:val="24"/>
        </w:rPr>
        <w:t>webinars</w:t>
      </w:r>
      <w:proofErr w:type="spellEnd"/>
      <w:r>
        <w:rPr>
          <w:sz w:val="24"/>
          <w:szCs w:val="24"/>
        </w:rPr>
        <w:t xml:space="preserve"> periódicos de capacitación, que fortalece la relación de largo plazo y la retención de clientes.</w:t>
      </w:r>
    </w:p>
    <w:p w14:paraId="66E908EA" w14:textId="00BE92AB" w:rsidR="00804476" w:rsidRPr="009A6322" w:rsidRDefault="00804476" w:rsidP="000B5A9B">
      <w:pPr>
        <w:pStyle w:val="Ttulo3"/>
        <w:spacing w:line="360" w:lineRule="auto"/>
        <w:jc w:val="both"/>
        <w:rPr>
          <w:b/>
          <w:bCs/>
          <w:color w:val="auto"/>
        </w:rPr>
      </w:pPr>
      <w:bookmarkStart w:id="39" w:name="_Toc238899198"/>
      <w:r>
        <w:rPr>
          <w:b/>
          <w:bCs/>
          <w:color w:val="auto"/>
        </w:rPr>
        <w:t>2.4.7 Segmentos de Clientes</w:t>
      </w:r>
      <w:bookmarkEnd w:id="39"/>
    </w:p>
    <w:p w14:paraId="12CB9BBA" w14:textId="6CB89C27" w:rsidR="009A6322" w:rsidRPr="00804476" w:rsidRDefault="00804476" w:rsidP="000B5A9B">
      <w:pPr>
        <w:spacing w:line="360" w:lineRule="auto"/>
        <w:ind w:firstLine="708"/>
        <w:jc w:val="both"/>
        <w:rPr>
          <w:sz w:val="24"/>
          <w:szCs w:val="24"/>
        </w:rPr>
      </w:pPr>
      <w:r>
        <w:rPr>
          <w:sz w:val="24"/>
          <w:szCs w:val="24"/>
        </w:rPr>
        <w:t xml:space="preserve">El proyecto se dirige a instituciones guatemaltecas que manejan información sensible y activos críticos: el sector público (ministerios y municipalidades en procesos de digitalización), el sector financiero (bancos y cooperativas sujetos a regulación estricta), el sector salud (hospitales que gestionan datos de pacientes) y las instituciones autónomas y descentralizadas, que comparten necesidades similares al sector </w:t>
      </w:r>
      <w:proofErr w:type="gramStart"/>
      <w:r>
        <w:rPr>
          <w:sz w:val="24"/>
          <w:szCs w:val="24"/>
        </w:rPr>
        <w:t>público</w:t>
      </w:r>
      <w:proofErr w:type="gramEnd"/>
      <w:r>
        <w:rPr>
          <w:sz w:val="24"/>
          <w:szCs w:val="24"/>
        </w:rPr>
        <w:t xml:space="preserve"> pero cuentan con mayor flexibilidad presupuestaria.</w:t>
      </w:r>
    </w:p>
    <w:p w14:paraId="69D16DC0" w14:textId="5DB5894A" w:rsidR="00804476" w:rsidRPr="009A6322" w:rsidRDefault="00804476" w:rsidP="000B5A9B">
      <w:pPr>
        <w:pStyle w:val="Ttulo3"/>
        <w:spacing w:line="360" w:lineRule="auto"/>
        <w:jc w:val="both"/>
        <w:rPr>
          <w:b/>
          <w:bCs/>
          <w:color w:val="auto"/>
        </w:rPr>
      </w:pPr>
      <w:bookmarkStart w:id="40" w:name="_Toc238899199"/>
      <w:r>
        <w:rPr>
          <w:b/>
          <w:bCs/>
          <w:color w:val="auto"/>
        </w:rPr>
        <w:t>2.4.8 Estructura de Costos</w:t>
      </w:r>
      <w:bookmarkEnd w:id="40"/>
    </w:p>
    <w:p w14:paraId="226C4867" w14:textId="77777777" w:rsidR="00804476" w:rsidRPr="00804476" w:rsidRDefault="00804476" w:rsidP="000B5A9B">
      <w:pPr>
        <w:spacing w:line="360" w:lineRule="auto"/>
        <w:ind w:firstLine="708"/>
        <w:jc w:val="both"/>
        <w:rPr>
          <w:sz w:val="24"/>
          <w:szCs w:val="24"/>
        </w:rPr>
      </w:pPr>
      <w:r>
        <w:rPr>
          <w:sz w:val="24"/>
          <w:szCs w:val="24"/>
        </w:rPr>
        <w:t xml:space="preserve">Los principales costos del modelo de negocio corresponden al desarrollo y mantenimiento continuo del software, la infraestructura </w:t>
      </w:r>
      <w:proofErr w:type="spellStart"/>
      <w:r>
        <w:rPr>
          <w:sz w:val="24"/>
          <w:szCs w:val="24"/>
        </w:rPr>
        <w:t>cloud</w:t>
      </w:r>
      <w:proofErr w:type="spellEnd"/>
      <w:r>
        <w:rPr>
          <w:sz w:val="24"/>
          <w:szCs w:val="24"/>
        </w:rPr>
        <w:t xml:space="preserve"> en AWS, el personal técnico y comercial necesario para sostener la operación, y las actividades de marketing y adquisición de clientes. Esta estructura de costos es predominantemente variable en su componente de infraestructura (pago por uso) y fija en lo relativo al equipo humano especializado.</w:t>
      </w:r>
    </w:p>
    <w:p w14:paraId="2F224F3E" w14:textId="52015227" w:rsidR="00804476" w:rsidRPr="009A6322" w:rsidRDefault="00804476" w:rsidP="000B5A9B">
      <w:pPr>
        <w:pStyle w:val="Ttulo3"/>
        <w:spacing w:line="360" w:lineRule="auto"/>
        <w:jc w:val="both"/>
        <w:rPr>
          <w:b/>
          <w:bCs/>
          <w:color w:val="auto"/>
        </w:rPr>
      </w:pPr>
      <w:bookmarkStart w:id="41" w:name="_Toc238899200"/>
      <w:r>
        <w:rPr>
          <w:b/>
          <w:bCs/>
          <w:color w:val="auto"/>
        </w:rPr>
        <w:t>2.4.9 Fuentes de Ingresos</w:t>
      </w:r>
      <w:bookmarkEnd w:id="41"/>
    </w:p>
    <w:p w14:paraId="558DAA53" w14:textId="61F5F414" w:rsidR="00A573EC" w:rsidRDefault="00804476" w:rsidP="000B5A9B">
      <w:pPr>
        <w:spacing w:line="360" w:lineRule="auto"/>
        <w:ind w:firstLine="708"/>
        <w:jc w:val="both"/>
        <w:rPr>
          <w:sz w:val="24"/>
          <w:szCs w:val="24"/>
        </w:rPr>
      </w:pPr>
      <w:r>
        <w:rPr>
          <w:sz w:val="24"/>
          <w:szCs w:val="24"/>
        </w:rPr>
        <w:t>Los ingresos provienen principalmente de suscripciones SaaS bajo un modelo de planes escalonados (Básico, Profesional y Enterprise), que se ajustan al tamaño y necesidades de cada institución. A esto se suman los servicios de consultoría especializada en ciberseguridad y las auditorías puntuales bajo demanda, que representan fuentes de ingreso complementarias para clientes que requieren un acompañamiento más profundo o validaciones periciales específicas.</w:t>
      </w:r>
    </w:p>
    <w:p w14:paraId="56C79547" w14:textId="77777777" w:rsidR="00A151D3" w:rsidRDefault="00A151D3" w:rsidP="00A151D3">
      <w:pPr>
        <w:spacing w:before="240" w:line="360" w:lineRule="auto"/>
        <w:ind w:firstLine="708"/>
        <w:jc w:val="both"/>
        <w:rPr>
          <w:sz w:val="24"/>
          <w:szCs w:val="24"/>
        </w:rPr>
      </w:pPr>
    </w:p>
    <w:p w14:paraId="68AD2D85" w14:textId="77777777" w:rsidR="001B19A6" w:rsidRDefault="001B19A6" w:rsidP="00C33239">
      <w:pPr>
        <w:rPr>
          <w:sz w:val="24"/>
          <w:szCs w:val="24"/>
        </w:rPr>
      </w:pPr>
    </w:p>
    <w:p w14:paraId="734F7102" w14:textId="77777777" w:rsidR="001B19A6" w:rsidRDefault="001B19A6" w:rsidP="00C33239">
      <w:pPr>
        <w:rPr>
          <w:sz w:val="24"/>
          <w:szCs w:val="24"/>
        </w:rPr>
      </w:pPr>
    </w:p>
    <w:p w14:paraId="7EAC026C" w14:textId="56B8317D" w:rsidR="00804476" w:rsidRDefault="008A4FCC" w:rsidP="00C33239">
      <w:pPr>
        <w:rPr>
          <w:b/>
          <w:bCs/>
          <w:sz w:val="24"/>
          <w:szCs w:val="24"/>
        </w:rPr>
      </w:pPr>
      <w:r w:rsidRPr="00C33239">
        <w:rPr>
          <w:b/>
          <w:bCs/>
          <w:sz w:val="24"/>
          <w:szCs w:val="24"/>
        </w:rPr>
        <w:lastRenderedPageBreak/>
        <w:t>BUSINESS MODEL CANVAS</w:t>
      </w:r>
    </w:p>
    <w:p w14:paraId="4D783F29" w14:textId="77777777" w:rsidR="009A5D4B" w:rsidRDefault="009A5D4B" w:rsidP="009A5D4B">
      <w:pPr>
        <w:rPr>
          <w:b/>
          <w:bCs/>
          <w:sz w:val="24"/>
          <w:szCs w:val="24"/>
        </w:rPr>
      </w:pPr>
    </w:p>
    <w:p w14:paraId="603C3D9C" w14:textId="246ECDD2" w:rsidR="009A5D4B" w:rsidRPr="009A5D4B" w:rsidRDefault="00C33239" w:rsidP="009A5D4B">
      <w:pPr>
        <w:rPr>
          <w:b/>
          <w:bCs/>
          <w:sz w:val="24"/>
          <w:szCs w:val="24"/>
        </w:rPr>
      </w:pPr>
      <w:r w:rsidRPr="009A5D4B">
        <w:rPr>
          <w:b/>
          <w:bCs/>
          <w:sz w:val="24"/>
          <w:szCs w:val="24"/>
        </w:rPr>
        <w:t xml:space="preserve">Tabla 2 </w:t>
      </w:r>
    </w:p>
    <w:p w14:paraId="18543208" w14:textId="0C4D2DE4" w:rsidR="00C33239" w:rsidRPr="009A5D4B" w:rsidRDefault="009A5D4B" w:rsidP="009A5D4B">
      <w:pPr>
        <w:rPr>
          <w:i/>
          <w:iCs/>
          <w:sz w:val="24"/>
          <w:szCs w:val="24"/>
        </w:rPr>
      </w:pPr>
      <w:r w:rsidRPr="009A5D4B">
        <w:rPr>
          <w:i/>
          <w:iCs/>
          <w:sz w:val="24"/>
          <w:szCs w:val="24"/>
        </w:rPr>
        <w:t xml:space="preserve">Modelo </w:t>
      </w:r>
      <w:r w:rsidR="00C33239" w:rsidRPr="009A5D4B">
        <w:rPr>
          <w:i/>
          <w:iCs/>
          <w:sz w:val="24"/>
          <w:szCs w:val="24"/>
        </w:rPr>
        <w:t xml:space="preserve">Business Model </w:t>
      </w:r>
      <w:proofErr w:type="spellStart"/>
      <w:r w:rsidR="00C33239" w:rsidRPr="009A5D4B">
        <w:rPr>
          <w:i/>
          <w:iCs/>
          <w:sz w:val="24"/>
          <w:szCs w:val="24"/>
        </w:rPr>
        <w:t>Canvas</w:t>
      </w:r>
      <w:proofErr w:type="spellEnd"/>
    </w:p>
    <w:p w14:paraId="35C790C7" w14:textId="77777777" w:rsidR="00C33239" w:rsidRPr="00C33239" w:rsidRDefault="00C33239" w:rsidP="00C33239">
      <w:pPr>
        <w:ind w:left="2124" w:firstLine="708"/>
        <w:rPr>
          <w:sz w:val="24"/>
          <w:szCs w:val="24"/>
        </w:rPr>
      </w:pPr>
    </w:p>
    <w:tbl>
      <w:tblPr>
        <w:tblStyle w:val="Tablaconcuadrculaclara"/>
        <w:tblW w:w="0" w:type="auto"/>
        <w:tblLook w:val="04A0" w:firstRow="1" w:lastRow="0" w:firstColumn="1" w:lastColumn="0" w:noHBand="0" w:noVBand="1"/>
      </w:tblPr>
      <w:tblGrid>
        <w:gridCol w:w="2285"/>
        <w:gridCol w:w="2510"/>
        <w:gridCol w:w="2322"/>
        <w:gridCol w:w="2233"/>
      </w:tblGrid>
      <w:tr w:rsidR="00CF3BAB" w14:paraId="5D4A4CFB" w14:textId="77777777" w:rsidTr="009073D5">
        <w:tc>
          <w:tcPr>
            <w:tcW w:w="2285" w:type="dxa"/>
            <w:shd w:val="clear" w:color="auto" w:fill="D0CECE" w:themeFill="background2" w:themeFillShade="E6"/>
          </w:tcPr>
          <w:p w14:paraId="2273F36A" w14:textId="697A4DB0" w:rsidR="00CF3BAB" w:rsidRPr="00CF3BAB" w:rsidRDefault="00CF3BAB">
            <w:pPr>
              <w:pStyle w:val="Prrafodelista"/>
              <w:numPr>
                <w:ilvl w:val="0"/>
                <w:numId w:val="17"/>
              </w:numPr>
              <w:spacing w:before="240" w:line="360" w:lineRule="auto"/>
              <w:rPr>
                <w:b/>
                <w:bCs/>
                <w:color w:val="000000"/>
                <w:sz w:val="16"/>
                <w:szCs w:val="16"/>
              </w:rPr>
            </w:pPr>
            <w:r>
              <w:rPr>
                <w:b/>
                <w:bCs/>
                <w:color w:val="000000"/>
                <w:sz w:val="16"/>
                <w:szCs w:val="16"/>
              </w:rPr>
              <w:t>SOCIOS CLAVES</w:t>
            </w:r>
          </w:p>
        </w:tc>
        <w:tc>
          <w:tcPr>
            <w:tcW w:w="2510" w:type="dxa"/>
            <w:shd w:val="clear" w:color="auto" w:fill="D0CECE" w:themeFill="background2" w:themeFillShade="E6"/>
          </w:tcPr>
          <w:p w14:paraId="554DEEE4" w14:textId="306AE95C" w:rsidR="00CF3BAB" w:rsidRPr="00D247D0" w:rsidRDefault="00CF3BAB">
            <w:pPr>
              <w:pStyle w:val="Prrafodelista"/>
              <w:numPr>
                <w:ilvl w:val="0"/>
                <w:numId w:val="17"/>
              </w:numPr>
              <w:spacing w:before="240" w:line="360" w:lineRule="auto"/>
              <w:rPr>
                <w:b/>
                <w:bCs/>
                <w:color w:val="000000"/>
                <w:sz w:val="16"/>
                <w:szCs w:val="16"/>
              </w:rPr>
            </w:pPr>
            <w:r>
              <w:rPr>
                <w:b/>
                <w:bCs/>
                <w:color w:val="000000"/>
                <w:sz w:val="16"/>
                <w:szCs w:val="16"/>
              </w:rPr>
              <w:t>ACTIVIDADES CLAVE</w:t>
            </w:r>
          </w:p>
        </w:tc>
        <w:tc>
          <w:tcPr>
            <w:tcW w:w="2322" w:type="dxa"/>
            <w:shd w:val="clear" w:color="auto" w:fill="D0CECE" w:themeFill="background2" w:themeFillShade="E6"/>
          </w:tcPr>
          <w:p w14:paraId="29D28250" w14:textId="045978A1" w:rsidR="00CF3BAB" w:rsidRPr="00D247D0" w:rsidRDefault="00CF3BAB">
            <w:pPr>
              <w:pStyle w:val="Prrafodelista"/>
              <w:numPr>
                <w:ilvl w:val="0"/>
                <w:numId w:val="17"/>
              </w:numPr>
              <w:spacing w:before="240" w:line="360" w:lineRule="auto"/>
              <w:rPr>
                <w:b/>
                <w:bCs/>
                <w:color w:val="000000"/>
                <w:sz w:val="16"/>
                <w:szCs w:val="16"/>
              </w:rPr>
            </w:pPr>
            <w:r>
              <w:rPr>
                <w:b/>
                <w:bCs/>
                <w:color w:val="000000"/>
                <w:sz w:val="16"/>
                <w:szCs w:val="16"/>
              </w:rPr>
              <w:t>RECURSOS CLAVE</w:t>
            </w:r>
          </w:p>
        </w:tc>
        <w:tc>
          <w:tcPr>
            <w:tcW w:w="2233" w:type="dxa"/>
            <w:shd w:val="clear" w:color="auto" w:fill="D0CECE" w:themeFill="background2" w:themeFillShade="E6"/>
          </w:tcPr>
          <w:p w14:paraId="0BDDF69B" w14:textId="2E332DFF" w:rsidR="00CF3BAB" w:rsidRPr="00D247D0" w:rsidRDefault="00CF3BAB">
            <w:pPr>
              <w:pStyle w:val="Prrafodelista"/>
              <w:numPr>
                <w:ilvl w:val="0"/>
                <w:numId w:val="17"/>
              </w:numPr>
              <w:spacing w:before="240" w:line="360" w:lineRule="auto"/>
              <w:rPr>
                <w:b/>
                <w:bCs/>
                <w:color w:val="000000"/>
                <w:sz w:val="16"/>
                <w:szCs w:val="16"/>
              </w:rPr>
            </w:pPr>
            <w:r>
              <w:rPr>
                <w:b/>
                <w:bCs/>
                <w:color w:val="000000"/>
                <w:sz w:val="16"/>
                <w:szCs w:val="16"/>
              </w:rPr>
              <w:t>PROPUESTA DE VALOR</w:t>
            </w:r>
          </w:p>
        </w:tc>
      </w:tr>
      <w:tr w:rsidR="00CF3BAB" w14:paraId="7B1247AC" w14:textId="77777777" w:rsidTr="009073D5">
        <w:tc>
          <w:tcPr>
            <w:tcW w:w="2285" w:type="dxa"/>
          </w:tcPr>
          <w:p w14:paraId="76902D2A" w14:textId="77777777" w:rsidR="00CF3BAB" w:rsidRPr="00CF3BAB" w:rsidRDefault="00CF3BAB">
            <w:pPr>
              <w:pStyle w:val="Prrafodelista"/>
              <w:numPr>
                <w:ilvl w:val="0"/>
                <w:numId w:val="14"/>
              </w:numPr>
              <w:spacing w:before="240" w:line="360" w:lineRule="auto"/>
              <w:rPr>
                <w:color w:val="000000"/>
                <w:sz w:val="16"/>
                <w:szCs w:val="16"/>
              </w:rPr>
            </w:pPr>
            <w:r>
              <w:rPr>
                <w:color w:val="000000"/>
                <w:sz w:val="16"/>
                <w:szCs w:val="16"/>
              </w:rPr>
              <w:t xml:space="preserve">Proveedores de infraestructura </w:t>
            </w:r>
            <w:proofErr w:type="spellStart"/>
            <w:r>
              <w:rPr>
                <w:color w:val="000000"/>
                <w:sz w:val="16"/>
                <w:szCs w:val="16"/>
              </w:rPr>
              <w:t>cloud</w:t>
            </w:r>
            <w:proofErr w:type="spellEnd"/>
            <w:r>
              <w:rPr>
                <w:color w:val="000000"/>
                <w:sz w:val="16"/>
                <w:szCs w:val="16"/>
              </w:rPr>
              <w:t xml:space="preserve"> (AWS)</w:t>
            </w:r>
          </w:p>
          <w:p w14:paraId="14219747" w14:textId="77777777" w:rsidR="00CF3BAB" w:rsidRPr="00CF3BAB" w:rsidRDefault="00CF3BAB">
            <w:pPr>
              <w:pStyle w:val="Prrafodelista"/>
              <w:numPr>
                <w:ilvl w:val="0"/>
                <w:numId w:val="14"/>
              </w:numPr>
              <w:spacing w:before="240" w:line="360" w:lineRule="auto"/>
              <w:rPr>
                <w:color w:val="000000"/>
                <w:sz w:val="16"/>
                <w:szCs w:val="16"/>
              </w:rPr>
            </w:pPr>
            <w:r>
              <w:rPr>
                <w:color w:val="000000"/>
                <w:sz w:val="16"/>
                <w:szCs w:val="16"/>
              </w:rPr>
              <w:t>Consultoras y auditoras de ciberseguridad aliadas</w:t>
            </w:r>
          </w:p>
          <w:p w14:paraId="67B52B60" w14:textId="77777777" w:rsidR="00CF3BAB" w:rsidRPr="00CF3BAB" w:rsidRDefault="00CF3BAB">
            <w:pPr>
              <w:pStyle w:val="Prrafodelista"/>
              <w:numPr>
                <w:ilvl w:val="0"/>
                <w:numId w:val="14"/>
              </w:numPr>
              <w:spacing w:before="240" w:line="360" w:lineRule="auto"/>
              <w:rPr>
                <w:color w:val="000000"/>
                <w:sz w:val="16"/>
                <w:szCs w:val="16"/>
              </w:rPr>
            </w:pPr>
            <w:r>
              <w:rPr>
                <w:color w:val="000000"/>
                <w:sz w:val="16"/>
                <w:szCs w:val="16"/>
              </w:rPr>
              <w:t>Organismos reguladores y entidades de certificación (ISO, NIST)</w:t>
            </w:r>
          </w:p>
          <w:p w14:paraId="5CCDE897" w14:textId="2C4DDEA3" w:rsidR="00CF3BAB" w:rsidRDefault="00CF3BAB">
            <w:pPr>
              <w:pStyle w:val="Prrafodelista"/>
              <w:numPr>
                <w:ilvl w:val="0"/>
                <w:numId w:val="14"/>
              </w:numPr>
              <w:spacing w:before="240" w:line="360" w:lineRule="auto"/>
              <w:rPr>
                <w:color w:val="000000"/>
                <w:sz w:val="16"/>
                <w:szCs w:val="16"/>
              </w:rPr>
            </w:pPr>
            <w:r>
              <w:rPr>
                <w:color w:val="000000"/>
                <w:sz w:val="16"/>
                <w:szCs w:val="16"/>
              </w:rPr>
              <w:t>CERT nacionales e instituciones académicas para inteligencia de amenazas</w:t>
            </w:r>
          </w:p>
          <w:p w14:paraId="6260C158" w14:textId="77777777" w:rsidR="00CF3BAB" w:rsidRPr="00D247D0" w:rsidRDefault="00CF3BAB" w:rsidP="009073D5">
            <w:pPr>
              <w:spacing w:before="240" w:line="360" w:lineRule="auto"/>
              <w:rPr>
                <w:color w:val="000000"/>
                <w:sz w:val="16"/>
                <w:szCs w:val="16"/>
              </w:rPr>
            </w:pPr>
          </w:p>
        </w:tc>
        <w:tc>
          <w:tcPr>
            <w:tcW w:w="2510" w:type="dxa"/>
          </w:tcPr>
          <w:p w14:paraId="497513FB" w14:textId="77777777" w:rsidR="00CF3BAB" w:rsidRPr="00CF3BAB" w:rsidRDefault="00CF3BAB">
            <w:pPr>
              <w:pStyle w:val="Prrafodelista"/>
              <w:numPr>
                <w:ilvl w:val="0"/>
                <w:numId w:val="14"/>
              </w:numPr>
              <w:spacing w:before="240" w:line="360" w:lineRule="auto"/>
              <w:rPr>
                <w:color w:val="000000"/>
                <w:sz w:val="16"/>
                <w:szCs w:val="16"/>
              </w:rPr>
            </w:pPr>
            <w:r>
              <w:rPr>
                <w:color w:val="000000"/>
                <w:sz w:val="16"/>
                <w:szCs w:val="16"/>
              </w:rPr>
              <w:t>Desarrollo y mantenimiento continuo de la plataforma SaaS</w:t>
            </w:r>
          </w:p>
          <w:p w14:paraId="2B8C7241" w14:textId="77777777" w:rsidR="00CF3BAB" w:rsidRPr="00CF3BAB" w:rsidRDefault="00CF3BAB">
            <w:pPr>
              <w:pStyle w:val="Prrafodelista"/>
              <w:numPr>
                <w:ilvl w:val="0"/>
                <w:numId w:val="14"/>
              </w:numPr>
              <w:spacing w:before="240" w:line="360" w:lineRule="auto"/>
              <w:rPr>
                <w:color w:val="000000"/>
                <w:sz w:val="16"/>
                <w:szCs w:val="16"/>
              </w:rPr>
            </w:pPr>
            <w:r>
              <w:rPr>
                <w:color w:val="000000"/>
                <w:sz w:val="16"/>
                <w:szCs w:val="16"/>
              </w:rPr>
              <w:t>Actualización de modelos de IA y de riesgo cibernético</w:t>
            </w:r>
          </w:p>
          <w:p w14:paraId="4607FAEF" w14:textId="77777777" w:rsidR="00CF3BAB" w:rsidRPr="00CF3BAB" w:rsidRDefault="00CF3BAB">
            <w:pPr>
              <w:pStyle w:val="Prrafodelista"/>
              <w:numPr>
                <w:ilvl w:val="0"/>
                <w:numId w:val="14"/>
              </w:numPr>
              <w:spacing w:before="240" w:line="360" w:lineRule="auto"/>
              <w:rPr>
                <w:color w:val="000000"/>
                <w:sz w:val="16"/>
                <w:szCs w:val="16"/>
              </w:rPr>
            </w:pPr>
            <w:r>
              <w:rPr>
                <w:color w:val="000000"/>
                <w:sz w:val="16"/>
                <w:szCs w:val="16"/>
              </w:rPr>
              <w:t xml:space="preserve">Alineación normativa continua (ISO 27001, NIST CSF 2.0, CIS </w:t>
            </w:r>
            <w:proofErr w:type="spellStart"/>
            <w:r>
              <w:rPr>
                <w:color w:val="000000"/>
                <w:sz w:val="16"/>
                <w:szCs w:val="16"/>
              </w:rPr>
              <w:t>Controls</w:t>
            </w:r>
            <w:proofErr w:type="spellEnd"/>
            <w:r>
              <w:rPr>
                <w:color w:val="000000"/>
                <w:sz w:val="16"/>
                <w:szCs w:val="16"/>
              </w:rPr>
              <w:t>, MITRE ATT&amp;CK)</w:t>
            </w:r>
          </w:p>
          <w:p w14:paraId="3B327C10" w14:textId="77777777" w:rsidR="00CF3BAB" w:rsidRPr="00CF3BAB" w:rsidRDefault="00CF3BAB">
            <w:pPr>
              <w:pStyle w:val="Prrafodelista"/>
              <w:numPr>
                <w:ilvl w:val="0"/>
                <w:numId w:val="14"/>
              </w:numPr>
              <w:spacing w:before="240" w:line="360" w:lineRule="auto"/>
              <w:rPr>
                <w:color w:val="000000"/>
                <w:sz w:val="16"/>
                <w:szCs w:val="16"/>
              </w:rPr>
            </w:pPr>
            <w:r>
              <w:rPr>
                <w:color w:val="000000"/>
                <w:sz w:val="16"/>
                <w:szCs w:val="16"/>
              </w:rPr>
              <w:t>Soporte técnico y consultoría a clientes</w:t>
            </w:r>
          </w:p>
          <w:p w14:paraId="4799BB87" w14:textId="1ACE5878" w:rsidR="00CF3BAB" w:rsidRPr="00D247D0" w:rsidRDefault="00CF3BAB">
            <w:pPr>
              <w:pStyle w:val="Prrafodelista"/>
              <w:numPr>
                <w:ilvl w:val="0"/>
                <w:numId w:val="14"/>
              </w:numPr>
              <w:spacing w:before="240" w:line="360" w:lineRule="auto"/>
              <w:rPr>
                <w:color w:val="000000"/>
                <w:sz w:val="16"/>
                <w:szCs w:val="16"/>
              </w:rPr>
            </w:pPr>
            <w:r>
              <w:rPr>
                <w:color w:val="000000"/>
                <w:sz w:val="16"/>
                <w:szCs w:val="16"/>
              </w:rPr>
              <w:t>Marketing y ventas B2B/B2G</w:t>
            </w:r>
          </w:p>
        </w:tc>
        <w:tc>
          <w:tcPr>
            <w:tcW w:w="2322" w:type="dxa"/>
          </w:tcPr>
          <w:p w14:paraId="14424AC7" w14:textId="77777777" w:rsidR="00CF3BAB" w:rsidRPr="00CF3BAB" w:rsidRDefault="00CF3BAB">
            <w:pPr>
              <w:pStyle w:val="Prrafodelista"/>
              <w:numPr>
                <w:ilvl w:val="0"/>
                <w:numId w:val="14"/>
              </w:numPr>
              <w:spacing w:before="240" w:line="360" w:lineRule="auto"/>
              <w:rPr>
                <w:color w:val="000000"/>
                <w:sz w:val="16"/>
                <w:szCs w:val="16"/>
              </w:rPr>
            </w:pPr>
            <w:r>
              <w:rPr>
                <w:color w:val="000000"/>
                <w:sz w:val="16"/>
                <w:szCs w:val="16"/>
              </w:rPr>
              <w:t>Motor de IA predictiva propio</w:t>
            </w:r>
          </w:p>
          <w:p w14:paraId="4E3B7C73" w14:textId="77777777" w:rsidR="00CF3BAB" w:rsidRPr="00CF3BAB" w:rsidRDefault="00CF3BAB">
            <w:pPr>
              <w:pStyle w:val="Prrafodelista"/>
              <w:numPr>
                <w:ilvl w:val="0"/>
                <w:numId w:val="14"/>
              </w:numPr>
              <w:spacing w:before="240" w:line="360" w:lineRule="auto"/>
              <w:rPr>
                <w:color w:val="000000"/>
                <w:sz w:val="16"/>
                <w:szCs w:val="16"/>
              </w:rPr>
            </w:pPr>
            <w:r>
              <w:rPr>
                <w:color w:val="000000"/>
                <w:sz w:val="16"/>
                <w:szCs w:val="16"/>
              </w:rPr>
              <w:t xml:space="preserve">Infraestructura </w:t>
            </w:r>
            <w:proofErr w:type="spellStart"/>
            <w:r>
              <w:rPr>
                <w:color w:val="000000"/>
                <w:sz w:val="16"/>
                <w:szCs w:val="16"/>
              </w:rPr>
              <w:t>cloud</w:t>
            </w:r>
            <w:proofErr w:type="spellEnd"/>
            <w:r>
              <w:rPr>
                <w:color w:val="000000"/>
                <w:sz w:val="16"/>
                <w:szCs w:val="16"/>
              </w:rPr>
              <w:t xml:space="preserve"> (AWS)</w:t>
            </w:r>
          </w:p>
          <w:p w14:paraId="5B221E8B" w14:textId="77777777" w:rsidR="00CF3BAB" w:rsidRPr="00CF3BAB" w:rsidRDefault="00CF3BAB">
            <w:pPr>
              <w:pStyle w:val="Prrafodelista"/>
              <w:numPr>
                <w:ilvl w:val="0"/>
                <w:numId w:val="14"/>
              </w:numPr>
              <w:spacing w:before="240" w:line="360" w:lineRule="auto"/>
              <w:rPr>
                <w:color w:val="000000"/>
                <w:sz w:val="16"/>
                <w:szCs w:val="16"/>
              </w:rPr>
            </w:pPr>
            <w:r>
              <w:rPr>
                <w:color w:val="000000"/>
                <w:sz w:val="16"/>
                <w:szCs w:val="16"/>
              </w:rPr>
              <w:t>Equipo técnico especializado en ciberseguridad</w:t>
            </w:r>
          </w:p>
          <w:p w14:paraId="50B9F5D6" w14:textId="46FAA15F" w:rsidR="00CF3BAB" w:rsidRPr="00D247D0" w:rsidRDefault="00CF3BAB">
            <w:pPr>
              <w:pStyle w:val="Prrafodelista"/>
              <w:numPr>
                <w:ilvl w:val="0"/>
                <w:numId w:val="14"/>
              </w:numPr>
              <w:spacing w:before="240" w:line="360" w:lineRule="auto"/>
              <w:rPr>
                <w:color w:val="000000"/>
                <w:sz w:val="16"/>
                <w:szCs w:val="16"/>
              </w:rPr>
            </w:pPr>
            <w:r>
              <w:rPr>
                <w:color w:val="000000"/>
                <w:sz w:val="16"/>
                <w:szCs w:val="16"/>
              </w:rPr>
              <w:t>Base de conocimiento normativo actualizada</w:t>
            </w:r>
          </w:p>
        </w:tc>
        <w:tc>
          <w:tcPr>
            <w:tcW w:w="2233" w:type="dxa"/>
          </w:tcPr>
          <w:p w14:paraId="5DEBC712" w14:textId="77777777" w:rsidR="00CF3BAB" w:rsidRPr="00CF3BAB" w:rsidRDefault="00CF3BAB">
            <w:pPr>
              <w:pStyle w:val="Prrafodelista"/>
              <w:numPr>
                <w:ilvl w:val="0"/>
                <w:numId w:val="14"/>
              </w:numPr>
              <w:spacing w:before="240" w:line="360" w:lineRule="auto"/>
              <w:rPr>
                <w:color w:val="000000"/>
                <w:sz w:val="16"/>
                <w:szCs w:val="16"/>
              </w:rPr>
            </w:pPr>
            <w:r>
              <w:rPr>
                <w:color w:val="000000"/>
                <w:sz w:val="16"/>
                <w:szCs w:val="16"/>
              </w:rPr>
              <w:t>Diagnóstico automático de riesgo cibernético en minutos, impulsado por IA</w:t>
            </w:r>
          </w:p>
          <w:p w14:paraId="3940F101" w14:textId="77777777" w:rsidR="00CF3BAB" w:rsidRPr="00CF3BAB" w:rsidRDefault="00CF3BAB">
            <w:pPr>
              <w:pStyle w:val="Prrafodelista"/>
              <w:numPr>
                <w:ilvl w:val="0"/>
                <w:numId w:val="14"/>
              </w:numPr>
              <w:spacing w:before="240" w:line="360" w:lineRule="auto"/>
              <w:rPr>
                <w:color w:val="000000"/>
                <w:sz w:val="16"/>
                <w:szCs w:val="16"/>
              </w:rPr>
            </w:pPr>
            <w:r>
              <w:rPr>
                <w:color w:val="000000"/>
                <w:sz w:val="16"/>
                <w:szCs w:val="16"/>
              </w:rPr>
              <w:t>Cumplimiento normativo integrado y actualizado automáticamente</w:t>
            </w:r>
          </w:p>
          <w:p w14:paraId="0B6A89AF" w14:textId="77777777" w:rsidR="00CF3BAB" w:rsidRPr="00CF3BAB" w:rsidRDefault="00CF3BAB">
            <w:pPr>
              <w:pStyle w:val="Prrafodelista"/>
              <w:numPr>
                <w:ilvl w:val="0"/>
                <w:numId w:val="14"/>
              </w:numPr>
              <w:spacing w:before="240" w:line="360" w:lineRule="auto"/>
              <w:rPr>
                <w:color w:val="000000"/>
                <w:sz w:val="16"/>
                <w:szCs w:val="16"/>
              </w:rPr>
            </w:pPr>
            <w:r>
              <w:rPr>
                <w:color w:val="000000"/>
                <w:sz w:val="16"/>
                <w:szCs w:val="16"/>
              </w:rPr>
              <w:t>Alertas inteligentes priorizadas</w:t>
            </w:r>
          </w:p>
          <w:p w14:paraId="3C649E1B" w14:textId="1130BBA5" w:rsidR="00CF3BAB" w:rsidRPr="00D247D0" w:rsidRDefault="00CF3BAB">
            <w:pPr>
              <w:pStyle w:val="Prrafodelista"/>
              <w:numPr>
                <w:ilvl w:val="0"/>
                <w:numId w:val="14"/>
              </w:numPr>
              <w:spacing w:before="240" w:line="360" w:lineRule="auto"/>
              <w:rPr>
                <w:color w:val="000000"/>
                <w:sz w:val="16"/>
                <w:szCs w:val="16"/>
              </w:rPr>
            </w:pPr>
            <w:r>
              <w:rPr>
                <w:color w:val="000000"/>
                <w:sz w:val="16"/>
                <w:szCs w:val="16"/>
              </w:rPr>
              <w:t>Reducción significativa de costos frente a auditorías tradicionales</w:t>
            </w:r>
          </w:p>
        </w:tc>
      </w:tr>
      <w:tr w:rsidR="00CF3BAB" w14:paraId="53CE5BEB" w14:textId="77777777" w:rsidTr="009073D5">
        <w:tc>
          <w:tcPr>
            <w:tcW w:w="2285" w:type="dxa"/>
            <w:shd w:val="clear" w:color="auto" w:fill="D0CECE" w:themeFill="background2" w:themeFillShade="E6"/>
          </w:tcPr>
          <w:p w14:paraId="075497D6" w14:textId="77777777" w:rsidR="00CF3BAB" w:rsidRPr="00D247D0" w:rsidRDefault="00CF3BAB">
            <w:pPr>
              <w:pStyle w:val="Prrafodelista"/>
              <w:numPr>
                <w:ilvl w:val="0"/>
                <w:numId w:val="17"/>
              </w:numPr>
              <w:spacing w:before="240" w:line="360" w:lineRule="auto"/>
              <w:rPr>
                <w:b/>
                <w:bCs/>
                <w:color w:val="000000"/>
                <w:sz w:val="16"/>
                <w:szCs w:val="16"/>
              </w:rPr>
            </w:pPr>
            <w:r>
              <w:rPr>
                <w:b/>
                <w:bCs/>
                <w:color w:val="000000"/>
                <w:sz w:val="16"/>
                <w:szCs w:val="16"/>
              </w:rPr>
              <w:t>CANALES</w:t>
            </w:r>
          </w:p>
        </w:tc>
        <w:tc>
          <w:tcPr>
            <w:tcW w:w="2510" w:type="dxa"/>
            <w:shd w:val="clear" w:color="auto" w:fill="D0CECE" w:themeFill="background2" w:themeFillShade="E6"/>
          </w:tcPr>
          <w:p w14:paraId="53519414" w14:textId="6F8DE06C" w:rsidR="00CF3BAB" w:rsidRPr="00D247D0" w:rsidRDefault="00CF3BAB">
            <w:pPr>
              <w:pStyle w:val="Prrafodelista"/>
              <w:numPr>
                <w:ilvl w:val="0"/>
                <w:numId w:val="17"/>
              </w:numPr>
              <w:spacing w:before="240" w:line="360" w:lineRule="auto"/>
              <w:rPr>
                <w:b/>
                <w:bCs/>
                <w:color w:val="000000"/>
                <w:sz w:val="16"/>
                <w:szCs w:val="16"/>
              </w:rPr>
            </w:pPr>
            <w:r>
              <w:rPr>
                <w:b/>
                <w:bCs/>
                <w:color w:val="000000"/>
                <w:sz w:val="16"/>
                <w:szCs w:val="16"/>
              </w:rPr>
              <w:t>RELACIONES CON CLIENTES</w:t>
            </w:r>
          </w:p>
        </w:tc>
        <w:tc>
          <w:tcPr>
            <w:tcW w:w="2322" w:type="dxa"/>
            <w:shd w:val="clear" w:color="auto" w:fill="D0CECE" w:themeFill="background2" w:themeFillShade="E6"/>
          </w:tcPr>
          <w:p w14:paraId="7BAAAAF7" w14:textId="06ABE251" w:rsidR="00CF3BAB" w:rsidRPr="00D247D0" w:rsidRDefault="00CF3BAB">
            <w:pPr>
              <w:pStyle w:val="Prrafodelista"/>
              <w:numPr>
                <w:ilvl w:val="0"/>
                <w:numId w:val="17"/>
              </w:numPr>
              <w:spacing w:before="240" w:line="360" w:lineRule="auto"/>
              <w:rPr>
                <w:b/>
                <w:bCs/>
                <w:color w:val="000000"/>
                <w:sz w:val="16"/>
                <w:szCs w:val="16"/>
              </w:rPr>
            </w:pPr>
            <w:r>
              <w:rPr>
                <w:b/>
                <w:bCs/>
                <w:color w:val="000000"/>
                <w:sz w:val="16"/>
                <w:szCs w:val="16"/>
              </w:rPr>
              <w:t>SEGMENTOS DE CLIENTES</w:t>
            </w:r>
          </w:p>
        </w:tc>
        <w:tc>
          <w:tcPr>
            <w:tcW w:w="2233" w:type="dxa"/>
            <w:shd w:val="clear" w:color="auto" w:fill="D0CECE" w:themeFill="background2" w:themeFillShade="E6"/>
          </w:tcPr>
          <w:p w14:paraId="5D6DAE8E" w14:textId="1F4EDB90" w:rsidR="00CF3BAB" w:rsidRPr="00D247D0" w:rsidRDefault="00CF3BAB">
            <w:pPr>
              <w:pStyle w:val="Prrafodelista"/>
              <w:numPr>
                <w:ilvl w:val="0"/>
                <w:numId w:val="17"/>
              </w:numPr>
              <w:spacing w:before="240" w:line="360" w:lineRule="auto"/>
              <w:rPr>
                <w:b/>
                <w:bCs/>
                <w:color w:val="000000"/>
                <w:sz w:val="16"/>
                <w:szCs w:val="16"/>
              </w:rPr>
            </w:pPr>
            <w:r>
              <w:rPr>
                <w:b/>
                <w:bCs/>
                <w:color w:val="000000"/>
                <w:sz w:val="16"/>
                <w:szCs w:val="16"/>
              </w:rPr>
              <w:t>ESTRUCTURA DE COSTOS</w:t>
            </w:r>
          </w:p>
        </w:tc>
      </w:tr>
      <w:tr w:rsidR="00CF3BAB" w14:paraId="1D02EE74" w14:textId="77777777" w:rsidTr="009073D5">
        <w:tc>
          <w:tcPr>
            <w:tcW w:w="2285" w:type="dxa"/>
          </w:tcPr>
          <w:p w14:paraId="6EF8814A" w14:textId="77777777" w:rsidR="00CF3BAB" w:rsidRPr="00CF3BAB" w:rsidRDefault="00CF3BAB">
            <w:pPr>
              <w:pStyle w:val="Prrafodelista"/>
              <w:numPr>
                <w:ilvl w:val="0"/>
                <w:numId w:val="16"/>
              </w:numPr>
              <w:spacing w:before="240" w:line="360" w:lineRule="auto"/>
              <w:rPr>
                <w:color w:val="000000"/>
                <w:sz w:val="16"/>
                <w:szCs w:val="16"/>
              </w:rPr>
            </w:pPr>
            <w:r>
              <w:rPr>
                <w:color w:val="000000"/>
                <w:sz w:val="16"/>
                <w:szCs w:val="16"/>
              </w:rPr>
              <w:t>Ventas directas (equipo comercial)</w:t>
            </w:r>
          </w:p>
          <w:p w14:paraId="4E84EB3E" w14:textId="77777777" w:rsidR="00CF3BAB" w:rsidRPr="00CF3BAB" w:rsidRDefault="00CF3BAB">
            <w:pPr>
              <w:pStyle w:val="Prrafodelista"/>
              <w:numPr>
                <w:ilvl w:val="0"/>
                <w:numId w:val="16"/>
              </w:numPr>
              <w:spacing w:before="240" w:line="360" w:lineRule="auto"/>
              <w:rPr>
                <w:color w:val="000000"/>
                <w:sz w:val="16"/>
                <w:szCs w:val="16"/>
              </w:rPr>
            </w:pPr>
            <w:r>
              <w:rPr>
                <w:color w:val="000000"/>
                <w:sz w:val="16"/>
                <w:szCs w:val="16"/>
              </w:rPr>
              <w:t>Alianzas con consultoras de seguridad</w:t>
            </w:r>
          </w:p>
          <w:p w14:paraId="5C4190FF" w14:textId="77777777" w:rsidR="00CF3BAB" w:rsidRPr="00CF3BAB" w:rsidRDefault="00CF3BAB">
            <w:pPr>
              <w:pStyle w:val="Prrafodelista"/>
              <w:numPr>
                <w:ilvl w:val="0"/>
                <w:numId w:val="16"/>
              </w:numPr>
              <w:spacing w:before="240" w:line="360" w:lineRule="auto"/>
              <w:rPr>
                <w:color w:val="000000"/>
                <w:sz w:val="16"/>
                <w:szCs w:val="16"/>
              </w:rPr>
            </w:pPr>
            <w:r>
              <w:rPr>
                <w:color w:val="000000"/>
                <w:sz w:val="16"/>
                <w:szCs w:val="16"/>
              </w:rPr>
              <w:t>Marketing digital</w:t>
            </w:r>
          </w:p>
          <w:p w14:paraId="7AC903D3" w14:textId="5A6480EB" w:rsidR="00CF3BAB" w:rsidRPr="00D247D0" w:rsidRDefault="00CF3BAB">
            <w:pPr>
              <w:pStyle w:val="Prrafodelista"/>
              <w:numPr>
                <w:ilvl w:val="0"/>
                <w:numId w:val="16"/>
              </w:numPr>
              <w:spacing w:before="240" w:line="360" w:lineRule="auto"/>
              <w:rPr>
                <w:color w:val="000000"/>
                <w:sz w:val="16"/>
                <w:szCs w:val="16"/>
              </w:rPr>
            </w:pPr>
            <w:proofErr w:type="spellStart"/>
            <w:r>
              <w:rPr>
                <w:color w:val="000000"/>
                <w:sz w:val="16"/>
                <w:szCs w:val="16"/>
              </w:rPr>
              <w:t>Webinars</w:t>
            </w:r>
            <w:proofErr w:type="spellEnd"/>
            <w:r>
              <w:rPr>
                <w:color w:val="000000"/>
                <w:sz w:val="16"/>
                <w:szCs w:val="16"/>
              </w:rPr>
              <w:t xml:space="preserve"> y eventos de ciberseguridad</w:t>
            </w:r>
          </w:p>
        </w:tc>
        <w:tc>
          <w:tcPr>
            <w:tcW w:w="2510" w:type="dxa"/>
          </w:tcPr>
          <w:p w14:paraId="218ABE3E" w14:textId="77777777" w:rsidR="00CF3BAB" w:rsidRPr="00CF3BAB" w:rsidRDefault="00CF3BAB">
            <w:pPr>
              <w:pStyle w:val="Prrafodelista"/>
              <w:numPr>
                <w:ilvl w:val="0"/>
                <w:numId w:val="16"/>
              </w:numPr>
              <w:spacing w:before="240" w:line="360" w:lineRule="auto"/>
              <w:rPr>
                <w:color w:val="000000"/>
                <w:sz w:val="16"/>
                <w:szCs w:val="16"/>
              </w:rPr>
            </w:pPr>
            <w:r>
              <w:rPr>
                <w:color w:val="000000"/>
                <w:sz w:val="16"/>
                <w:szCs w:val="16"/>
              </w:rPr>
              <w:t>Acompañamiento personalizado en la implementación (</w:t>
            </w:r>
            <w:proofErr w:type="spellStart"/>
            <w:r>
              <w:rPr>
                <w:color w:val="000000"/>
                <w:sz w:val="16"/>
                <w:szCs w:val="16"/>
              </w:rPr>
              <w:t>onboarding</w:t>
            </w:r>
            <w:proofErr w:type="spellEnd"/>
            <w:r>
              <w:rPr>
                <w:color w:val="000000"/>
                <w:sz w:val="16"/>
                <w:szCs w:val="16"/>
              </w:rPr>
              <w:t xml:space="preserve"> dedicado)</w:t>
            </w:r>
          </w:p>
          <w:p w14:paraId="62B12258" w14:textId="77777777" w:rsidR="00CF3BAB" w:rsidRPr="00CF3BAB" w:rsidRDefault="00CF3BAB">
            <w:pPr>
              <w:pStyle w:val="Prrafodelista"/>
              <w:numPr>
                <w:ilvl w:val="0"/>
                <w:numId w:val="16"/>
              </w:numPr>
              <w:spacing w:before="240" w:line="360" w:lineRule="auto"/>
              <w:rPr>
                <w:color w:val="000000"/>
                <w:sz w:val="16"/>
                <w:szCs w:val="16"/>
              </w:rPr>
            </w:pPr>
            <w:r>
              <w:rPr>
                <w:color w:val="000000"/>
                <w:sz w:val="16"/>
                <w:szCs w:val="16"/>
              </w:rPr>
              <w:t>Soporte técnico continuo vía mesa de ayuda</w:t>
            </w:r>
          </w:p>
          <w:p w14:paraId="407F714C" w14:textId="77777777" w:rsidR="00CF3BAB" w:rsidRPr="00CF3BAB" w:rsidRDefault="00CF3BAB">
            <w:pPr>
              <w:pStyle w:val="Prrafodelista"/>
              <w:numPr>
                <w:ilvl w:val="0"/>
                <w:numId w:val="16"/>
              </w:numPr>
              <w:spacing w:before="240" w:line="360" w:lineRule="auto"/>
              <w:rPr>
                <w:color w:val="000000"/>
                <w:sz w:val="16"/>
                <w:szCs w:val="16"/>
              </w:rPr>
            </w:pPr>
            <w:r>
              <w:rPr>
                <w:color w:val="000000"/>
                <w:sz w:val="16"/>
                <w:szCs w:val="16"/>
              </w:rPr>
              <w:t xml:space="preserve">Autoservicio a través de </w:t>
            </w:r>
            <w:proofErr w:type="spellStart"/>
            <w:r>
              <w:rPr>
                <w:color w:val="000000"/>
                <w:sz w:val="16"/>
                <w:szCs w:val="16"/>
              </w:rPr>
              <w:t>dashboards</w:t>
            </w:r>
            <w:proofErr w:type="spellEnd"/>
            <w:r>
              <w:rPr>
                <w:color w:val="000000"/>
                <w:sz w:val="16"/>
                <w:szCs w:val="16"/>
              </w:rPr>
              <w:t xml:space="preserve"> ejecutivos</w:t>
            </w:r>
          </w:p>
          <w:p w14:paraId="245349D5" w14:textId="742A3697" w:rsidR="00CF3BAB" w:rsidRPr="00D247D0" w:rsidRDefault="00CF3BAB">
            <w:pPr>
              <w:pStyle w:val="Prrafodelista"/>
              <w:numPr>
                <w:ilvl w:val="0"/>
                <w:numId w:val="16"/>
              </w:numPr>
              <w:spacing w:before="240" w:line="360" w:lineRule="auto"/>
              <w:rPr>
                <w:color w:val="000000"/>
                <w:sz w:val="16"/>
                <w:szCs w:val="16"/>
              </w:rPr>
            </w:pPr>
            <w:r>
              <w:rPr>
                <w:color w:val="000000"/>
                <w:sz w:val="16"/>
                <w:szCs w:val="16"/>
              </w:rPr>
              <w:lastRenderedPageBreak/>
              <w:t xml:space="preserve">Comunidad y capacitación mediante </w:t>
            </w:r>
            <w:proofErr w:type="spellStart"/>
            <w:r>
              <w:rPr>
                <w:color w:val="000000"/>
                <w:sz w:val="16"/>
                <w:szCs w:val="16"/>
              </w:rPr>
              <w:t>webinars</w:t>
            </w:r>
            <w:proofErr w:type="spellEnd"/>
            <w:r>
              <w:rPr>
                <w:color w:val="000000"/>
                <w:sz w:val="16"/>
                <w:szCs w:val="16"/>
              </w:rPr>
              <w:t xml:space="preserve"> periódicos</w:t>
            </w:r>
          </w:p>
        </w:tc>
        <w:tc>
          <w:tcPr>
            <w:tcW w:w="2322" w:type="dxa"/>
          </w:tcPr>
          <w:p w14:paraId="165573E7" w14:textId="77777777" w:rsidR="00CF3BAB" w:rsidRPr="00CF3BAB" w:rsidRDefault="00CF3BAB">
            <w:pPr>
              <w:pStyle w:val="Prrafodelista"/>
              <w:numPr>
                <w:ilvl w:val="0"/>
                <w:numId w:val="16"/>
              </w:numPr>
              <w:spacing w:before="240" w:line="360" w:lineRule="auto"/>
              <w:rPr>
                <w:color w:val="000000"/>
                <w:sz w:val="16"/>
                <w:szCs w:val="16"/>
              </w:rPr>
            </w:pPr>
            <w:r>
              <w:rPr>
                <w:color w:val="000000"/>
                <w:sz w:val="16"/>
                <w:szCs w:val="16"/>
              </w:rPr>
              <w:lastRenderedPageBreak/>
              <w:t>Sector público: ministerios y municipalidades</w:t>
            </w:r>
          </w:p>
          <w:p w14:paraId="674C237B" w14:textId="77777777" w:rsidR="00CF3BAB" w:rsidRPr="00CF3BAB" w:rsidRDefault="00CF3BAB">
            <w:pPr>
              <w:pStyle w:val="Prrafodelista"/>
              <w:numPr>
                <w:ilvl w:val="0"/>
                <w:numId w:val="16"/>
              </w:numPr>
              <w:spacing w:before="240" w:line="360" w:lineRule="auto"/>
              <w:rPr>
                <w:color w:val="000000"/>
                <w:sz w:val="16"/>
                <w:szCs w:val="16"/>
              </w:rPr>
            </w:pPr>
            <w:r>
              <w:rPr>
                <w:color w:val="000000"/>
                <w:sz w:val="16"/>
                <w:szCs w:val="16"/>
              </w:rPr>
              <w:t>Sector financiero: bancos y cooperativas</w:t>
            </w:r>
          </w:p>
          <w:p w14:paraId="6EFA1938" w14:textId="77777777" w:rsidR="00CF3BAB" w:rsidRPr="00CF3BAB" w:rsidRDefault="00CF3BAB">
            <w:pPr>
              <w:pStyle w:val="Prrafodelista"/>
              <w:numPr>
                <w:ilvl w:val="0"/>
                <w:numId w:val="16"/>
              </w:numPr>
              <w:spacing w:before="240" w:line="360" w:lineRule="auto"/>
              <w:rPr>
                <w:color w:val="000000"/>
                <w:sz w:val="16"/>
                <w:szCs w:val="16"/>
              </w:rPr>
            </w:pPr>
            <w:r>
              <w:rPr>
                <w:color w:val="000000"/>
                <w:sz w:val="16"/>
                <w:szCs w:val="16"/>
              </w:rPr>
              <w:t>Sector salud: hospitales</w:t>
            </w:r>
          </w:p>
          <w:p w14:paraId="6CCCDBD3" w14:textId="0BA67CFF" w:rsidR="00CF3BAB" w:rsidRPr="00D247D0" w:rsidRDefault="00CF3BAB">
            <w:pPr>
              <w:pStyle w:val="Prrafodelista"/>
              <w:numPr>
                <w:ilvl w:val="0"/>
                <w:numId w:val="16"/>
              </w:numPr>
              <w:spacing w:before="240" w:line="360" w:lineRule="auto"/>
              <w:rPr>
                <w:color w:val="000000"/>
                <w:sz w:val="16"/>
                <w:szCs w:val="16"/>
              </w:rPr>
            </w:pPr>
            <w:r>
              <w:rPr>
                <w:color w:val="000000"/>
                <w:sz w:val="16"/>
                <w:szCs w:val="16"/>
              </w:rPr>
              <w:lastRenderedPageBreak/>
              <w:t>Instituciones autónomas y descentralizadas</w:t>
            </w:r>
          </w:p>
        </w:tc>
        <w:tc>
          <w:tcPr>
            <w:tcW w:w="2233" w:type="dxa"/>
          </w:tcPr>
          <w:p w14:paraId="0F3B92FD" w14:textId="77777777" w:rsidR="00CF3BAB" w:rsidRPr="00CF3BAB" w:rsidRDefault="00CF3BAB">
            <w:pPr>
              <w:pStyle w:val="Prrafodelista"/>
              <w:numPr>
                <w:ilvl w:val="0"/>
                <w:numId w:val="16"/>
              </w:numPr>
              <w:spacing w:before="240" w:line="360" w:lineRule="auto"/>
              <w:rPr>
                <w:color w:val="000000"/>
                <w:sz w:val="16"/>
                <w:szCs w:val="16"/>
              </w:rPr>
            </w:pPr>
            <w:r>
              <w:rPr>
                <w:color w:val="000000"/>
                <w:sz w:val="16"/>
                <w:szCs w:val="16"/>
              </w:rPr>
              <w:lastRenderedPageBreak/>
              <w:t>Desarrollo y mantenimiento de software</w:t>
            </w:r>
          </w:p>
          <w:p w14:paraId="7B82A177" w14:textId="77777777" w:rsidR="00CF3BAB" w:rsidRPr="00CF3BAB" w:rsidRDefault="00CF3BAB">
            <w:pPr>
              <w:pStyle w:val="Prrafodelista"/>
              <w:numPr>
                <w:ilvl w:val="0"/>
                <w:numId w:val="16"/>
              </w:numPr>
              <w:spacing w:before="240" w:line="360" w:lineRule="auto"/>
              <w:rPr>
                <w:color w:val="000000"/>
                <w:sz w:val="16"/>
                <w:szCs w:val="16"/>
              </w:rPr>
            </w:pPr>
            <w:r>
              <w:rPr>
                <w:color w:val="000000"/>
                <w:sz w:val="16"/>
                <w:szCs w:val="16"/>
              </w:rPr>
              <w:t xml:space="preserve">Infraestructura </w:t>
            </w:r>
            <w:proofErr w:type="spellStart"/>
            <w:r>
              <w:rPr>
                <w:color w:val="000000"/>
                <w:sz w:val="16"/>
                <w:szCs w:val="16"/>
              </w:rPr>
              <w:t>cloud</w:t>
            </w:r>
            <w:proofErr w:type="spellEnd"/>
            <w:r>
              <w:rPr>
                <w:color w:val="000000"/>
                <w:sz w:val="16"/>
                <w:szCs w:val="16"/>
              </w:rPr>
              <w:t xml:space="preserve"> (AWS)</w:t>
            </w:r>
          </w:p>
          <w:p w14:paraId="5D793CDA" w14:textId="77777777" w:rsidR="00CF3BAB" w:rsidRPr="00CF3BAB" w:rsidRDefault="00CF3BAB">
            <w:pPr>
              <w:pStyle w:val="Prrafodelista"/>
              <w:numPr>
                <w:ilvl w:val="0"/>
                <w:numId w:val="16"/>
              </w:numPr>
              <w:spacing w:before="240" w:line="360" w:lineRule="auto"/>
              <w:rPr>
                <w:color w:val="000000"/>
                <w:sz w:val="16"/>
                <w:szCs w:val="16"/>
              </w:rPr>
            </w:pPr>
            <w:r>
              <w:rPr>
                <w:color w:val="000000"/>
                <w:sz w:val="16"/>
                <w:szCs w:val="16"/>
              </w:rPr>
              <w:t>Personal técnico y comercial</w:t>
            </w:r>
          </w:p>
          <w:p w14:paraId="13938285" w14:textId="0F206352" w:rsidR="00CF3BAB" w:rsidRPr="00D247D0" w:rsidRDefault="00CF3BAB">
            <w:pPr>
              <w:pStyle w:val="Prrafodelista"/>
              <w:numPr>
                <w:ilvl w:val="0"/>
                <w:numId w:val="16"/>
              </w:numPr>
              <w:spacing w:before="240" w:line="360" w:lineRule="auto"/>
              <w:rPr>
                <w:color w:val="000000"/>
                <w:sz w:val="16"/>
                <w:szCs w:val="16"/>
              </w:rPr>
            </w:pPr>
            <w:r>
              <w:rPr>
                <w:color w:val="000000"/>
                <w:sz w:val="16"/>
                <w:szCs w:val="16"/>
              </w:rPr>
              <w:lastRenderedPageBreak/>
              <w:t>Marketing y adquisición de clientes</w:t>
            </w:r>
          </w:p>
        </w:tc>
      </w:tr>
      <w:tr w:rsidR="00CF3BAB" w14:paraId="6F49FD08" w14:textId="77777777" w:rsidTr="009073D5">
        <w:tc>
          <w:tcPr>
            <w:tcW w:w="9350" w:type="dxa"/>
            <w:gridSpan w:val="4"/>
            <w:shd w:val="clear" w:color="auto" w:fill="D0CECE" w:themeFill="background2" w:themeFillShade="E6"/>
          </w:tcPr>
          <w:p w14:paraId="14828C38" w14:textId="0208EE66" w:rsidR="00CF3BAB" w:rsidRPr="00D247D0" w:rsidRDefault="00CF3BAB">
            <w:pPr>
              <w:pStyle w:val="Prrafodelista"/>
              <w:numPr>
                <w:ilvl w:val="0"/>
                <w:numId w:val="17"/>
              </w:numPr>
              <w:spacing w:before="240" w:line="360" w:lineRule="auto"/>
              <w:rPr>
                <w:b/>
                <w:bCs/>
                <w:color w:val="000000"/>
                <w:sz w:val="16"/>
                <w:szCs w:val="16"/>
              </w:rPr>
            </w:pPr>
            <w:r>
              <w:rPr>
                <w:b/>
                <w:bCs/>
                <w:color w:val="000000"/>
                <w:sz w:val="16"/>
                <w:szCs w:val="16"/>
              </w:rPr>
              <w:lastRenderedPageBreak/>
              <w:t>FUENTES DE INGRESOS</w:t>
            </w:r>
          </w:p>
        </w:tc>
      </w:tr>
      <w:tr w:rsidR="00CF3BAB" w14:paraId="0B0B5C1E" w14:textId="77777777" w:rsidTr="009073D5">
        <w:tc>
          <w:tcPr>
            <w:tcW w:w="9350" w:type="dxa"/>
            <w:gridSpan w:val="4"/>
          </w:tcPr>
          <w:p w14:paraId="259C3A77" w14:textId="77777777" w:rsidR="00CF3BAB" w:rsidRPr="00CF3BAB" w:rsidRDefault="00CF3BAB">
            <w:pPr>
              <w:pStyle w:val="Prrafodelista"/>
              <w:numPr>
                <w:ilvl w:val="0"/>
                <w:numId w:val="15"/>
              </w:numPr>
              <w:spacing w:before="240" w:line="360" w:lineRule="auto"/>
              <w:rPr>
                <w:color w:val="000000"/>
                <w:sz w:val="16"/>
                <w:szCs w:val="16"/>
              </w:rPr>
            </w:pPr>
            <w:r>
              <w:rPr>
                <w:color w:val="000000"/>
                <w:sz w:val="16"/>
                <w:szCs w:val="16"/>
              </w:rPr>
              <w:t>Suscripciones SaaS (planes Básico, Profesional, Enterprise)</w:t>
            </w:r>
          </w:p>
          <w:p w14:paraId="757BB3BB" w14:textId="77777777" w:rsidR="00CF3BAB" w:rsidRPr="00CF3BAB" w:rsidRDefault="00CF3BAB">
            <w:pPr>
              <w:pStyle w:val="Prrafodelista"/>
              <w:numPr>
                <w:ilvl w:val="0"/>
                <w:numId w:val="15"/>
              </w:numPr>
              <w:spacing w:before="240" w:line="360" w:lineRule="auto"/>
              <w:rPr>
                <w:color w:val="000000"/>
                <w:sz w:val="16"/>
                <w:szCs w:val="16"/>
              </w:rPr>
            </w:pPr>
            <w:r>
              <w:rPr>
                <w:color w:val="000000"/>
                <w:sz w:val="16"/>
                <w:szCs w:val="16"/>
              </w:rPr>
              <w:t>Servicios de consultoría en ciberseguridad</w:t>
            </w:r>
          </w:p>
          <w:p w14:paraId="5B560A62" w14:textId="77777777" w:rsidR="00CF3BAB" w:rsidRDefault="00CF3BAB">
            <w:pPr>
              <w:pStyle w:val="Prrafodelista"/>
              <w:numPr>
                <w:ilvl w:val="0"/>
                <w:numId w:val="15"/>
              </w:numPr>
              <w:spacing w:before="240" w:line="360" w:lineRule="auto"/>
              <w:rPr>
                <w:color w:val="000000"/>
                <w:sz w:val="16"/>
                <w:szCs w:val="16"/>
              </w:rPr>
            </w:pPr>
            <w:r>
              <w:rPr>
                <w:color w:val="000000"/>
                <w:sz w:val="16"/>
                <w:szCs w:val="16"/>
              </w:rPr>
              <w:t xml:space="preserve">Auditorías especializadas bajo demanda </w:t>
            </w:r>
          </w:p>
          <w:p w14:paraId="6D9BBF6B" w14:textId="2B01CD78" w:rsidR="00CF3BAB" w:rsidRPr="00D247D0" w:rsidRDefault="00CF3BAB" w:rsidP="00CF3BAB">
            <w:pPr>
              <w:pStyle w:val="Prrafodelista"/>
              <w:spacing w:before="240" w:line="360" w:lineRule="auto"/>
              <w:ind w:left="720"/>
              <w:rPr>
                <w:color w:val="000000"/>
                <w:sz w:val="16"/>
                <w:szCs w:val="16"/>
              </w:rPr>
            </w:pPr>
          </w:p>
        </w:tc>
      </w:tr>
    </w:tbl>
    <w:p w14:paraId="01B4CF28" w14:textId="77777777" w:rsidR="00FA763F" w:rsidRDefault="00FA763F">
      <w:pPr>
        <w:rPr>
          <w:b/>
          <w:bCs/>
        </w:rPr>
      </w:pPr>
    </w:p>
    <w:p w14:paraId="6F262439" w14:textId="77DB40D6" w:rsidR="00FA763F" w:rsidRDefault="00FA763F">
      <w:pPr>
        <w:rPr>
          <w:b/>
          <w:bCs/>
          <w:sz w:val="24"/>
          <w:szCs w:val="24"/>
        </w:rPr>
      </w:pPr>
      <w:r>
        <w:rPr>
          <w:b/>
          <w:bCs/>
          <w:sz w:val="24"/>
          <w:szCs w:val="24"/>
        </w:rPr>
        <w:t xml:space="preserve">2.5 MODELO FINANCIERO </w:t>
      </w:r>
    </w:p>
    <w:p w14:paraId="665595EF" w14:textId="77777777" w:rsidR="000B5A9B" w:rsidRDefault="00FA763F" w:rsidP="000B5A9B">
      <w:pPr>
        <w:spacing w:line="360" w:lineRule="auto"/>
        <w:ind w:firstLine="720"/>
        <w:jc w:val="both"/>
        <w:rPr>
          <w:sz w:val="24"/>
          <w:szCs w:val="24"/>
        </w:rPr>
      </w:pPr>
      <w:r>
        <w:rPr>
          <w:sz w:val="24"/>
          <w:szCs w:val="24"/>
        </w:rPr>
        <w:t xml:space="preserve">El análisis financiero parte del modelo de negocio descrito previamente mediante el Lean </w:t>
      </w:r>
      <w:proofErr w:type="spellStart"/>
      <w:r>
        <w:rPr>
          <w:sz w:val="24"/>
          <w:szCs w:val="24"/>
        </w:rPr>
        <w:t>Canvas</w:t>
      </w:r>
      <w:proofErr w:type="spellEnd"/>
      <w:r>
        <w:rPr>
          <w:sz w:val="24"/>
          <w:szCs w:val="24"/>
        </w:rPr>
        <w:t xml:space="preserve"> y el Business Model </w:t>
      </w:r>
      <w:proofErr w:type="spellStart"/>
      <w:r>
        <w:rPr>
          <w:sz w:val="24"/>
          <w:szCs w:val="24"/>
        </w:rPr>
        <w:t>Canvas</w:t>
      </w:r>
      <w:proofErr w:type="spellEnd"/>
      <w:r>
        <w:rPr>
          <w:sz w:val="24"/>
          <w:szCs w:val="24"/>
        </w:rPr>
        <w:t xml:space="preserve">, e incorpora una revisión integral de los supuestos financieros con el propósito de evaluar la viabilidad económica del proyecto a lo largo de un horizonte de 36 meses. El propósito del análisis consiste en determinar si la estructura de ingresos y costos definida para </w:t>
      </w:r>
      <w:proofErr w:type="spellStart"/>
      <w:r>
        <w:rPr>
          <w:sz w:val="24"/>
          <w:szCs w:val="24"/>
        </w:rPr>
        <w:t>GuardIA</w:t>
      </w:r>
      <w:proofErr w:type="spellEnd"/>
      <w:r>
        <w:rPr>
          <w:sz w:val="24"/>
          <w:szCs w:val="24"/>
        </w:rPr>
        <w:t xml:space="preserve"> es capaz de sostener la operación, generar utilidad y producir efectivo suficiente para cubrir sus obligaciones.</w:t>
      </w:r>
      <w:bookmarkStart w:id="42" w:name="_Toc238160543"/>
    </w:p>
    <w:p w14:paraId="1D8F731B" w14:textId="3E9A6076" w:rsidR="00FA763F" w:rsidRPr="00FA763F" w:rsidRDefault="001E6145" w:rsidP="001E6145">
      <w:pPr>
        <w:spacing w:line="360" w:lineRule="auto"/>
        <w:jc w:val="both"/>
        <w:rPr>
          <w:sz w:val="24"/>
          <w:szCs w:val="24"/>
        </w:rPr>
      </w:pPr>
      <w:r>
        <w:rPr>
          <w:b/>
          <w:bCs/>
          <w:color w:val="000000"/>
          <w:sz w:val="24"/>
          <w:szCs w:val="24"/>
        </w:rPr>
        <w:t xml:space="preserve">2.5.1 Supuestos </w:t>
      </w:r>
      <w:bookmarkEnd w:id="42"/>
    </w:p>
    <w:p w14:paraId="233F9246" w14:textId="77777777" w:rsidR="00FA763F" w:rsidRPr="00FA763F" w:rsidRDefault="00FA763F" w:rsidP="000B5A9B">
      <w:pPr>
        <w:spacing w:line="360" w:lineRule="auto"/>
        <w:ind w:firstLine="720"/>
        <w:jc w:val="both"/>
        <w:rPr>
          <w:sz w:val="24"/>
          <w:szCs w:val="24"/>
        </w:rPr>
      </w:pPr>
      <w:r>
        <w:rPr>
          <w:sz w:val="24"/>
          <w:szCs w:val="24"/>
        </w:rPr>
        <w:t>Todo modelo financiero se construye sobre un conjunto de supuestos que traducen la estrategia de negocio en variables cuantificables. A continuación, se presenta cada supuesto utilizado en el modelo, junto con su origen, su justificación y su efecto sobre los resultados proyectados.</w:t>
      </w:r>
    </w:p>
    <w:p w14:paraId="58DB5B7F" w14:textId="24B6C84C" w:rsidR="00FA763F" w:rsidRPr="00FA763F" w:rsidRDefault="001E6145" w:rsidP="000B5A9B">
      <w:pPr>
        <w:pStyle w:val="Ttulo3"/>
        <w:spacing w:line="360" w:lineRule="auto"/>
      </w:pPr>
      <w:bookmarkStart w:id="43" w:name="_Toc238899201"/>
      <w:r>
        <w:rPr>
          <w:b/>
          <w:bCs/>
          <w:i/>
          <w:iCs/>
          <w:color w:val="000000"/>
        </w:rPr>
        <w:t>2.5.1.1 Precio de los Planes de Suscripción</w:t>
      </w:r>
      <w:bookmarkEnd w:id="43"/>
    </w:p>
    <w:p w14:paraId="72520FB2" w14:textId="77777777" w:rsidR="00FA763F" w:rsidRPr="00FA763F" w:rsidRDefault="00FA763F" w:rsidP="00FA763F">
      <w:pPr>
        <w:spacing w:line="360" w:lineRule="auto"/>
        <w:ind w:firstLine="720"/>
        <w:jc w:val="both"/>
        <w:rPr>
          <w:sz w:val="24"/>
          <w:szCs w:val="24"/>
        </w:rPr>
      </w:pPr>
      <w:r>
        <w:rPr>
          <w:b/>
          <w:bCs/>
          <w:sz w:val="24"/>
          <w:szCs w:val="24"/>
        </w:rPr>
        <w:t xml:space="preserve">Definición. </w:t>
      </w:r>
      <w:r>
        <w:rPr>
          <w:sz w:val="24"/>
          <w:szCs w:val="24"/>
        </w:rPr>
        <w:t>El precio mensual de cada uno de los 3 niveles de suscripción del servicio.</w:t>
      </w:r>
    </w:p>
    <w:p w14:paraId="51310378" w14:textId="77777777" w:rsidR="00FA763F" w:rsidRPr="00FA763F" w:rsidRDefault="00FA763F" w:rsidP="00FA763F">
      <w:pPr>
        <w:spacing w:line="360" w:lineRule="auto"/>
        <w:ind w:firstLine="720"/>
        <w:jc w:val="both"/>
        <w:rPr>
          <w:sz w:val="24"/>
          <w:szCs w:val="24"/>
        </w:rPr>
      </w:pPr>
      <w:r>
        <w:rPr>
          <w:b/>
          <w:bCs/>
          <w:sz w:val="24"/>
          <w:szCs w:val="24"/>
        </w:rPr>
        <w:t xml:space="preserve">Valor utilizado. </w:t>
      </w:r>
      <w:r>
        <w:rPr>
          <w:sz w:val="24"/>
          <w:szCs w:val="24"/>
        </w:rPr>
        <w:t>Plan Básico, Q1,500 mensuales. Plan Profesional, Q5,000 mensuales. Plan Enterprise, Q15,000 mensuales.</w:t>
      </w:r>
    </w:p>
    <w:p w14:paraId="605EEA55" w14:textId="77777777" w:rsidR="00FA763F" w:rsidRPr="00FA763F" w:rsidRDefault="00FA763F" w:rsidP="00FA763F">
      <w:pPr>
        <w:spacing w:line="360" w:lineRule="auto"/>
        <w:ind w:firstLine="720"/>
        <w:jc w:val="both"/>
        <w:rPr>
          <w:sz w:val="24"/>
          <w:szCs w:val="24"/>
        </w:rPr>
      </w:pPr>
      <w:r>
        <w:rPr>
          <w:b/>
          <w:bCs/>
          <w:sz w:val="24"/>
          <w:szCs w:val="24"/>
        </w:rPr>
        <w:t xml:space="preserve">Origen. </w:t>
      </w:r>
      <w:r>
        <w:rPr>
          <w:sz w:val="24"/>
          <w:szCs w:val="24"/>
        </w:rPr>
        <w:t>Corresponde a la estructura de precios definida, resultado de la validación cualitativa realizada con directores de tecnología y gerentes de seguridad del sector objetivo. El análisis financiero conserva este supuesto sin modificaciones, dado que no se identificó evidencia que justificara su ajuste.</w:t>
      </w:r>
    </w:p>
    <w:p w14:paraId="3450B39E" w14:textId="77777777" w:rsidR="00FA763F" w:rsidRPr="00FA763F" w:rsidRDefault="00FA763F" w:rsidP="00FA763F">
      <w:pPr>
        <w:spacing w:line="360" w:lineRule="auto"/>
        <w:ind w:firstLine="720"/>
        <w:jc w:val="both"/>
        <w:rPr>
          <w:sz w:val="24"/>
          <w:szCs w:val="24"/>
        </w:rPr>
      </w:pPr>
      <w:r>
        <w:rPr>
          <w:b/>
          <w:bCs/>
          <w:sz w:val="24"/>
          <w:szCs w:val="24"/>
        </w:rPr>
        <w:lastRenderedPageBreak/>
        <w:t xml:space="preserve">Justificación. </w:t>
      </w:r>
      <w:r>
        <w:rPr>
          <w:sz w:val="24"/>
          <w:szCs w:val="24"/>
        </w:rPr>
        <w:t>La estructura escalonada permite atender simultáneamente a municipalidades con presupuesto limitado y a instituciones con mayores necesidades de cumplimiento normativo, ampliando el mercado direccionable sin sacrificar margen.</w:t>
      </w:r>
    </w:p>
    <w:p w14:paraId="61DBF78C" w14:textId="63F130CB" w:rsidR="000B5A9B" w:rsidRPr="00FA763F" w:rsidRDefault="00FA763F" w:rsidP="001E6145">
      <w:pPr>
        <w:spacing w:line="360" w:lineRule="auto"/>
        <w:ind w:firstLine="720"/>
        <w:jc w:val="both"/>
        <w:rPr>
          <w:sz w:val="24"/>
          <w:szCs w:val="24"/>
        </w:rPr>
      </w:pPr>
      <w:r>
        <w:rPr>
          <w:b/>
          <w:bCs/>
          <w:sz w:val="24"/>
          <w:szCs w:val="24"/>
        </w:rPr>
        <w:t xml:space="preserve">Efecto sobre el modelo. </w:t>
      </w:r>
      <w:r>
        <w:rPr>
          <w:sz w:val="24"/>
          <w:szCs w:val="24"/>
        </w:rPr>
        <w:t>Determina, junto con la mezcla de planes, el nivel de ingresos por suscripción y el margen de contribución utilizado en el análisis de punto de equilibrio.</w:t>
      </w:r>
    </w:p>
    <w:p w14:paraId="17E2CC18" w14:textId="4B85A094" w:rsidR="00FA763F" w:rsidRPr="00FA763F" w:rsidRDefault="001E6145" w:rsidP="00FA763F">
      <w:pPr>
        <w:pStyle w:val="Ttulo3"/>
        <w:spacing w:line="360" w:lineRule="auto"/>
      </w:pPr>
      <w:bookmarkStart w:id="44" w:name="_Toc238899202"/>
      <w:r>
        <w:rPr>
          <w:b/>
          <w:bCs/>
          <w:i/>
          <w:iCs/>
          <w:color w:val="000000"/>
        </w:rPr>
        <w:t>2.5.1.2 Meta de Clientes y Tasa de Abandono</w:t>
      </w:r>
      <w:bookmarkEnd w:id="44"/>
    </w:p>
    <w:p w14:paraId="72BC6FFC" w14:textId="77777777" w:rsidR="00FA763F" w:rsidRPr="00FA763F" w:rsidRDefault="00FA763F" w:rsidP="00FA763F">
      <w:pPr>
        <w:spacing w:line="360" w:lineRule="auto"/>
        <w:ind w:firstLine="720"/>
        <w:jc w:val="both"/>
        <w:rPr>
          <w:sz w:val="24"/>
          <w:szCs w:val="24"/>
        </w:rPr>
      </w:pPr>
      <w:r>
        <w:rPr>
          <w:b/>
          <w:bCs/>
          <w:sz w:val="24"/>
          <w:szCs w:val="24"/>
        </w:rPr>
        <w:t xml:space="preserve">Definición. </w:t>
      </w:r>
      <w:r>
        <w:rPr>
          <w:sz w:val="24"/>
          <w:szCs w:val="24"/>
        </w:rPr>
        <w:t>La cantidad de clientes nuevos captados cada mes y la proporción de clientes activos que cancela el servicio mensualmente.</w:t>
      </w:r>
    </w:p>
    <w:p w14:paraId="42210A63" w14:textId="77777777" w:rsidR="00FA763F" w:rsidRPr="00FA763F" w:rsidRDefault="00FA763F" w:rsidP="00FA763F">
      <w:pPr>
        <w:spacing w:line="360" w:lineRule="auto"/>
        <w:ind w:firstLine="720"/>
        <w:jc w:val="both"/>
        <w:rPr>
          <w:sz w:val="24"/>
          <w:szCs w:val="24"/>
        </w:rPr>
      </w:pPr>
      <w:r>
        <w:rPr>
          <w:b/>
          <w:bCs/>
          <w:sz w:val="24"/>
          <w:szCs w:val="24"/>
        </w:rPr>
        <w:t xml:space="preserve">Valor utilizado. </w:t>
      </w:r>
      <w:r>
        <w:rPr>
          <w:sz w:val="24"/>
          <w:szCs w:val="24"/>
        </w:rPr>
        <w:t>Captación bruta de 20 clientes en el primer año, 45 en el segundo y 85 en el tercero. Se incorpora una tasa de abandono mensual de 1.5% sobre la base de clientes activos.</w:t>
      </w:r>
    </w:p>
    <w:p w14:paraId="08984AEA" w14:textId="77777777" w:rsidR="00FA763F" w:rsidRPr="00FA763F" w:rsidRDefault="00FA763F" w:rsidP="00FA763F">
      <w:pPr>
        <w:spacing w:line="360" w:lineRule="auto"/>
        <w:ind w:firstLine="720"/>
        <w:jc w:val="both"/>
        <w:rPr>
          <w:sz w:val="24"/>
          <w:szCs w:val="24"/>
        </w:rPr>
      </w:pPr>
      <w:r>
        <w:rPr>
          <w:b/>
          <w:bCs/>
          <w:sz w:val="24"/>
          <w:szCs w:val="24"/>
        </w:rPr>
        <w:t xml:space="preserve">Origen. </w:t>
      </w:r>
      <w:r>
        <w:rPr>
          <w:sz w:val="24"/>
          <w:szCs w:val="24"/>
        </w:rPr>
        <w:t>La captación bruta corresponde a la meta de crecimiento comercial definida para el proyecto. La tasa de abandono refleja la posibilidad de cancelaciones de clientes durante el horizonte de 36 meses proyectado.</w:t>
      </w:r>
    </w:p>
    <w:p w14:paraId="557EA968" w14:textId="77777777" w:rsidR="00FA763F" w:rsidRPr="00FA763F" w:rsidRDefault="00FA763F" w:rsidP="00FA763F">
      <w:pPr>
        <w:spacing w:line="360" w:lineRule="auto"/>
        <w:ind w:firstLine="720"/>
        <w:jc w:val="both"/>
        <w:rPr>
          <w:sz w:val="24"/>
          <w:szCs w:val="24"/>
        </w:rPr>
      </w:pPr>
      <w:r>
        <w:rPr>
          <w:b/>
          <w:bCs/>
          <w:sz w:val="24"/>
          <w:szCs w:val="24"/>
        </w:rPr>
        <w:t xml:space="preserve">Justificación. </w:t>
      </w:r>
      <w:r>
        <w:rPr>
          <w:sz w:val="24"/>
          <w:szCs w:val="24"/>
        </w:rPr>
        <w:t>Ningún negocio de suscripción, incluyendo aquellos orientados a clientes institucionales, está exento de cancelaciones derivadas de cambios presupuestarios, procesos de licitación posteriores o insatisfacción con el servicio. Omitir por completo la posibilidad de abandono constituye un supuesto excesivamente optimista que no encuentra respaldo en la práctica de negocios de suscripción.</w:t>
      </w:r>
    </w:p>
    <w:p w14:paraId="7735CFAC" w14:textId="77777777" w:rsidR="00FA763F" w:rsidRPr="00FA763F" w:rsidRDefault="00FA763F" w:rsidP="00FA763F">
      <w:pPr>
        <w:spacing w:line="360" w:lineRule="auto"/>
        <w:ind w:firstLine="720"/>
        <w:jc w:val="both"/>
        <w:rPr>
          <w:sz w:val="24"/>
          <w:szCs w:val="24"/>
        </w:rPr>
      </w:pPr>
      <w:r>
        <w:rPr>
          <w:b/>
          <w:bCs/>
          <w:sz w:val="24"/>
          <w:szCs w:val="24"/>
        </w:rPr>
        <w:t xml:space="preserve">Efecto sobre el modelo. </w:t>
      </w:r>
      <w:r>
        <w:rPr>
          <w:sz w:val="24"/>
          <w:szCs w:val="24"/>
        </w:rPr>
        <w:t xml:space="preserve">Reduce la base neta de clientes activos por debajo de la meta. Al cierre del primer año la base neta resulta aproximadamente 6% inferior a la meta original, y al cierre del tercer año la diferencia se aproxima a 16%, dado que el efecto de la tasa de abandono se acumula con el paso del tiempo. </w:t>
      </w:r>
    </w:p>
    <w:p w14:paraId="666CF1F8" w14:textId="75D97D47" w:rsidR="00FA763F" w:rsidRPr="00FA763F" w:rsidRDefault="001E6145" w:rsidP="00FA763F">
      <w:pPr>
        <w:pStyle w:val="Ttulo3"/>
        <w:spacing w:line="360" w:lineRule="auto"/>
      </w:pPr>
      <w:bookmarkStart w:id="45" w:name="_Toc238899203"/>
      <w:r>
        <w:rPr>
          <w:b/>
          <w:bCs/>
          <w:i/>
          <w:iCs/>
          <w:color w:val="000000"/>
        </w:rPr>
        <w:t>2.5.1.3 Mezcla de Planes por Año</w:t>
      </w:r>
      <w:bookmarkEnd w:id="45"/>
    </w:p>
    <w:p w14:paraId="7C8B93ED" w14:textId="77777777" w:rsidR="00FA763F" w:rsidRPr="00FA763F" w:rsidRDefault="00FA763F" w:rsidP="00FA763F">
      <w:pPr>
        <w:spacing w:line="360" w:lineRule="auto"/>
        <w:ind w:firstLine="720"/>
        <w:jc w:val="both"/>
        <w:rPr>
          <w:sz w:val="24"/>
          <w:szCs w:val="24"/>
        </w:rPr>
      </w:pPr>
      <w:r>
        <w:rPr>
          <w:b/>
          <w:bCs/>
          <w:sz w:val="24"/>
          <w:szCs w:val="24"/>
        </w:rPr>
        <w:t xml:space="preserve">Definición. </w:t>
      </w:r>
      <w:r>
        <w:rPr>
          <w:sz w:val="24"/>
          <w:szCs w:val="24"/>
        </w:rPr>
        <w:t>La proporción de clientes nuevos que contrata cada uno de los 3 planes de suscripción.</w:t>
      </w:r>
    </w:p>
    <w:p w14:paraId="11B6ED54" w14:textId="77777777" w:rsidR="00FA763F" w:rsidRPr="00FA763F" w:rsidRDefault="00FA763F" w:rsidP="00FA763F">
      <w:pPr>
        <w:spacing w:line="360" w:lineRule="auto"/>
        <w:ind w:firstLine="720"/>
        <w:jc w:val="both"/>
        <w:rPr>
          <w:sz w:val="24"/>
          <w:szCs w:val="24"/>
        </w:rPr>
      </w:pPr>
      <w:r>
        <w:rPr>
          <w:b/>
          <w:bCs/>
          <w:sz w:val="24"/>
          <w:szCs w:val="24"/>
        </w:rPr>
        <w:t xml:space="preserve">Valor utilizado. </w:t>
      </w:r>
      <w:r>
        <w:rPr>
          <w:sz w:val="24"/>
          <w:szCs w:val="24"/>
        </w:rPr>
        <w:t>60% Básico, 30% Profesional y 10% Enterprise en el primer año. 40, 40 y 20% respectivamente en el segundo año. 25, 45 y 30% respectivamente en el tercer año.</w:t>
      </w:r>
    </w:p>
    <w:p w14:paraId="31BB574E" w14:textId="77777777" w:rsidR="00FA763F" w:rsidRPr="00FA763F" w:rsidRDefault="00FA763F" w:rsidP="00FA763F">
      <w:pPr>
        <w:spacing w:line="360" w:lineRule="auto"/>
        <w:ind w:firstLine="720"/>
        <w:jc w:val="both"/>
        <w:rPr>
          <w:sz w:val="24"/>
          <w:szCs w:val="24"/>
        </w:rPr>
      </w:pPr>
      <w:r>
        <w:rPr>
          <w:b/>
          <w:bCs/>
          <w:sz w:val="24"/>
          <w:szCs w:val="24"/>
        </w:rPr>
        <w:t xml:space="preserve">Origen. </w:t>
      </w:r>
      <w:r>
        <w:rPr>
          <w:sz w:val="24"/>
          <w:szCs w:val="24"/>
        </w:rPr>
        <w:t>Supuesto del equipo de trabajo, consistente con la estrategia de entrada al mercado por fases, en la cual el primer año se concentra en un piloto con instituciones públicas de menor presupuesto, el segundo año incorpora al sector financiero, y el tercer año contempla la expansión hacia otros países de la región.</w:t>
      </w:r>
    </w:p>
    <w:p w14:paraId="7B11101E" w14:textId="77777777" w:rsidR="00FA763F" w:rsidRPr="00FA763F" w:rsidRDefault="00FA763F" w:rsidP="00FA763F">
      <w:pPr>
        <w:spacing w:line="360" w:lineRule="auto"/>
        <w:ind w:firstLine="720"/>
        <w:jc w:val="both"/>
        <w:rPr>
          <w:sz w:val="24"/>
          <w:szCs w:val="24"/>
        </w:rPr>
      </w:pPr>
      <w:r>
        <w:rPr>
          <w:b/>
          <w:bCs/>
          <w:sz w:val="24"/>
          <w:szCs w:val="24"/>
        </w:rPr>
        <w:lastRenderedPageBreak/>
        <w:t xml:space="preserve">Justificación. </w:t>
      </w:r>
      <w:r>
        <w:rPr>
          <w:sz w:val="24"/>
          <w:szCs w:val="24"/>
        </w:rPr>
        <w:t>El incremento de la participación del plan Enterprise a lo largo del horizonte proyectado responde directamente a la incorporación de instituciones financieras y de mayor tamaño en las fases posteriores de la estrategia comercial, y no constituye un ajuste realizado con el único propósito de incrementar los ingresos.</w:t>
      </w:r>
    </w:p>
    <w:p w14:paraId="58A4455C" w14:textId="77777777" w:rsidR="00FA763F" w:rsidRPr="00FA763F" w:rsidRDefault="00FA763F" w:rsidP="00FA763F">
      <w:pPr>
        <w:spacing w:line="360" w:lineRule="auto"/>
        <w:ind w:firstLine="720"/>
        <w:jc w:val="both"/>
        <w:rPr>
          <w:sz w:val="24"/>
          <w:szCs w:val="24"/>
        </w:rPr>
      </w:pPr>
      <w:r>
        <w:rPr>
          <w:b/>
          <w:bCs/>
          <w:sz w:val="24"/>
          <w:szCs w:val="24"/>
        </w:rPr>
        <w:t xml:space="preserve">Efecto sobre el modelo. </w:t>
      </w:r>
      <w:r>
        <w:rPr>
          <w:sz w:val="24"/>
          <w:szCs w:val="24"/>
        </w:rPr>
        <w:t>Determina el precio promedio ponderado y el margen de contribución promedio de cada año, variables centrales en el cálculo del punto de equilibrio.</w:t>
      </w:r>
    </w:p>
    <w:p w14:paraId="3105BB01" w14:textId="730F1CD2" w:rsidR="00FA763F" w:rsidRPr="00FA763F" w:rsidRDefault="001E6145" w:rsidP="00FA763F">
      <w:pPr>
        <w:pStyle w:val="Ttulo3"/>
        <w:spacing w:line="360" w:lineRule="auto"/>
      </w:pPr>
      <w:bookmarkStart w:id="46" w:name="_Toc238899204"/>
      <w:r>
        <w:rPr>
          <w:b/>
          <w:bCs/>
          <w:i/>
          <w:iCs/>
          <w:color w:val="000000"/>
        </w:rPr>
        <w:t>2.5.1.4 Costo Variable por Cliente</w:t>
      </w:r>
      <w:bookmarkEnd w:id="46"/>
    </w:p>
    <w:p w14:paraId="43E3F45F" w14:textId="77777777" w:rsidR="00FA763F" w:rsidRPr="00FA763F" w:rsidRDefault="00FA763F" w:rsidP="00FA763F">
      <w:pPr>
        <w:spacing w:line="360" w:lineRule="auto"/>
        <w:ind w:firstLine="720"/>
        <w:jc w:val="both"/>
        <w:rPr>
          <w:sz w:val="24"/>
          <w:szCs w:val="24"/>
        </w:rPr>
      </w:pPr>
      <w:r>
        <w:rPr>
          <w:b/>
          <w:bCs/>
          <w:sz w:val="24"/>
          <w:szCs w:val="24"/>
        </w:rPr>
        <w:t xml:space="preserve">Definición. </w:t>
      </w:r>
      <w:r>
        <w:rPr>
          <w:sz w:val="24"/>
          <w:szCs w:val="24"/>
        </w:rPr>
        <w:t>El costo de infraestructura tecnológica y soporte asociado a cada cliente activo, según su plan.</w:t>
      </w:r>
    </w:p>
    <w:p w14:paraId="1B22C6A4" w14:textId="77777777" w:rsidR="00FA763F" w:rsidRPr="00FA763F" w:rsidRDefault="00FA763F" w:rsidP="00FA763F">
      <w:pPr>
        <w:spacing w:line="360" w:lineRule="auto"/>
        <w:ind w:firstLine="720"/>
        <w:jc w:val="both"/>
        <w:rPr>
          <w:sz w:val="24"/>
          <w:szCs w:val="24"/>
        </w:rPr>
      </w:pPr>
      <w:r>
        <w:rPr>
          <w:b/>
          <w:bCs/>
          <w:sz w:val="24"/>
          <w:szCs w:val="24"/>
        </w:rPr>
        <w:t xml:space="preserve">Valor utilizado. </w:t>
      </w:r>
      <w:r>
        <w:rPr>
          <w:sz w:val="24"/>
          <w:szCs w:val="24"/>
        </w:rPr>
        <w:t>Q100 mensuales por cliente del plan Básico, Q280 del plan Profesional, Q950 del plan Enterprise.</w:t>
      </w:r>
    </w:p>
    <w:p w14:paraId="202B4B29" w14:textId="77777777" w:rsidR="00FA763F" w:rsidRPr="00FA763F" w:rsidRDefault="00FA763F" w:rsidP="00FA763F">
      <w:pPr>
        <w:spacing w:line="360" w:lineRule="auto"/>
        <w:ind w:firstLine="720"/>
        <w:jc w:val="both"/>
        <w:rPr>
          <w:sz w:val="24"/>
          <w:szCs w:val="24"/>
        </w:rPr>
      </w:pPr>
      <w:r>
        <w:rPr>
          <w:b/>
          <w:bCs/>
          <w:sz w:val="24"/>
          <w:szCs w:val="24"/>
        </w:rPr>
        <w:t xml:space="preserve">Origen. </w:t>
      </w:r>
      <w:r>
        <w:rPr>
          <w:sz w:val="24"/>
          <w:szCs w:val="24"/>
        </w:rPr>
        <w:t>Estimación con base en la arquitectura tecnológica descrita anteriormente, la cual incluye servicios en la nube, procesamiento distribuido y funciones de inteligencia artificial predictiva, monitoreo continuo y correlación de eventos en el plan Enterprise.</w:t>
      </w:r>
    </w:p>
    <w:p w14:paraId="37EF259C" w14:textId="77777777" w:rsidR="00FA763F" w:rsidRPr="00FA763F" w:rsidRDefault="00FA763F" w:rsidP="00FA763F">
      <w:pPr>
        <w:spacing w:line="360" w:lineRule="auto"/>
        <w:ind w:firstLine="720"/>
        <w:jc w:val="both"/>
        <w:rPr>
          <w:sz w:val="24"/>
          <w:szCs w:val="24"/>
        </w:rPr>
      </w:pPr>
      <w:r>
        <w:rPr>
          <w:b/>
          <w:bCs/>
          <w:sz w:val="24"/>
          <w:szCs w:val="24"/>
        </w:rPr>
        <w:t xml:space="preserve">Justificación. </w:t>
      </w:r>
      <w:r>
        <w:rPr>
          <w:sz w:val="24"/>
          <w:szCs w:val="24"/>
        </w:rPr>
        <w:t>El costo asignado al plan Básico anteriormente no reflejaba de manera adecuada el consumo de cómputo asociado a las funciones de inteligencia artificial. El ajuste resulta particularmente relevante en el plan Enterprise, cuyas funciones de detección predictiva, monitoreo tipo centro de operaciones de seguridad y correlación de eventos son considerablemente más intensivas en procesamiento que el diagnóstico ofrecido en el plan Básico.</w:t>
      </w:r>
    </w:p>
    <w:p w14:paraId="6C82909C" w14:textId="77777777" w:rsidR="00FA763F" w:rsidRPr="00FA763F" w:rsidRDefault="00FA763F" w:rsidP="00FA763F">
      <w:pPr>
        <w:spacing w:line="360" w:lineRule="auto"/>
        <w:ind w:firstLine="720"/>
        <w:jc w:val="both"/>
        <w:rPr>
          <w:sz w:val="24"/>
          <w:szCs w:val="24"/>
        </w:rPr>
      </w:pPr>
      <w:r>
        <w:rPr>
          <w:b/>
          <w:bCs/>
          <w:sz w:val="24"/>
          <w:szCs w:val="24"/>
        </w:rPr>
        <w:t xml:space="preserve">Efecto sobre el modelo. </w:t>
      </w:r>
      <w:r>
        <w:rPr>
          <w:sz w:val="24"/>
          <w:szCs w:val="24"/>
        </w:rPr>
        <w:t>Aun con el ajuste, el costo variable representa una fracción reducida del precio de cada plan, entre 6 y 7% según el caso, de modo que el margen de contribución permanece superior a 93% en los 3 planes.</w:t>
      </w:r>
    </w:p>
    <w:p w14:paraId="67F2A0B0" w14:textId="557690C6" w:rsidR="00FA763F" w:rsidRPr="00FA763F" w:rsidRDefault="001E6145" w:rsidP="001872BD">
      <w:pPr>
        <w:pStyle w:val="Ttulo3"/>
        <w:spacing w:line="360" w:lineRule="auto"/>
      </w:pPr>
      <w:bookmarkStart w:id="47" w:name="_Toc238899205"/>
      <w:r>
        <w:rPr>
          <w:b/>
          <w:bCs/>
          <w:i/>
          <w:iCs/>
          <w:color w:val="000000"/>
        </w:rPr>
        <w:t>2.5.1.5 Estructura de Personal</w:t>
      </w:r>
      <w:bookmarkEnd w:id="47"/>
    </w:p>
    <w:p w14:paraId="620B6F0E" w14:textId="77777777" w:rsidR="00FA763F" w:rsidRPr="00FA763F" w:rsidRDefault="00FA763F" w:rsidP="001872BD">
      <w:pPr>
        <w:spacing w:line="360" w:lineRule="auto"/>
        <w:ind w:firstLine="720"/>
        <w:jc w:val="both"/>
        <w:rPr>
          <w:sz w:val="24"/>
          <w:szCs w:val="24"/>
        </w:rPr>
      </w:pPr>
      <w:r>
        <w:rPr>
          <w:b/>
          <w:bCs/>
          <w:sz w:val="24"/>
          <w:szCs w:val="24"/>
        </w:rPr>
        <w:t xml:space="preserve">Definición. </w:t>
      </w:r>
      <w:r>
        <w:rPr>
          <w:sz w:val="24"/>
          <w:szCs w:val="24"/>
        </w:rPr>
        <w:t>El personal remunerado del proyecto y su costo mensual.</w:t>
      </w:r>
    </w:p>
    <w:p w14:paraId="6BB0543C" w14:textId="77777777" w:rsidR="00FA763F" w:rsidRPr="00FA763F" w:rsidRDefault="00FA763F" w:rsidP="001872BD">
      <w:pPr>
        <w:spacing w:line="360" w:lineRule="auto"/>
        <w:ind w:firstLine="720"/>
        <w:jc w:val="both"/>
        <w:rPr>
          <w:sz w:val="24"/>
          <w:szCs w:val="24"/>
        </w:rPr>
      </w:pPr>
      <w:r>
        <w:rPr>
          <w:b/>
          <w:bCs/>
          <w:sz w:val="24"/>
          <w:szCs w:val="24"/>
        </w:rPr>
        <w:t xml:space="preserve">Valor utilizado. </w:t>
      </w:r>
      <w:r>
        <w:rPr>
          <w:sz w:val="24"/>
          <w:szCs w:val="24"/>
        </w:rPr>
        <w:t>En el primer año, un desarrollador de tiempo parcial en calidad de socio fundador y un colaborador de apoyo comercial de medio tiempo, con una nómina mensual de Q18,000. En el segundo año se incorporan un especialista en inteligencia artificial y ciberseguridad, un gerente comercial de tiempo completo, personal de soporte técnico y personal administrativo, con una nómina mensual de Q70,000. En el tercer año la nómina mensual asciende a Q139,000, conforme crece el equipo de soporte técnico y desarrollo.</w:t>
      </w:r>
    </w:p>
    <w:p w14:paraId="669C6E11" w14:textId="77777777" w:rsidR="00FA763F" w:rsidRPr="00FA763F" w:rsidRDefault="00FA763F" w:rsidP="001872BD">
      <w:pPr>
        <w:spacing w:line="360" w:lineRule="auto"/>
        <w:ind w:firstLine="720"/>
        <w:jc w:val="both"/>
        <w:rPr>
          <w:sz w:val="24"/>
          <w:szCs w:val="24"/>
        </w:rPr>
      </w:pPr>
      <w:r>
        <w:rPr>
          <w:b/>
          <w:bCs/>
          <w:sz w:val="24"/>
          <w:szCs w:val="24"/>
        </w:rPr>
        <w:lastRenderedPageBreak/>
        <w:t xml:space="preserve">Origen. </w:t>
      </w:r>
      <w:r>
        <w:rPr>
          <w:sz w:val="24"/>
          <w:szCs w:val="24"/>
        </w:rPr>
        <w:t>Supuesto del equipo de trabajo. La incorporación de apoyo comercial desde el inicio de la operación responde a la necesidad de gestionar activamente la adquisición de clientes institucionales durante el primer año.</w:t>
      </w:r>
    </w:p>
    <w:p w14:paraId="1A376E26" w14:textId="77777777" w:rsidR="00FA763F" w:rsidRPr="00FA763F" w:rsidRDefault="00FA763F" w:rsidP="001872BD">
      <w:pPr>
        <w:spacing w:line="360" w:lineRule="auto"/>
        <w:ind w:firstLine="720"/>
        <w:jc w:val="both"/>
        <w:rPr>
          <w:sz w:val="24"/>
          <w:szCs w:val="24"/>
        </w:rPr>
      </w:pPr>
      <w:r>
        <w:rPr>
          <w:b/>
          <w:bCs/>
          <w:sz w:val="24"/>
          <w:szCs w:val="24"/>
        </w:rPr>
        <w:t xml:space="preserve">Justificación. </w:t>
      </w:r>
      <w:r>
        <w:rPr>
          <w:sz w:val="24"/>
          <w:szCs w:val="24"/>
        </w:rPr>
        <w:t>La adquisición de 20 clientes institucionales durante el primer año, varios de ellos del sector público, requiere gestión comercial activa. Un modelo que proyecta la incorporación de clientes institucionales sin contemplar ningún recurso dedicado a la función comercial durante el primer año carece de sustento operativo. Se identificaron de manera explícita las ventas directas mediante equipo comercial como uno de los canales principales del negocio desde el inicio de la operación, lo que respalda la incorporación de este costo.</w:t>
      </w:r>
    </w:p>
    <w:p w14:paraId="5B8977D4" w14:textId="77777777" w:rsidR="00FA763F" w:rsidRPr="00FA763F" w:rsidRDefault="00FA763F" w:rsidP="001872BD">
      <w:pPr>
        <w:spacing w:line="360" w:lineRule="auto"/>
        <w:ind w:firstLine="720"/>
        <w:jc w:val="both"/>
        <w:rPr>
          <w:sz w:val="24"/>
          <w:szCs w:val="24"/>
        </w:rPr>
      </w:pPr>
      <w:r>
        <w:rPr>
          <w:b/>
          <w:bCs/>
          <w:sz w:val="24"/>
          <w:szCs w:val="24"/>
        </w:rPr>
        <w:t xml:space="preserve">Efecto sobre el modelo. </w:t>
      </w:r>
      <w:r>
        <w:rPr>
          <w:sz w:val="24"/>
          <w:szCs w:val="24"/>
        </w:rPr>
        <w:t>El costo de personal, incluyendo cargas sociales y prestaciones laborales, constituye el componente más relevante de los gastos operativos en los 3 años del horizonte proyectado, y su crecimiento escalonado al inicio de cada año produce variaciones visibles en la utilidad mensual, según se describe en la sección correspondiente al Estado de Resultados.</w:t>
      </w:r>
    </w:p>
    <w:p w14:paraId="43C6D98E" w14:textId="0B1F3F16" w:rsidR="00FA763F" w:rsidRPr="00FA763F" w:rsidRDefault="001E6145" w:rsidP="001872BD">
      <w:pPr>
        <w:pStyle w:val="Ttulo3"/>
        <w:spacing w:line="360" w:lineRule="auto"/>
      </w:pPr>
      <w:bookmarkStart w:id="48" w:name="_Toc238899206"/>
      <w:r>
        <w:rPr>
          <w:b/>
          <w:bCs/>
          <w:i/>
          <w:iCs/>
          <w:color w:val="000000"/>
        </w:rPr>
        <w:t>2.5.1.6 Cargas Sociales y Prestaciones Laborales</w:t>
      </w:r>
      <w:bookmarkEnd w:id="48"/>
    </w:p>
    <w:p w14:paraId="3E94F8C0" w14:textId="77777777" w:rsidR="00FA763F" w:rsidRPr="00FA763F" w:rsidRDefault="00FA763F" w:rsidP="001872BD">
      <w:pPr>
        <w:spacing w:line="360" w:lineRule="auto"/>
        <w:ind w:firstLine="720"/>
        <w:jc w:val="both"/>
        <w:rPr>
          <w:sz w:val="24"/>
          <w:szCs w:val="24"/>
        </w:rPr>
      </w:pPr>
      <w:r>
        <w:rPr>
          <w:b/>
          <w:bCs/>
          <w:sz w:val="24"/>
          <w:szCs w:val="24"/>
        </w:rPr>
        <w:t xml:space="preserve">Definición. </w:t>
      </w:r>
      <w:r>
        <w:rPr>
          <w:sz w:val="24"/>
          <w:szCs w:val="24"/>
        </w:rPr>
        <w:t>Las obligaciones patronales derivadas de la legislación laboral guatemalteca sobre los salarios del personal.</w:t>
      </w:r>
    </w:p>
    <w:p w14:paraId="7417A142" w14:textId="77777777" w:rsidR="00FA763F" w:rsidRPr="00FA763F" w:rsidRDefault="00FA763F" w:rsidP="001872BD">
      <w:pPr>
        <w:spacing w:line="360" w:lineRule="auto"/>
        <w:ind w:firstLine="720"/>
        <w:jc w:val="both"/>
        <w:rPr>
          <w:sz w:val="24"/>
          <w:szCs w:val="24"/>
        </w:rPr>
      </w:pPr>
      <w:r>
        <w:rPr>
          <w:b/>
          <w:bCs/>
          <w:sz w:val="24"/>
          <w:szCs w:val="24"/>
        </w:rPr>
        <w:t xml:space="preserve">Valor utilizado. </w:t>
      </w:r>
      <w:r>
        <w:rPr>
          <w:sz w:val="24"/>
          <w:szCs w:val="24"/>
        </w:rPr>
        <w:t>Cuota patronal del Instituto Guatemalteco de Seguridad Social, del Instituto Técnico de Capacitación y Productividad y del Instituto de Recreación de los Trabajadores, equivalente a 12.67% de la nómina, liquidada en el mismo mes en que se devenga. Aguinaldo y bono 14, cada uno equivalente a un salario mensual completo, provisionados mensualmente a razón de 8.33% de la nómina y pagados en diciembre y julio respectivamente, conforme a la legislación laboral vigente.</w:t>
      </w:r>
    </w:p>
    <w:p w14:paraId="49925411" w14:textId="77777777" w:rsidR="00FA763F" w:rsidRPr="00FA763F" w:rsidRDefault="00FA763F" w:rsidP="001872BD">
      <w:pPr>
        <w:spacing w:line="360" w:lineRule="auto"/>
        <w:ind w:firstLine="720"/>
        <w:jc w:val="both"/>
        <w:rPr>
          <w:sz w:val="24"/>
          <w:szCs w:val="24"/>
        </w:rPr>
      </w:pPr>
      <w:r>
        <w:rPr>
          <w:b/>
          <w:bCs/>
          <w:sz w:val="24"/>
          <w:szCs w:val="24"/>
        </w:rPr>
        <w:t xml:space="preserve">Origen. </w:t>
      </w:r>
      <w:r>
        <w:rPr>
          <w:sz w:val="24"/>
          <w:szCs w:val="24"/>
        </w:rPr>
        <w:t>Obligaciones legales derivadas de la legislación laboral guatemalteca, incorporadas como costos y pasivos dentro del modelo financiero.</w:t>
      </w:r>
    </w:p>
    <w:p w14:paraId="0DAFEA05" w14:textId="77777777" w:rsidR="00FA763F" w:rsidRPr="00FA763F" w:rsidRDefault="00FA763F" w:rsidP="001872BD">
      <w:pPr>
        <w:spacing w:line="360" w:lineRule="auto"/>
        <w:ind w:firstLine="720"/>
        <w:jc w:val="both"/>
        <w:rPr>
          <w:sz w:val="24"/>
          <w:szCs w:val="24"/>
        </w:rPr>
      </w:pPr>
      <w:r>
        <w:rPr>
          <w:b/>
          <w:bCs/>
          <w:sz w:val="24"/>
          <w:szCs w:val="24"/>
        </w:rPr>
        <w:t xml:space="preserve">Justificación. </w:t>
      </w:r>
      <w:r>
        <w:rPr>
          <w:sz w:val="24"/>
          <w:szCs w:val="24"/>
        </w:rPr>
        <w:t>Las cargas sociales y las prestaciones laborales constituyen obligaciones legales inherentes a la contratación de personal en Guatemala. Omitirlas subestima el costo real de la nómina y elimina un pasivo que toda empresa con personal contratado debe reconocer en su Balance General.</w:t>
      </w:r>
    </w:p>
    <w:p w14:paraId="30B16D20" w14:textId="77777777" w:rsidR="00FA763F" w:rsidRPr="00FA763F" w:rsidRDefault="00FA763F" w:rsidP="001872BD">
      <w:pPr>
        <w:spacing w:line="360" w:lineRule="auto"/>
        <w:ind w:firstLine="720"/>
        <w:jc w:val="both"/>
        <w:rPr>
          <w:sz w:val="24"/>
          <w:szCs w:val="24"/>
        </w:rPr>
      </w:pPr>
      <w:r>
        <w:rPr>
          <w:b/>
          <w:bCs/>
          <w:sz w:val="24"/>
          <w:szCs w:val="24"/>
        </w:rPr>
        <w:t xml:space="preserve">Efecto sobre el modelo. </w:t>
      </w:r>
      <w:r>
        <w:rPr>
          <w:sz w:val="24"/>
          <w:szCs w:val="24"/>
        </w:rPr>
        <w:t xml:space="preserve">Incrementa el costo de personal en aproximadamente 29% respecto de la nómina base, y genera un pasivo por prestaciones laborales que se acumula y se </w:t>
      </w:r>
      <w:r>
        <w:rPr>
          <w:sz w:val="24"/>
          <w:szCs w:val="24"/>
        </w:rPr>
        <w:lastRenderedPageBreak/>
        <w:t>liquida conforme al calendario de pago establecido por la ley, según se detalla en la sección correspondiente al Balance General.</w:t>
      </w:r>
    </w:p>
    <w:p w14:paraId="21B43E04" w14:textId="7D5DE78B" w:rsidR="00FA763F" w:rsidRPr="00FA763F" w:rsidRDefault="001E6145" w:rsidP="001872BD">
      <w:pPr>
        <w:pStyle w:val="Ttulo3"/>
        <w:spacing w:line="360" w:lineRule="auto"/>
      </w:pPr>
      <w:bookmarkStart w:id="49" w:name="_Toc238899207"/>
      <w:r>
        <w:rPr>
          <w:b/>
          <w:bCs/>
          <w:i/>
          <w:iCs/>
          <w:color w:val="000000"/>
        </w:rPr>
        <w:t>2.5.1.7 Presupuesto de Marketing y Costo de Adquisición de Cliente</w:t>
      </w:r>
      <w:bookmarkEnd w:id="49"/>
    </w:p>
    <w:p w14:paraId="1ABBEDAE" w14:textId="77777777" w:rsidR="00FA763F" w:rsidRPr="00FA763F" w:rsidRDefault="00FA763F" w:rsidP="001872BD">
      <w:pPr>
        <w:spacing w:line="360" w:lineRule="auto"/>
        <w:ind w:firstLine="720"/>
        <w:jc w:val="both"/>
        <w:rPr>
          <w:sz w:val="24"/>
          <w:szCs w:val="24"/>
        </w:rPr>
      </w:pPr>
      <w:r>
        <w:rPr>
          <w:b/>
          <w:bCs/>
          <w:sz w:val="24"/>
          <w:szCs w:val="24"/>
        </w:rPr>
        <w:t xml:space="preserve">Definición. </w:t>
      </w:r>
      <w:r>
        <w:rPr>
          <w:sz w:val="24"/>
          <w:szCs w:val="24"/>
        </w:rPr>
        <w:t>El presupuesto mensual destinado a actividades comerciales y de mercadeo, y el costo resultante de adquirir cada cliente nuevo.</w:t>
      </w:r>
    </w:p>
    <w:p w14:paraId="0F25003A" w14:textId="6736AA03" w:rsidR="00FA763F" w:rsidRPr="00FA763F" w:rsidRDefault="00FA763F" w:rsidP="001872BD">
      <w:pPr>
        <w:spacing w:line="360" w:lineRule="auto"/>
        <w:ind w:firstLine="720"/>
        <w:jc w:val="both"/>
        <w:rPr>
          <w:sz w:val="24"/>
          <w:szCs w:val="24"/>
        </w:rPr>
      </w:pPr>
      <w:r>
        <w:rPr>
          <w:b/>
          <w:bCs/>
          <w:sz w:val="24"/>
          <w:szCs w:val="24"/>
        </w:rPr>
        <w:t xml:space="preserve">Valor utilizado. </w:t>
      </w:r>
      <w:r>
        <w:rPr>
          <w:sz w:val="24"/>
          <w:szCs w:val="24"/>
        </w:rPr>
        <w:t xml:space="preserve">El presupuesto de marketing y el costo de adquisición de cliente resultante para cada año se presentan en la tabla </w:t>
      </w:r>
      <w:r w:rsidR="00221ECB">
        <w:rPr>
          <w:sz w:val="24"/>
          <w:szCs w:val="24"/>
        </w:rPr>
        <w:t>3</w:t>
      </w:r>
      <w:r>
        <w:rPr>
          <w:sz w:val="24"/>
          <w:szCs w:val="24"/>
        </w:rPr>
        <w:t>.</w:t>
      </w:r>
    </w:p>
    <w:p w14:paraId="07391F63" w14:textId="6BF420E7" w:rsidR="00FA763F" w:rsidRPr="00FA763F" w:rsidRDefault="00FA763F" w:rsidP="001872BD">
      <w:pPr>
        <w:spacing w:line="360" w:lineRule="auto"/>
        <w:rPr>
          <w:sz w:val="24"/>
          <w:szCs w:val="24"/>
        </w:rPr>
      </w:pPr>
      <w:r>
        <w:rPr>
          <w:b/>
          <w:bCs/>
          <w:sz w:val="24"/>
          <w:szCs w:val="24"/>
        </w:rPr>
        <w:t xml:space="preserve">Tabla </w:t>
      </w:r>
      <w:r w:rsidR="00221ECB">
        <w:rPr>
          <w:b/>
          <w:bCs/>
          <w:sz w:val="24"/>
          <w:szCs w:val="24"/>
        </w:rPr>
        <w:t>3</w:t>
      </w:r>
    </w:p>
    <w:p w14:paraId="334DE44C" w14:textId="77777777" w:rsidR="00FA763F" w:rsidRPr="00FA763F" w:rsidRDefault="00FA763F" w:rsidP="001872BD">
      <w:pPr>
        <w:spacing w:line="360" w:lineRule="auto"/>
        <w:rPr>
          <w:sz w:val="24"/>
          <w:szCs w:val="24"/>
        </w:rPr>
      </w:pPr>
      <w:r>
        <w:rPr>
          <w:i/>
          <w:iCs/>
          <w:sz w:val="24"/>
          <w:szCs w:val="24"/>
        </w:rPr>
        <w:t>Presupuesto de marketing y costo de adquisición de cliente, por año, en quetzales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920"/>
        <w:gridCol w:w="1920"/>
        <w:gridCol w:w="1920"/>
      </w:tblGrid>
      <w:tr w:rsidR="00FA763F" w:rsidRPr="00FA763F" w14:paraId="3774B9A1" w14:textId="77777777" w:rsidTr="000A15E7">
        <w:trPr>
          <w:tblHeader/>
        </w:trPr>
        <w:tc>
          <w:tcPr>
            <w:tcW w:w="360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005F5439" w14:textId="77777777" w:rsidR="00FA763F" w:rsidRPr="00FA763F" w:rsidRDefault="00FA763F" w:rsidP="00FA763F">
            <w:pPr>
              <w:spacing w:before="100" w:beforeAutospacing="1" w:after="100" w:afterAutospacing="1" w:line="360" w:lineRule="auto"/>
              <w:jc w:val="center"/>
              <w:rPr>
                <w:sz w:val="24"/>
                <w:szCs w:val="24"/>
              </w:rPr>
            </w:pPr>
            <w:r>
              <w:rPr>
                <w:sz w:val="24"/>
                <w:szCs w:val="24"/>
              </w:rPr>
              <w:t>Concepto</w:t>
            </w:r>
          </w:p>
        </w:tc>
        <w:tc>
          <w:tcPr>
            <w:tcW w:w="192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3A28E141" w14:textId="77777777" w:rsidR="00FA763F" w:rsidRPr="00FA763F" w:rsidRDefault="00FA763F" w:rsidP="00FA763F">
            <w:pPr>
              <w:spacing w:before="100" w:beforeAutospacing="1" w:after="100" w:afterAutospacing="1" w:line="360" w:lineRule="auto"/>
              <w:jc w:val="center"/>
              <w:rPr>
                <w:sz w:val="24"/>
                <w:szCs w:val="24"/>
              </w:rPr>
            </w:pPr>
            <w:r>
              <w:rPr>
                <w:sz w:val="24"/>
                <w:szCs w:val="24"/>
              </w:rPr>
              <w:t>Año 1</w:t>
            </w:r>
          </w:p>
        </w:tc>
        <w:tc>
          <w:tcPr>
            <w:tcW w:w="192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3684D379" w14:textId="77777777" w:rsidR="00FA763F" w:rsidRPr="00FA763F" w:rsidRDefault="00FA763F" w:rsidP="00FA763F">
            <w:pPr>
              <w:spacing w:before="100" w:beforeAutospacing="1" w:after="100" w:afterAutospacing="1" w:line="360" w:lineRule="auto"/>
              <w:jc w:val="center"/>
              <w:rPr>
                <w:sz w:val="24"/>
                <w:szCs w:val="24"/>
              </w:rPr>
            </w:pPr>
            <w:r>
              <w:rPr>
                <w:sz w:val="24"/>
                <w:szCs w:val="24"/>
              </w:rPr>
              <w:t>Año 2</w:t>
            </w:r>
          </w:p>
        </w:tc>
        <w:tc>
          <w:tcPr>
            <w:tcW w:w="192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1BA282C4" w14:textId="77777777" w:rsidR="00FA763F" w:rsidRPr="00FA763F" w:rsidRDefault="00FA763F" w:rsidP="00FA763F">
            <w:pPr>
              <w:spacing w:before="100" w:beforeAutospacing="1" w:after="100" w:afterAutospacing="1" w:line="360" w:lineRule="auto"/>
              <w:jc w:val="center"/>
              <w:rPr>
                <w:sz w:val="24"/>
                <w:szCs w:val="24"/>
              </w:rPr>
            </w:pPr>
            <w:r>
              <w:rPr>
                <w:sz w:val="24"/>
                <w:szCs w:val="24"/>
              </w:rPr>
              <w:t>Año 3</w:t>
            </w:r>
          </w:p>
        </w:tc>
      </w:tr>
      <w:tr w:rsidR="00FA763F" w:rsidRPr="00FA763F" w14:paraId="69B5CCAB" w14:textId="77777777" w:rsidTr="000A15E7">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91084E1" w14:textId="77777777" w:rsidR="00FA763F" w:rsidRPr="00FA763F" w:rsidRDefault="00FA763F" w:rsidP="00FA763F">
            <w:pPr>
              <w:spacing w:before="100" w:beforeAutospacing="1" w:after="100" w:afterAutospacing="1" w:line="360" w:lineRule="auto"/>
              <w:rPr>
                <w:sz w:val="24"/>
                <w:szCs w:val="24"/>
              </w:rPr>
            </w:pPr>
            <w:r>
              <w:rPr>
                <w:sz w:val="24"/>
                <w:szCs w:val="24"/>
              </w:rPr>
              <w:t>Presupuesto base mensual</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799A04B" w14:textId="77777777" w:rsidR="00FA763F" w:rsidRPr="00FA763F" w:rsidRDefault="00FA763F" w:rsidP="00FA763F">
            <w:pPr>
              <w:spacing w:before="100" w:beforeAutospacing="1" w:after="100" w:afterAutospacing="1" w:line="360" w:lineRule="auto"/>
              <w:jc w:val="right"/>
              <w:rPr>
                <w:sz w:val="24"/>
                <w:szCs w:val="24"/>
              </w:rPr>
            </w:pPr>
            <w:r>
              <w:rPr>
                <w:sz w:val="24"/>
                <w:szCs w:val="24"/>
              </w:rPr>
              <w:t>Q4,000</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53AA812" w14:textId="77777777" w:rsidR="00FA763F" w:rsidRPr="00FA763F" w:rsidRDefault="00FA763F" w:rsidP="00FA763F">
            <w:pPr>
              <w:spacing w:before="100" w:beforeAutospacing="1" w:after="100" w:afterAutospacing="1" w:line="360" w:lineRule="auto"/>
              <w:jc w:val="right"/>
              <w:rPr>
                <w:sz w:val="24"/>
                <w:szCs w:val="24"/>
              </w:rPr>
            </w:pPr>
            <w:r>
              <w:rPr>
                <w:sz w:val="24"/>
                <w:szCs w:val="24"/>
              </w:rPr>
              <w:t>Q8,000</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1D15713" w14:textId="77777777" w:rsidR="00FA763F" w:rsidRPr="00FA763F" w:rsidRDefault="00FA763F" w:rsidP="00FA763F">
            <w:pPr>
              <w:spacing w:before="100" w:beforeAutospacing="1" w:after="100" w:afterAutospacing="1" w:line="360" w:lineRule="auto"/>
              <w:jc w:val="right"/>
              <w:rPr>
                <w:sz w:val="24"/>
                <w:szCs w:val="24"/>
              </w:rPr>
            </w:pPr>
            <w:r>
              <w:rPr>
                <w:sz w:val="24"/>
                <w:szCs w:val="24"/>
              </w:rPr>
              <w:t>Q15,000</w:t>
            </w:r>
          </w:p>
        </w:tc>
      </w:tr>
      <w:tr w:rsidR="00FA763F" w:rsidRPr="00FA763F" w14:paraId="30C833BD" w14:textId="77777777" w:rsidTr="000A15E7">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5E13D86" w14:textId="77777777" w:rsidR="00FA763F" w:rsidRPr="00FA763F" w:rsidRDefault="00FA763F" w:rsidP="00FA763F">
            <w:pPr>
              <w:spacing w:before="100" w:beforeAutospacing="1" w:after="100" w:afterAutospacing="1" w:line="360" w:lineRule="auto"/>
              <w:rPr>
                <w:sz w:val="24"/>
                <w:szCs w:val="24"/>
              </w:rPr>
            </w:pPr>
            <w:r>
              <w:rPr>
                <w:sz w:val="24"/>
                <w:szCs w:val="24"/>
              </w:rPr>
              <w:t>Componente variable por cliente nuevo</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B0F51F8" w14:textId="77777777" w:rsidR="00FA763F" w:rsidRPr="00FA763F" w:rsidRDefault="00FA763F" w:rsidP="00FA763F">
            <w:pPr>
              <w:spacing w:before="100" w:beforeAutospacing="1" w:after="100" w:afterAutospacing="1" w:line="360" w:lineRule="auto"/>
              <w:jc w:val="right"/>
              <w:rPr>
                <w:sz w:val="24"/>
                <w:szCs w:val="24"/>
              </w:rPr>
            </w:pPr>
            <w:r>
              <w:rPr>
                <w:sz w:val="24"/>
                <w:szCs w:val="24"/>
              </w:rPr>
              <w:t>Q4,500</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9A4D91A" w14:textId="77777777" w:rsidR="00FA763F" w:rsidRPr="00FA763F" w:rsidRDefault="00FA763F" w:rsidP="00FA763F">
            <w:pPr>
              <w:spacing w:before="100" w:beforeAutospacing="1" w:after="100" w:afterAutospacing="1" w:line="360" w:lineRule="auto"/>
              <w:jc w:val="right"/>
              <w:rPr>
                <w:sz w:val="24"/>
                <w:szCs w:val="24"/>
              </w:rPr>
            </w:pPr>
            <w:r>
              <w:rPr>
                <w:sz w:val="24"/>
                <w:szCs w:val="24"/>
              </w:rPr>
              <w:t>Q4,000</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C76E8BD" w14:textId="77777777" w:rsidR="00FA763F" w:rsidRPr="00FA763F" w:rsidRDefault="00FA763F" w:rsidP="00FA763F">
            <w:pPr>
              <w:spacing w:before="100" w:beforeAutospacing="1" w:after="100" w:afterAutospacing="1" w:line="360" w:lineRule="auto"/>
              <w:jc w:val="right"/>
              <w:rPr>
                <w:sz w:val="24"/>
                <w:szCs w:val="24"/>
              </w:rPr>
            </w:pPr>
            <w:r>
              <w:rPr>
                <w:sz w:val="24"/>
                <w:szCs w:val="24"/>
              </w:rPr>
              <w:t>Q3,500</w:t>
            </w:r>
          </w:p>
        </w:tc>
      </w:tr>
      <w:tr w:rsidR="00FA763F" w:rsidRPr="00FA763F" w14:paraId="0CCAFD68" w14:textId="77777777" w:rsidTr="000A15E7">
        <w:tc>
          <w:tcPr>
            <w:tcW w:w="360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4E401B78" w14:textId="77777777" w:rsidR="00FA763F" w:rsidRPr="00FA763F" w:rsidRDefault="00FA763F" w:rsidP="00FA763F">
            <w:pPr>
              <w:spacing w:before="100" w:beforeAutospacing="1" w:after="100" w:afterAutospacing="1" w:line="360" w:lineRule="auto"/>
              <w:rPr>
                <w:sz w:val="24"/>
                <w:szCs w:val="24"/>
              </w:rPr>
            </w:pPr>
            <w:r>
              <w:rPr>
                <w:sz w:val="24"/>
                <w:szCs w:val="24"/>
              </w:rPr>
              <w:t>Costo de adquisición de cliente (CAC)</w:t>
            </w:r>
          </w:p>
        </w:tc>
        <w:tc>
          <w:tcPr>
            <w:tcW w:w="192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6463A4B9" w14:textId="77777777" w:rsidR="00FA763F" w:rsidRPr="00FA763F" w:rsidRDefault="00FA763F" w:rsidP="00FA763F">
            <w:pPr>
              <w:spacing w:before="100" w:beforeAutospacing="1" w:after="100" w:afterAutospacing="1" w:line="360" w:lineRule="auto"/>
              <w:jc w:val="right"/>
              <w:rPr>
                <w:sz w:val="24"/>
                <w:szCs w:val="24"/>
              </w:rPr>
            </w:pPr>
            <w:r>
              <w:rPr>
                <w:sz w:val="24"/>
                <w:szCs w:val="24"/>
              </w:rPr>
              <w:t>Q6,900</w:t>
            </w:r>
          </w:p>
        </w:tc>
        <w:tc>
          <w:tcPr>
            <w:tcW w:w="192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236959C8" w14:textId="77777777" w:rsidR="00FA763F" w:rsidRPr="00FA763F" w:rsidRDefault="00FA763F" w:rsidP="00FA763F">
            <w:pPr>
              <w:spacing w:before="100" w:beforeAutospacing="1" w:after="100" w:afterAutospacing="1" w:line="360" w:lineRule="auto"/>
              <w:jc w:val="right"/>
              <w:rPr>
                <w:sz w:val="24"/>
                <w:szCs w:val="24"/>
              </w:rPr>
            </w:pPr>
            <w:r>
              <w:rPr>
                <w:sz w:val="24"/>
                <w:szCs w:val="24"/>
              </w:rPr>
              <w:t>—</w:t>
            </w:r>
          </w:p>
        </w:tc>
        <w:tc>
          <w:tcPr>
            <w:tcW w:w="192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2CACDE06" w14:textId="77777777" w:rsidR="00FA763F" w:rsidRPr="00FA763F" w:rsidRDefault="00FA763F" w:rsidP="00FA763F">
            <w:pPr>
              <w:spacing w:before="100" w:beforeAutospacing="1" w:after="100" w:afterAutospacing="1" w:line="360" w:lineRule="auto"/>
              <w:jc w:val="right"/>
              <w:rPr>
                <w:sz w:val="24"/>
                <w:szCs w:val="24"/>
              </w:rPr>
            </w:pPr>
            <w:r>
              <w:rPr>
                <w:sz w:val="24"/>
                <w:szCs w:val="24"/>
              </w:rPr>
              <w:t>Q5,618</w:t>
            </w:r>
          </w:p>
        </w:tc>
      </w:tr>
    </w:tbl>
    <w:p w14:paraId="6265957E" w14:textId="77777777" w:rsidR="00FA763F" w:rsidRPr="00FA763F" w:rsidRDefault="00FA763F" w:rsidP="001872BD">
      <w:pPr>
        <w:spacing w:line="360" w:lineRule="auto"/>
        <w:jc w:val="both"/>
        <w:rPr>
          <w:sz w:val="24"/>
          <w:szCs w:val="24"/>
        </w:rPr>
      </w:pPr>
      <w:r>
        <w:rPr>
          <w:i/>
          <w:iCs/>
          <w:sz w:val="24"/>
          <w:szCs w:val="24"/>
        </w:rPr>
        <w:t>Nota. El costo de adquisición de cliente se reporta para el primer y el tercer año, conforme a los datos disponibles en el modelo.</w:t>
      </w:r>
    </w:p>
    <w:p w14:paraId="4BCA8AB5" w14:textId="77777777" w:rsidR="00FA763F" w:rsidRPr="00FA763F" w:rsidRDefault="00FA763F" w:rsidP="001872BD">
      <w:pPr>
        <w:spacing w:line="360" w:lineRule="auto"/>
        <w:ind w:firstLine="720"/>
        <w:jc w:val="both"/>
        <w:rPr>
          <w:sz w:val="24"/>
          <w:szCs w:val="24"/>
        </w:rPr>
      </w:pPr>
      <w:r>
        <w:rPr>
          <w:b/>
          <w:bCs/>
          <w:sz w:val="24"/>
          <w:szCs w:val="24"/>
        </w:rPr>
        <w:t xml:space="preserve">Origen. </w:t>
      </w:r>
      <w:r>
        <w:rPr>
          <w:sz w:val="24"/>
          <w:szCs w:val="24"/>
        </w:rPr>
        <w:t>El presupuesto de marketing se compone de un monto base y un monto variable por cliente nuevo captado. El costo de adquisición de cliente se obtiene dividiendo este presupuesto entre el número de clientes nuevos, y funciona como una métrica de verificación del modelo comercial.</w:t>
      </w:r>
    </w:p>
    <w:p w14:paraId="343822A3" w14:textId="77777777" w:rsidR="00FA763F" w:rsidRPr="00FA763F" w:rsidRDefault="00FA763F" w:rsidP="001872BD">
      <w:pPr>
        <w:spacing w:line="360" w:lineRule="auto"/>
        <w:ind w:firstLine="720"/>
        <w:jc w:val="both"/>
        <w:rPr>
          <w:sz w:val="24"/>
          <w:szCs w:val="24"/>
        </w:rPr>
      </w:pPr>
      <w:r>
        <w:rPr>
          <w:b/>
          <w:bCs/>
          <w:sz w:val="24"/>
          <w:szCs w:val="24"/>
        </w:rPr>
        <w:t xml:space="preserve">Justificación. </w:t>
      </w:r>
      <w:r>
        <w:rPr>
          <w:sz w:val="24"/>
          <w:szCs w:val="24"/>
        </w:rPr>
        <w:t>El componente base cubre publicidad digital, participación en procesos de licitación pública y presencia institucional. El componente variable cubre comisiones comerciales, viajes y elaboración de propuestas asociadas a cada cliente nuevo.</w:t>
      </w:r>
    </w:p>
    <w:p w14:paraId="6A9BB803" w14:textId="77777777" w:rsidR="00FA763F" w:rsidRPr="00FA763F" w:rsidRDefault="00FA763F" w:rsidP="001872BD">
      <w:pPr>
        <w:spacing w:line="360" w:lineRule="auto"/>
        <w:ind w:firstLine="720"/>
        <w:jc w:val="both"/>
        <w:rPr>
          <w:sz w:val="24"/>
          <w:szCs w:val="24"/>
        </w:rPr>
      </w:pPr>
      <w:r>
        <w:rPr>
          <w:b/>
          <w:bCs/>
          <w:sz w:val="24"/>
          <w:szCs w:val="24"/>
        </w:rPr>
        <w:t xml:space="preserve">Efecto sobre el modelo. </w:t>
      </w:r>
      <w:r>
        <w:rPr>
          <w:sz w:val="24"/>
          <w:szCs w:val="24"/>
        </w:rPr>
        <w:t>El costo de adquisición de cliente resultante, presentado en la tabla 1, disminuye de Q6,900 en el primer año a Q5,618 en el tercer año.</w:t>
      </w:r>
    </w:p>
    <w:p w14:paraId="4E8450F0" w14:textId="77777777" w:rsidR="00FA763F" w:rsidRPr="00FA763F" w:rsidRDefault="00FA763F" w:rsidP="001872BD">
      <w:pPr>
        <w:pStyle w:val="Ttulo3"/>
        <w:spacing w:line="360" w:lineRule="auto"/>
      </w:pPr>
      <w:bookmarkStart w:id="50" w:name="_Toc238899208"/>
      <w:r>
        <w:rPr>
          <w:b/>
          <w:bCs/>
          <w:i/>
          <w:iCs/>
          <w:color w:val="000000"/>
        </w:rPr>
        <w:t>2.5.1.8 Ingresos y Costos de Consultoría y Auditoría</w:t>
      </w:r>
      <w:bookmarkEnd w:id="50"/>
    </w:p>
    <w:p w14:paraId="4521F8A1" w14:textId="77777777" w:rsidR="00FA763F" w:rsidRPr="00FA763F" w:rsidRDefault="00FA763F" w:rsidP="001872BD">
      <w:pPr>
        <w:spacing w:line="360" w:lineRule="auto"/>
        <w:ind w:firstLine="720"/>
        <w:jc w:val="both"/>
        <w:rPr>
          <w:sz w:val="24"/>
          <w:szCs w:val="24"/>
        </w:rPr>
      </w:pPr>
      <w:r>
        <w:rPr>
          <w:b/>
          <w:bCs/>
          <w:sz w:val="24"/>
          <w:szCs w:val="24"/>
        </w:rPr>
        <w:t xml:space="preserve">Definición. </w:t>
      </w:r>
      <w:r>
        <w:rPr>
          <w:sz w:val="24"/>
          <w:szCs w:val="24"/>
        </w:rPr>
        <w:t>Ingresos complementarios a la suscripción, provenientes de servicios de consultoría en ciberseguridad y auditorías bajo demanda, junto con el costo de prestar dichos servicios.</w:t>
      </w:r>
    </w:p>
    <w:p w14:paraId="434C127A" w14:textId="77777777" w:rsidR="00FA763F" w:rsidRPr="00FA763F" w:rsidRDefault="00FA763F" w:rsidP="001872BD">
      <w:pPr>
        <w:spacing w:line="360" w:lineRule="auto"/>
        <w:ind w:firstLine="720"/>
        <w:jc w:val="both"/>
        <w:rPr>
          <w:sz w:val="24"/>
          <w:szCs w:val="24"/>
        </w:rPr>
      </w:pPr>
      <w:r>
        <w:rPr>
          <w:b/>
          <w:bCs/>
          <w:sz w:val="24"/>
          <w:szCs w:val="24"/>
        </w:rPr>
        <w:lastRenderedPageBreak/>
        <w:t xml:space="preserve">Valor utilizado. </w:t>
      </w:r>
      <w:r>
        <w:rPr>
          <w:sz w:val="24"/>
          <w:szCs w:val="24"/>
        </w:rPr>
        <w:t>Ingreso promedio mensual conjunto de Q8,000 en el primer año, 25,000 en el segundo y 50,000 en el tercero. Costo de prestación equivalente a 45% del ingreso generado por estos servicios.</w:t>
      </w:r>
    </w:p>
    <w:p w14:paraId="586DB1ED" w14:textId="77777777" w:rsidR="00FA763F" w:rsidRPr="00FA763F" w:rsidRDefault="00FA763F" w:rsidP="001872BD">
      <w:pPr>
        <w:spacing w:line="360" w:lineRule="auto"/>
        <w:ind w:firstLine="720"/>
        <w:jc w:val="both"/>
        <w:rPr>
          <w:sz w:val="24"/>
          <w:szCs w:val="24"/>
        </w:rPr>
      </w:pPr>
      <w:r>
        <w:rPr>
          <w:b/>
          <w:bCs/>
          <w:sz w:val="24"/>
          <w:szCs w:val="24"/>
        </w:rPr>
        <w:t xml:space="preserve">Origen. </w:t>
      </w:r>
      <w:r>
        <w:rPr>
          <w:sz w:val="24"/>
          <w:szCs w:val="24"/>
        </w:rPr>
        <w:t>Los servicios se apoyan en especialistas propios y en alianzas con consultoras externas, lo cual genera un costo directo de prestación.</w:t>
      </w:r>
    </w:p>
    <w:p w14:paraId="034FC89D" w14:textId="77777777" w:rsidR="00FA763F" w:rsidRPr="00FA763F" w:rsidRDefault="00FA763F" w:rsidP="001872BD">
      <w:pPr>
        <w:spacing w:line="360" w:lineRule="auto"/>
        <w:ind w:firstLine="720"/>
        <w:jc w:val="both"/>
        <w:rPr>
          <w:sz w:val="24"/>
          <w:szCs w:val="24"/>
        </w:rPr>
      </w:pPr>
      <w:r>
        <w:rPr>
          <w:b/>
          <w:bCs/>
          <w:sz w:val="24"/>
          <w:szCs w:val="24"/>
        </w:rPr>
        <w:t xml:space="preserve">Justificación. </w:t>
      </w:r>
      <w:r>
        <w:rPr>
          <w:sz w:val="24"/>
          <w:szCs w:val="24"/>
        </w:rPr>
        <w:t>Los servicios de consultoría y auditoría requieren horas de especialistas en ciberseguridad, y en algunos casos apoyo de consultoras externas aliadas, además de tiempo de coordinación y elaboración de informes. Un margen de 100% sobre estos servicios no resulta razonable ni coherente con la naturaleza del servicio.</w:t>
      </w:r>
    </w:p>
    <w:p w14:paraId="26CFD7A6" w14:textId="77777777" w:rsidR="00FA763F" w:rsidRPr="00FA763F" w:rsidRDefault="00FA763F" w:rsidP="001872BD">
      <w:pPr>
        <w:spacing w:line="360" w:lineRule="auto"/>
        <w:ind w:firstLine="720"/>
        <w:jc w:val="both"/>
        <w:rPr>
          <w:sz w:val="24"/>
          <w:szCs w:val="24"/>
        </w:rPr>
      </w:pPr>
      <w:r>
        <w:rPr>
          <w:b/>
          <w:bCs/>
          <w:sz w:val="24"/>
          <w:szCs w:val="24"/>
        </w:rPr>
        <w:t xml:space="preserve">Efecto sobre el modelo. </w:t>
      </w:r>
      <w:r>
        <w:rPr>
          <w:sz w:val="24"/>
          <w:szCs w:val="24"/>
        </w:rPr>
        <w:t>El costo de prestación reduce la utilidad bruta generada por estos servicios sin eliminar su rentabilidad, dado que el margen resultante de 55% continúa siendo consistente con márgenes habituales en servicios profesionales de consultoría especializada.</w:t>
      </w:r>
    </w:p>
    <w:p w14:paraId="0E90C005" w14:textId="7FF0272E" w:rsidR="00FA763F" w:rsidRPr="00FA763F" w:rsidRDefault="001E6145" w:rsidP="001872BD">
      <w:pPr>
        <w:pStyle w:val="Ttulo3"/>
        <w:spacing w:line="360" w:lineRule="auto"/>
      </w:pPr>
      <w:bookmarkStart w:id="51" w:name="_Toc238899209"/>
      <w:r>
        <w:rPr>
          <w:b/>
          <w:bCs/>
          <w:i/>
          <w:iCs/>
          <w:color w:val="000000"/>
        </w:rPr>
        <w:t>2.5.1.9 Inversión Inicial y Financiamiento</w:t>
      </w:r>
      <w:bookmarkEnd w:id="51"/>
    </w:p>
    <w:p w14:paraId="62233996" w14:textId="77777777" w:rsidR="00FA763F" w:rsidRPr="00FA763F" w:rsidRDefault="00FA763F" w:rsidP="001872BD">
      <w:pPr>
        <w:spacing w:line="360" w:lineRule="auto"/>
        <w:ind w:firstLine="720"/>
        <w:jc w:val="both"/>
        <w:rPr>
          <w:sz w:val="24"/>
          <w:szCs w:val="24"/>
        </w:rPr>
      </w:pPr>
      <w:r>
        <w:rPr>
          <w:b/>
          <w:bCs/>
          <w:sz w:val="24"/>
          <w:szCs w:val="24"/>
        </w:rPr>
        <w:t xml:space="preserve">Definición. </w:t>
      </w:r>
      <w:r>
        <w:rPr>
          <w:sz w:val="24"/>
          <w:szCs w:val="24"/>
        </w:rPr>
        <w:t>La inversión requerida para iniciar operaciones y su fuente de financiamiento.</w:t>
      </w:r>
    </w:p>
    <w:p w14:paraId="7C650B0D" w14:textId="77777777" w:rsidR="00FA763F" w:rsidRPr="00FA763F" w:rsidRDefault="00FA763F" w:rsidP="001872BD">
      <w:pPr>
        <w:spacing w:line="360" w:lineRule="auto"/>
        <w:ind w:firstLine="720"/>
        <w:jc w:val="both"/>
        <w:rPr>
          <w:sz w:val="24"/>
          <w:szCs w:val="24"/>
        </w:rPr>
      </w:pPr>
      <w:r>
        <w:rPr>
          <w:b/>
          <w:bCs/>
          <w:sz w:val="24"/>
          <w:szCs w:val="24"/>
        </w:rPr>
        <w:t xml:space="preserve">Valor utilizado. </w:t>
      </w:r>
      <w:r>
        <w:rPr>
          <w:sz w:val="24"/>
          <w:szCs w:val="24"/>
        </w:rPr>
        <w:t>Q260,000, distribuidos en desarrollo del producto mínimo viable por Q80,000, equipo de cómputo y licencias por Q25,000, constitución legal por Q15,000, y capital de trabajo inicial por Q140,000. La totalidad se financia mediante aporte de los socios fundadores.</w:t>
      </w:r>
    </w:p>
    <w:p w14:paraId="4B65F093" w14:textId="77777777" w:rsidR="00FA763F" w:rsidRPr="00FA763F" w:rsidRDefault="00FA763F" w:rsidP="001872BD">
      <w:pPr>
        <w:spacing w:line="360" w:lineRule="auto"/>
        <w:ind w:firstLine="720"/>
        <w:jc w:val="both"/>
        <w:rPr>
          <w:sz w:val="24"/>
          <w:szCs w:val="24"/>
        </w:rPr>
      </w:pPr>
      <w:r>
        <w:rPr>
          <w:b/>
          <w:bCs/>
          <w:sz w:val="24"/>
          <w:szCs w:val="24"/>
        </w:rPr>
        <w:t xml:space="preserve">Origen. </w:t>
      </w:r>
      <w:r>
        <w:rPr>
          <w:sz w:val="24"/>
          <w:szCs w:val="24"/>
        </w:rPr>
        <w:t>El monto responde a la estructura de costos del proyecto, la cual incluye cargas sociales, prestaciones laborales, apoyo comercial desde el primer año y costo de prestación de los servicios profesionales.</w:t>
      </w:r>
    </w:p>
    <w:p w14:paraId="20CB252D" w14:textId="77777777" w:rsidR="00FA763F" w:rsidRPr="00FA763F" w:rsidRDefault="00FA763F" w:rsidP="001872BD">
      <w:pPr>
        <w:spacing w:line="360" w:lineRule="auto"/>
        <w:ind w:firstLine="720"/>
        <w:jc w:val="both"/>
        <w:rPr>
          <w:sz w:val="24"/>
          <w:szCs w:val="24"/>
        </w:rPr>
      </w:pPr>
      <w:r>
        <w:rPr>
          <w:b/>
          <w:bCs/>
          <w:sz w:val="24"/>
          <w:szCs w:val="24"/>
        </w:rPr>
        <w:t xml:space="preserve">Justificación. </w:t>
      </w:r>
      <w:r>
        <w:rPr>
          <w:sz w:val="24"/>
          <w:szCs w:val="24"/>
        </w:rPr>
        <w:t>Bajo la estructura de costos, que incorpora cargas sociales, prestaciones laborales, apoyo comercial desde el primer año y costo de prestación de los servicios profesionales, el capital de trabajo se determina de forma que el saldo de caja proyectado permanezca positivo durante la totalidad del horizonte de 36 meses.</w:t>
      </w:r>
    </w:p>
    <w:p w14:paraId="296BE379" w14:textId="452C26F5" w:rsidR="00FA763F" w:rsidRPr="00FA763F" w:rsidRDefault="00FA763F" w:rsidP="001872BD">
      <w:pPr>
        <w:spacing w:line="360" w:lineRule="auto"/>
        <w:ind w:firstLine="720"/>
        <w:jc w:val="both"/>
        <w:rPr>
          <w:sz w:val="24"/>
          <w:szCs w:val="24"/>
        </w:rPr>
      </w:pPr>
      <w:r>
        <w:rPr>
          <w:b/>
          <w:bCs/>
          <w:sz w:val="24"/>
          <w:szCs w:val="24"/>
        </w:rPr>
        <w:t xml:space="preserve">Efecto sobre el modelo. </w:t>
      </w:r>
      <w:r>
        <w:rPr>
          <w:sz w:val="24"/>
          <w:szCs w:val="24"/>
        </w:rPr>
        <w:t>Con este capital de trabajo, el saldo de caja proyectado alcanza su punto más bajo en el sexto mes de operación, con un remanente aproximado de Q18,000, según se detalla en la sección correspondiente al Flujo de Caja</w:t>
      </w:r>
    </w:p>
    <w:p w14:paraId="2B0257C0" w14:textId="7FE071EC" w:rsidR="00FA763F" w:rsidRPr="00FA763F" w:rsidRDefault="001E6145" w:rsidP="001872BD">
      <w:pPr>
        <w:spacing w:line="360" w:lineRule="auto"/>
        <w:jc w:val="both"/>
        <w:rPr>
          <w:sz w:val="24"/>
          <w:szCs w:val="24"/>
        </w:rPr>
      </w:pPr>
      <w:r>
        <w:rPr>
          <w:b/>
          <w:bCs/>
          <w:i/>
          <w:iCs/>
          <w:color w:val="000000"/>
          <w:sz w:val="24"/>
          <w:szCs w:val="24"/>
        </w:rPr>
        <w:t>2.5.1.10 Impuesto Sobre la Renta</w:t>
      </w:r>
    </w:p>
    <w:p w14:paraId="13ED1C79" w14:textId="77777777" w:rsidR="00FA763F" w:rsidRPr="00FA763F" w:rsidRDefault="00FA763F" w:rsidP="001872BD">
      <w:pPr>
        <w:spacing w:line="360" w:lineRule="auto"/>
        <w:ind w:firstLine="720"/>
        <w:jc w:val="both"/>
        <w:rPr>
          <w:sz w:val="24"/>
          <w:szCs w:val="24"/>
        </w:rPr>
      </w:pPr>
      <w:r>
        <w:rPr>
          <w:b/>
          <w:bCs/>
          <w:sz w:val="24"/>
          <w:szCs w:val="24"/>
        </w:rPr>
        <w:t xml:space="preserve">Definición. </w:t>
      </w:r>
      <w:r>
        <w:rPr>
          <w:sz w:val="24"/>
          <w:szCs w:val="24"/>
        </w:rPr>
        <w:t>El impuesto que grava la utilidad del proyecto.</w:t>
      </w:r>
    </w:p>
    <w:p w14:paraId="0A69F885" w14:textId="77777777" w:rsidR="00FA763F" w:rsidRPr="00FA763F" w:rsidRDefault="00FA763F" w:rsidP="001872BD">
      <w:pPr>
        <w:spacing w:line="360" w:lineRule="auto"/>
        <w:ind w:firstLine="720"/>
        <w:jc w:val="both"/>
        <w:rPr>
          <w:sz w:val="24"/>
          <w:szCs w:val="24"/>
        </w:rPr>
      </w:pPr>
      <w:r>
        <w:rPr>
          <w:b/>
          <w:bCs/>
          <w:sz w:val="24"/>
          <w:szCs w:val="24"/>
        </w:rPr>
        <w:t xml:space="preserve">Valor utilizado. </w:t>
      </w:r>
      <w:r>
        <w:rPr>
          <w:sz w:val="24"/>
          <w:szCs w:val="24"/>
        </w:rPr>
        <w:t>25%, bajo el régimen sobre utilidades, liquidado mensualmente sobre los meses con utilidad antes de impuestos positiva.</w:t>
      </w:r>
    </w:p>
    <w:p w14:paraId="1E6FC063" w14:textId="77777777" w:rsidR="00FA763F" w:rsidRPr="00FA763F" w:rsidRDefault="00FA763F" w:rsidP="001872BD">
      <w:pPr>
        <w:spacing w:line="360" w:lineRule="auto"/>
        <w:ind w:firstLine="720"/>
        <w:jc w:val="both"/>
        <w:rPr>
          <w:sz w:val="24"/>
          <w:szCs w:val="24"/>
        </w:rPr>
      </w:pPr>
      <w:r>
        <w:rPr>
          <w:b/>
          <w:bCs/>
          <w:sz w:val="24"/>
          <w:szCs w:val="24"/>
        </w:rPr>
        <w:lastRenderedPageBreak/>
        <w:t xml:space="preserve">Origen. </w:t>
      </w:r>
      <w:r>
        <w:rPr>
          <w:sz w:val="24"/>
          <w:szCs w:val="24"/>
        </w:rPr>
        <w:t>Marco legal tributario aplicable a personas jurídicas en Guatemala.</w:t>
      </w:r>
    </w:p>
    <w:p w14:paraId="4034670A" w14:textId="77777777" w:rsidR="00FA763F" w:rsidRPr="00FA763F" w:rsidRDefault="00FA763F" w:rsidP="001872BD">
      <w:pPr>
        <w:spacing w:line="360" w:lineRule="auto"/>
        <w:ind w:firstLine="720"/>
        <w:jc w:val="both"/>
        <w:rPr>
          <w:sz w:val="24"/>
          <w:szCs w:val="24"/>
        </w:rPr>
      </w:pPr>
      <w:r>
        <w:rPr>
          <w:b/>
          <w:bCs/>
          <w:sz w:val="24"/>
          <w:szCs w:val="24"/>
        </w:rPr>
        <w:t xml:space="preserve">Justificación. </w:t>
      </w:r>
      <w:r>
        <w:rPr>
          <w:sz w:val="24"/>
          <w:szCs w:val="24"/>
        </w:rPr>
        <w:t xml:space="preserve">Corresponde a la tasa aplicable al régimen general del Impuesto Sobre la Renta para personas jurídicas en Guatemala, considerado el régimen más representativo para un negocio con la estructura de márgenes de </w:t>
      </w:r>
      <w:proofErr w:type="spellStart"/>
      <w:r>
        <w:rPr>
          <w:sz w:val="24"/>
          <w:szCs w:val="24"/>
        </w:rPr>
        <w:t>GuardIA</w:t>
      </w:r>
      <w:proofErr w:type="spellEnd"/>
      <w:r>
        <w:rPr>
          <w:sz w:val="24"/>
          <w:szCs w:val="24"/>
        </w:rPr>
        <w:t>.</w:t>
      </w:r>
    </w:p>
    <w:p w14:paraId="3561B2A4" w14:textId="77777777" w:rsidR="00FA763F" w:rsidRPr="00FA763F" w:rsidRDefault="00FA763F" w:rsidP="001872BD">
      <w:pPr>
        <w:spacing w:line="360" w:lineRule="auto"/>
        <w:ind w:firstLine="720"/>
        <w:jc w:val="both"/>
        <w:rPr>
          <w:sz w:val="24"/>
          <w:szCs w:val="24"/>
        </w:rPr>
      </w:pPr>
      <w:r>
        <w:rPr>
          <w:b/>
          <w:bCs/>
          <w:sz w:val="24"/>
          <w:szCs w:val="24"/>
        </w:rPr>
        <w:t xml:space="preserve">Efecto sobre el modelo. </w:t>
      </w:r>
      <w:r>
        <w:rPr>
          <w:sz w:val="24"/>
          <w:szCs w:val="24"/>
        </w:rPr>
        <w:t>Reduce la utilidad neta únicamente en los meses con utilidad antes de impuestos positiva, sin generar crédito ni beneficio fiscal en los meses con pérdida.</w:t>
      </w:r>
    </w:p>
    <w:p w14:paraId="000F066A" w14:textId="77777777" w:rsidR="00FA763F" w:rsidRPr="00FA763F" w:rsidRDefault="00FA763F" w:rsidP="001872BD">
      <w:pPr>
        <w:pStyle w:val="Ttulo3"/>
        <w:spacing w:line="360" w:lineRule="auto"/>
      </w:pPr>
      <w:bookmarkStart w:id="52" w:name="_Toc238899210"/>
      <w:r>
        <w:rPr>
          <w:b/>
          <w:bCs/>
          <w:i/>
          <w:iCs/>
          <w:color w:val="000000"/>
        </w:rPr>
        <w:t>2.5.1.11 Condiciones de Cobro y Pago</w:t>
      </w:r>
      <w:bookmarkEnd w:id="52"/>
    </w:p>
    <w:p w14:paraId="5B75B2E6" w14:textId="77777777" w:rsidR="00FA763F" w:rsidRPr="00FA763F" w:rsidRDefault="00FA763F" w:rsidP="001872BD">
      <w:pPr>
        <w:spacing w:line="360" w:lineRule="auto"/>
        <w:ind w:firstLine="720"/>
        <w:jc w:val="both"/>
        <w:rPr>
          <w:sz w:val="24"/>
          <w:szCs w:val="24"/>
        </w:rPr>
      </w:pPr>
      <w:r>
        <w:rPr>
          <w:b/>
          <w:bCs/>
          <w:sz w:val="24"/>
          <w:szCs w:val="24"/>
        </w:rPr>
        <w:t xml:space="preserve">Definición. </w:t>
      </w:r>
      <w:r>
        <w:rPr>
          <w:sz w:val="24"/>
          <w:szCs w:val="24"/>
        </w:rPr>
        <w:t>Los plazos en que se cobran los ingresos y se liquidan los costos.</w:t>
      </w:r>
    </w:p>
    <w:p w14:paraId="4D5D09B5" w14:textId="77777777" w:rsidR="00FA763F" w:rsidRPr="00FA763F" w:rsidRDefault="00FA763F" w:rsidP="001872BD">
      <w:pPr>
        <w:spacing w:line="360" w:lineRule="auto"/>
        <w:ind w:firstLine="720"/>
        <w:jc w:val="both"/>
        <w:rPr>
          <w:sz w:val="24"/>
          <w:szCs w:val="24"/>
        </w:rPr>
      </w:pPr>
      <w:r>
        <w:rPr>
          <w:b/>
          <w:bCs/>
          <w:sz w:val="24"/>
          <w:szCs w:val="24"/>
        </w:rPr>
        <w:t xml:space="preserve">Valor utilizado. </w:t>
      </w:r>
      <w:r>
        <w:rPr>
          <w:sz w:val="24"/>
          <w:szCs w:val="24"/>
        </w:rPr>
        <w:t>Las suscripciones se cobran en el mismo mes de facturación. Los servicios de consultoría y auditoría se cobran a 30 días. Los pagos a proveedores de infraestructura tecnológica se difieren 30 días. La nómina, las cargas sociales, el marketing, los gastos administrativos, el costo de prestación de consultoría y auditoría, y el impuesto sobre la renta se liquidan en el mismo mes en que se devengan.</w:t>
      </w:r>
    </w:p>
    <w:p w14:paraId="054A384E" w14:textId="77777777" w:rsidR="00FA763F" w:rsidRPr="00FA763F" w:rsidRDefault="00FA763F" w:rsidP="001872BD">
      <w:pPr>
        <w:spacing w:line="360" w:lineRule="auto"/>
        <w:ind w:firstLine="720"/>
        <w:jc w:val="both"/>
        <w:rPr>
          <w:sz w:val="24"/>
          <w:szCs w:val="24"/>
        </w:rPr>
      </w:pPr>
      <w:r>
        <w:rPr>
          <w:b/>
          <w:bCs/>
          <w:sz w:val="24"/>
          <w:szCs w:val="24"/>
        </w:rPr>
        <w:t xml:space="preserve">Origen. </w:t>
      </w:r>
      <w:r>
        <w:rPr>
          <w:sz w:val="24"/>
          <w:szCs w:val="24"/>
        </w:rPr>
        <w:t>Los proveedores de infraestructura tecnológica habitualmente otorgan plazos de pago, lo cual se refleja como cuentas por pagar en el Balance General.</w:t>
      </w:r>
    </w:p>
    <w:p w14:paraId="0B5EA9C2" w14:textId="77777777" w:rsidR="00FA763F" w:rsidRPr="00FA763F" w:rsidRDefault="00FA763F" w:rsidP="001872BD">
      <w:pPr>
        <w:spacing w:line="360" w:lineRule="auto"/>
        <w:ind w:firstLine="720"/>
        <w:jc w:val="both"/>
        <w:rPr>
          <w:sz w:val="24"/>
          <w:szCs w:val="24"/>
        </w:rPr>
      </w:pPr>
      <w:r>
        <w:rPr>
          <w:b/>
          <w:bCs/>
          <w:sz w:val="24"/>
          <w:szCs w:val="24"/>
        </w:rPr>
        <w:t xml:space="preserve">Justificación. </w:t>
      </w:r>
      <w:r>
        <w:rPr>
          <w:sz w:val="24"/>
          <w:szCs w:val="24"/>
        </w:rPr>
        <w:t>Suponer que todos los pasivos se liquidan de manera inmediata, únicamente por simplicidad del modelo, no corresponde a la práctica habitual de una empresa en operación, en la cual los proveedores de servicios tecnológicos suelen otorgar plazos de pago.</w:t>
      </w:r>
    </w:p>
    <w:p w14:paraId="49A32B67" w14:textId="77777777" w:rsidR="00FA763F" w:rsidRPr="00FA763F" w:rsidRDefault="00FA763F" w:rsidP="001872BD">
      <w:pPr>
        <w:spacing w:line="360" w:lineRule="auto"/>
        <w:ind w:firstLine="720"/>
        <w:jc w:val="both"/>
        <w:rPr>
          <w:sz w:val="24"/>
          <w:szCs w:val="24"/>
        </w:rPr>
      </w:pPr>
      <w:r>
        <w:rPr>
          <w:b/>
          <w:bCs/>
          <w:sz w:val="24"/>
          <w:szCs w:val="24"/>
        </w:rPr>
        <w:t xml:space="preserve">Efecto sobre el modelo. </w:t>
      </w:r>
      <w:r>
        <w:rPr>
          <w:sz w:val="24"/>
          <w:szCs w:val="24"/>
        </w:rPr>
        <w:t>Genera una cuenta por pagar a proveedores tecnológicos que crece junto con la base de clientes, presentada en el Balance General y desarrollada en el análisis correspondiente.</w:t>
      </w:r>
      <w:bookmarkStart w:id="53" w:name="_Toc238160544"/>
    </w:p>
    <w:p w14:paraId="13C4E38A" w14:textId="2F890666" w:rsidR="00FA763F" w:rsidRPr="0002106C" w:rsidRDefault="001E6145" w:rsidP="0002106C">
      <w:pPr>
        <w:pStyle w:val="Ttulo3"/>
        <w:spacing w:line="360" w:lineRule="auto"/>
        <w:rPr>
          <w:b/>
          <w:bCs/>
          <w:i/>
          <w:iCs/>
          <w:color w:val="000000"/>
        </w:rPr>
      </w:pPr>
      <w:bookmarkStart w:id="54" w:name="_Toc238899211"/>
      <w:r w:rsidRPr="0002106C">
        <w:rPr>
          <w:b/>
          <w:bCs/>
          <w:i/>
          <w:iCs/>
          <w:color w:val="000000"/>
        </w:rPr>
        <w:t>2.5.2 Estado de Resultados</w:t>
      </w:r>
      <w:bookmarkEnd w:id="53"/>
      <w:bookmarkEnd w:id="54"/>
    </w:p>
    <w:p w14:paraId="28DBCCA9" w14:textId="36C750AB" w:rsidR="001872BD" w:rsidRDefault="00FA763F" w:rsidP="001E6145">
      <w:pPr>
        <w:spacing w:line="360" w:lineRule="auto"/>
        <w:ind w:firstLine="720"/>
        <w:jc w:val="both"/>
        <w:rPr>
          <w:sz w:val="24"/>
          <w:szCs w:val="24"/>
        </w:rPr>
      </w:pPr>
      <w:r>
        <w:rPr>
          <w:sz w:val="24"/>
          <w:szCs w:val="24"/>
        </w:rPr>
        <w:t xml:space="preserve">El Estado de Resultados resume la actividad económica de </w:t>
      </w:r>
      <w:proofErr w:type="spellStart"/>
      <w:r>
        <w:rPr>
          <w:sz w:val="24"/>
          <w:szCs w:val="24"/>
        </w:rPr>
        <w:t>GuardIA</w:t>
      </w:r>
      <w:proofErr w:type="spellEnd"/>
      <w:r>
        <w:rPr>
          <w:sz w:val="24"/>
          <w:szCs w:val="24"/>
        </w:rPr>
        <w:t xml:space="preserve"> durante cada uno de los 3 años proyectados, y muestra el proceso mediante el cual los ingresos generados se transforman en utilidad neta después de cubrir los costos directos, los gastos operativos, la depreciación, la amortización y el impuesto sobre la renta. La tabla 2 presenta el resumen anual.</w:t>
      </w:r>
    </w:p>
    <w:p w14:paraId="43DAFB02" w14:textId="77777777" w:rsidR="00055E25" w:rsidRDefault="00055E25" w:rsidP="001E6145">
      <w:pPr>
        <w:spacing w:line="360" w:lineRule="auto"/>
        <w:ind w:firstLine="720"/>
        <w:jc w:val="both"/>
        <w:rPr>
          <w:sz w:val="24"/>
          <w:szCs w:val="24"/>
        </w:rPr>
      </w:pPr>
    </w:p>
    <w:p w14:paraId="19CB6D5A" w14:textId="77777777" w:rsidR="00055E25" w:rsidRDefault="00055E25" w:rsidP="001E6145">
      <w:pPr>
        <w:spacing w:line="360" w:lineRule="auto"/>
        <w:ind w:firstLine="720"/>
        <w:jc w:val="both"/>
        <w:rPr>
          <w:sz w:val="24"/>
          <w:szCs w:val="24"/>
        </w:rPr>
      </w:pPr>
    </w:p>
    <w:p w14:paraId="19D72F6F" w14:textId="77777777" w:rsidR="00055E25" w:rsidRDefault="00055E25" w:rsidP="001E6145">
      <w:pPr>
        <w:spacing w:line="360" w:lineRule="auto"/>
        <w:ind w:firstLine="720"/>
        <w:jc w:val="both"/>
        <w:rPr>
          <w:sz w:val="24"/>
          <w:szCs w:val="24"/>
        </w:rPr>
      </w:pPr>
    </w:p>
    <w:p w14:paraId="0BBBA83F" w14:textId="77777777" w:rsidR="00055E25" w:rsidRDefault="00055E25" w:rsidP="001E6145">
      <w:pPr>
        <w:spacing w:line="360" w:lineRule="auto"/>
        <w:ind w:firstLine="720"/>
        <w:jc w:val="both"/>
        <w:rPr>
          <w:sz w:val="24"/>
          <w:szCs w:val="24"/>
        </w:rPr>
      </w:pPr>
    </w:p>
    <w:p w14:paraId="55F0B10A" w14:textId="77777777" w:rsidR="00055E25" w:rsidRPr="00FA763F" w:rsidRDefault="00055E25" w:rsidP="001E6145">
      <w:pPr>
        <w:spacing w:line="360" w:lineRule="auto"/>
        <w:ind w:firstLine="720"/>
        <w:jc w:val="both"/>
        <w:rPr>
          <w:sz w:val="24"/>
          <w:szCs w:val="24"/>
        </w:rPr>
      </w:pPr>
    </w:p>
    <w:p w14:paraId="2AD19395" w14:textId="6A8B0813" w:rsidR="00FA763F" w:rsidRPr="00FA763F" w:rsidRDefault="00FA763F" w:rsidP="001872BD">
      <w:pPr>
        <w:spacing w:line="360" w:lineRule="auto"/>
        <w:rPr>
          <w:b/>
          <w:bCs/>
          <w:sz w:val="24"/>
          <w:szCs w:val="24"/>
        </w:rPr>
      </w:pPr>
      <w:r>
        <w:rPr>
          <w:b/>
          <w:bCs/>
          <w:sz w:val="24"/>
          <w:szCs w:val="24"/>
        </w:rPr>
        <w:lastRenderedPageBreak/>
        <w:t xml:space="preserve">Tabla </w:t>
      </w:r>
      <w:r w:rsidR="00221ECB">
        <w:rPr>
          <w:b/>
          <w:bCs/>
          <w:sz w:val="24"/>
          <w:szCs w:val="24"/>
        </w:rPr>
        <w:t>4</w:t>
      </w:r>
    </w:p>
    <w:p w14:paraId="4517981D" w14:textId="77777777" w:rsidR="00FA763F" w:rsidRPr="00FA763F" w:rsidRDefault="00FA763F" w:rsidP="001872BD">
      <w:pPr>
        <w:spacing w:line="360" w:lineRule="auto"/>
        <w:rPr>
          <w:sz w:val="24"/>
          <w:szCs w:val="24"/>
        </w:rPr>
      </w:pPr>
      <w:r>
        <w:rPr>
          <w:i/>
          <w:iCs/>
          <w:sz w:val="24"/>
          <w:szCs w:val="24"/>
        </w:rPr>
        <w:t>Estado de resultados proyectado, resumen anual, en quetzales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920"/>
        <w:gridCol w:w="1920"/>
        <w:gridCol w:w="1920"/>
      </w:tblGrid>
      <w:tr w:rsidR="00FA763F" w:rsidRPr="00FA763F" w14:paraId="3EEDF8AB" w14:textId="77777777" w:rsidTr="000A15E7">
        <w:trPr>
          <w:tblHeader/>
        </w:trPr>
        <w:tc>
          <w:tcPr>
            <w:tcW w:w="360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35337A56" w14:textId="77777777" w:rsidR="00FA763F" w:rsidRPr="00FA763F" w:rsidRDefault="00FA763F" w:rsidP="00FA763F">
            <w:pPr>
              <w:spacing w:before="100" w:beforeAutospacing="1" w:after="100" w:afterAutospacing="1" w:line="360" w:lineRule="auto"/>
              <w:jc w:val="center"/>
              <w:rPr>
                <w:sz w:val="24"/>
                <w:szCs w:val="24"/>
              </w:rPr>
            </w:pPr>
            <w:r>
              <w:rPr>
                <w:sz w:val="24"/>
                <w:szCs w:val="24"/>
              </w:rPr>
              <w:t>Rubro</w:t>
            </w:r>
          </w:p>
        </w:tc>
        <w:tc>
          <w:tcPr>
            <w:tcW w:w="192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12E8FB01" w14:textId="77777777" w:rsidR="00FA763F" w:rsidRPr="00FA763F" w:rsidRDefault="00FA763F" w:rsidP="00FA763F">
            <w:pPr>
              <w:spacing w:before="100" w:beforeAutospacing="1" w:after="100" w:afterAutospacing="1" w:line="360" w:lineRule="auto"/>
              <w:jc w:val="center"/>
              <w:rPr>
                <w:sz w:val="24"/>
                <w:szCs w:val="24"/>
              </w:rPr>
            </w:pPr>
            <w:r>
              <w:rPr>
                <w:sz w:val="24"/>
                <w:szCs w:val="24"/>
              </w:rPr>
              <w:t>Año 1</w:t>
            </w:r>
          </w:p>
        </w:tc>
        <w:tc>
          <w:tcPr>
            <w:tcW w:w="192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0EF20CF7" w14:textId="77777777" w:rsidR="00FA763F" w:rsidRPr="00FA763F" w:rsidRDefault="00FA763F" w:rsidP="00FA763F">
            <w:pPr>
              <w:spacing w:before="100" w:beforeAutospacing="1" w:after="100" w:afterAutospacing="1" w:line="360" w:lineRule="auto"/>
              <w:jc w:val="center"/>
              <w:rPr>
                <w:sz w:val="24"/>
                <w:szCs w:val="24"/>
              </w:rPr>
            </w:pPr>
            <w:r>
              <w:rPr>
                <w:sz w:val="24"/>
                <w:szCs w:val="24"/>
              </w:rPr>
              <w:t>Año 2</w:t>
            </w:r>
          </w:p>
        </w:tc>
        <w:tc>
          <w:tcPr>
            <w:tcW w:w="192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76E80AA9" w14:textId="77777777" w:rsidR="00FA763F" w:rsidRPr="00FA763F" w:rsidRDefault="00FA763F" w:rsidP="00FA763F">
            <w:pPr>
              <w:spacing w:before="100" w:beforeAutospacing="1" w:after="100" w:afterAutospacing="1" w:line="360" w:lineRule="auto"/>
              <w:jc w:val="center"/>
              <w:rPr>
                <w:sz w:val="24"/>
                <w:szCs w:val="24"/>
              </w:rPr>
            </w:pPr>
            <w:r>
              <w:rPr>
                <w:sz w:val="24"/>
                <w:szCs w:val="24"/>
              </w:rPr>
              <w:t>Año 3</w:t>
            </w:r>
          </w:p>
        </w:tc>
      </w:tr>
      <w:tr w:rsidR="00FA763F" w:rsidRPr="00FA763F" w14:paraId="3F6366D0" w14:textId="77777777" w:rsidTr="000A15E7">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A699AF4" w14:textId="77777777" w:rsidR="00FA763F" w:rsidRPr="00FA763F" w:rsidRDefault="00FA763F" w:rsidP="00FA763F">
            <w:pPr>
              <w:spacing w:before="100" w:beforeAutospacing="1" w:after="100" w:afterAutospacing="1" w:line="360" w:lineRule="auto"/>
              <w:rPr>
                <w:sz w:val="24"/>
                <w:szCs w:val="24"/>
              </w:rPr>
            </w:pPr>
            <w:r>
              <w:rPr>
                <w:sz w:val="24"/>
                <w:szCs w:val="24"/>
              </w:rPr>
              <w:t>Ingresos por suscripciones</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06A4C85" w14:textId="77777777" w:rsidR="00FA763F" w:rsidRPr="00FA763F" w:rsidRDefault="00FA763F" w:rsidP="00FA763F">
            <w:pPr>
              <w:spacing w:before="100" w:beforeAutospacing="1" w:after="100" w:afterAutospacing="1" w:line="360" w:lineRule="auto"/>
              <w:jc w:val="right"/>
              <w:rPr>
                <w:sz w:val="24"/>
                <w:szCs w:val="24"/>
              </w:rPr>
            </w:pPr>
            <w:r>
              <w:rPr>
                <w:sz w:val="24"/>
                <w:szCs w:val="24"/>
              </w:rPr>
              <w:t>Q413,615</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90667E8" w14:textId="77777777" w:rsidR="00FA763F" w:rsidRPr="00FA763F" w:rsidRDefault="00FA763F" w:rsidP="00FA763F">
            <w:pPr>
              <w:spacing w:before="100" w:beforeAutospacing="1" w:after="100" w:afterAutospacing="1" w:line="360" w:lineRule="auto"/>
              <w:jc w:val="right"/>
              <w:rPr>
                <w:sz w:val="24"/>
                <w:szCs w:val="24"/>
              </w:rPr>
            </w:pPr>
            <w:r>
              <w:rPr>
                <w:sz w:val="24"/>
                <w:szCs w:val="24"/>
              </w:rPr>
              <w:t>Q2,277,047</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5CCDDBD" w14:textId="77777777" w:rsidR="00FA763F" w:rsidRPr="00FA763F" w:rsidRDefault="00FA763F" w:rsidP="00FA763F">
            <w:pPr>
              <w:spacing w:before="100" w:beforeAutospacing="1" w:after="100" w:afterAutospacing="1" w:line="360" w:lineRule="auto"/>
              <w:jc w:val="right"/>
              <w:rPr>
                <w:sz w:val="24"/>
                <w:szCs w:val="24"/>
              </w:rPr>
            </w:pPr>
            <w:r>
              <w:rPr>
                <w:sz w:val="24"/>
                <w:szCs w:val="24"/>
              </w:rPr>
              <w:t>Q6,667,257</w:t>
            </w:r>
          </w:p>
        </w:tc>
      </w:tr>
      <w:tr w:rsidR="00FA763F" w:rsidRPr="00FA763F" w14:paraId="056E82D9" w14:textId="77777777" w:rsidTr="000A15E7">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36C1A85" w14:textId="77777777" w:rsidR="00FA763F" w:rsidRPr="00FA763F" w:rsidRDefault="00FA763F" w:rsidP="00FA763F">
            <w:pPr>
              <w:spacing w:before="100" w:beforeAutospacing="1" w:after="100" w:afterAutospacing="1" w:line="360" w:lineRule="auto"/>
              <w:rPr>
                <w:sz w:val="24"/>
                <w:szCs w:val="24"/>
              </w:rPr>
            </w:pPr>
            <w:r>
              <w:rPr>
                <w:sz w:val="24"/>
                <w:szCs w:val="24"/>
              </w:rPr>
              <w:t>Ingresos por consultoría y auditoría</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5423BCE" w14:textId="77777777" w:rsidR="00FA763F" w:rsidRPr="00FA763F" w:rsidRDefault="00FA763F" w:rsidP="00FA763F">
            <w:pPr>
              <w:spacing w:before="100" w:beforeAutospacing="1" w:after="100" w:afterAutospacing="1" w:line="360" w:lineRule="auto"/>
              <w:jc w:val="right"/>
              <w:rPr>
                <w:sz w:val="24"/>
                <w:szCs w:val="24"/>
              </w:rPr>
            </w:pPr>
            <w:r>
              <w:rPr>
                <w:sz w:val="24"/>
                <w:szCs w:val="24"/>
              </w:rPr>
              <w:t>Q96,000</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8FD1F5C" w14:textId="77777777" w:rsidR="00FA763F" w:rsidRPr="00FA763F" w:rsidRDefault="00FA763F" w:rsidP="00FA763F">
            <w:pPr>
              <w:spacing w:before="100" w:beforeAutospacing="1" w:after="100" w:afterAutospacing="1" w:line="360" w:lineRule="auto"/>
              <w:jc w:val="right"/>
              <w:rPr>
                <w:sz w:val="24"/>
                <w:szCs w:val="24"/>
              </w:rPr>
            </w:pPr>
            <w:r>
              <w:rPr>
                <w:sz w:val="24"/>
                <w:szCs w:val="24"/>
              </w:rPr>
              <w:t>Q300,000</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1A8D7E0" w14:textId="77777777" w:rsidR="00FA763F" w:rsidRPr="00FA763F" w:rsidRDefault="00FA763F" w:rsidP="00FA763F">
            <w:pPr>
              <w:spacing w:before="100" w:beforeAutospacing="1" w:after="100" w:afterAutospacing="1" w:line="360" w:lineRule="auto"/>
              <w:jc w:val="right"/>
              <w:rPr>
                <w:sz w:val="24"/>
                <w:szCs w:val="24"/>
              </w:rPr>
            </w:pPr>
            <w:r>
              <w:rPr>
                <w:sz w:val="24"/>
                <w:szCs w:val="24"/>
              </w:rPr>
              <w:t>Q600,000</w:t>
            </w:r>
          </w:p>
        </w:tc>
      </w:tr>
      <w:tr w:rsidR="00FA763F" w:rsidRPr="00FA763F" w14:paraId="05A6D723" w14:textId="77777777" w:rsidTr="000A15E7">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B9E6378" w14:textId="77777777" w:rsidR="00FA763F" w:rsidRPr="00FA763F" w:rsidRDefault="00FA763F" w:rsidP="00FA763F">
            <w:pPr>
              <w:spacing w:before="100" w:beforeAutospacing="1" w:after="100" w:afterAutospacing="1" w:line="360" w:lineRule="auto"/>
              <w:rPr>
                <w:sz w:val="24"/>
                <w:szCs w:val="24"/>
              </w:rPr>
            </w:pPr>
            <w:r>
              <w:rPr>
                <w:b/>
                <w:bCs/>
                <w:sz w:val="24"/>
                <w:szCs w:val="24"/>
              </w:rPr>
              <w:t>Ingresos totales</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65AEBFB"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Q509,615</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91BB98C"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Q2,577,047</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7AA26FE"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Q7,267,257</w:t>
            </w:r>
          </w:p>
        </w:tc>
      </w:tr>
      <w:tr w:rsidR="00FA763F" w:rsidRPr="00FA763F" w14:paraId="0C465103" w14:textId="77777777" w:rsidTr="000A15E7">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C980CAA" w14:textId="77777777" w:rsidR="00FA763F" w:rsidRPr="00FA763F" w:rsidRDefault="00FA763F" w:rsidP="00FA763F">
            <w:pPr>
              <w:spacing w:before="100" w:beforeAutospacing="1" w:after="100" w:afterAutospacing="1" w:line="360" w:lineRule="auto"/>
              <w:rPr>
                <w:sz w:val="24"/>
                <w:szCs w:val="24"/>
              </w:rPr>
            </w:pPr>
            <w:r>
              <w:rPr>
                <w:sz w:val="24"/>
                <w:szCs w:val="24"/>
              </w:rPr>
              <w:t>Costo de ventas</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02AC361" w14:textId="77777777" w:rsidR="00FA763F" w:rsidRPr="00FA763F" w:rsidRDefault="00FA763F" w:rsidP="00FA763F">
            <w:pPr>
              <w:spacing w:before="100" w:beforeAutospacing="1" w:after="100" w:afterAutospacing="1" w:line="360" w:lineRule="auto"/>
              <w:jc w:val="right"/>
              <w:rPr>
                <w:sz w:val="24"/>
                <w:szCs w:val="24"/>
              </w:rPr>
            </w:pPr>
            <w:r>
              <w:rPr>
                <w:sz w:val="24"/>
                <w:szCs w:val="24"/>
              </w:rPr>
              <w:t>(Q68,547)</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3963030" w14:textId="77777777" w:rsidR="00FA763F" w:rsidRPr="00FA763F" w:rsidRDefault="00FA763F" w:rsidP="00FA763F">
            <w:pPr>
              <w:spacing w:before="100" w:beforeAutospacing="1" w:after="100" w:afterAutospacing="1" w:line="360" w:lineRule="auto"/>
              <w:jc w:val="right"/>
              <w:rPr>
                <w:sz w:val="24"/>
                <w:szCs w:val="24"/>
              </w:rPr>
            </w:pPr>
            <w:r>
              <w:rPr>
                <w:sz w:val="24"/>
                <w:szCs w:val="24"/>
              </w:rPr>
              <w:t>(Q274,230)</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3C37402" w14:textId="77777777" w:rsidR="00FA763F" w:rsidRPr="00FA763F" w:rsidRDefault="00FA763F" w:rsidP="00FA763F">
            <w:pPr>
              <w:spacing w:before="100" w:beforeAutospacing="1" w:after="100" w:afterAutospacing="1" w:line="360" w:lineRule="auto"/>
              <w:jc w:val="right"/>
              <w:rPr>
                <w:sz w:val="24"/>
                <w:szCs w:val="24"/>
              </w:rPr>
            </w:pPr>
            <w:r>
              <w:rPr>
                <w:sz w:val="24"/>
                <w:szCs w:val="24"/>
              </w:rPr>
              <w:t>(Q677,740)</w:t>
            </w:r>
          </w:p>
        </w:tc>
      </w:tr>
      <w:tr w:rsidR="00FA763F" w:rsidRPr="00FA763F" w14:paraId="2CD1BF69" w14:textId="77777777" w:rsidTr="000A15E7">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09EA33B" w14:textId="77777777" w:rsidR="00FA763F" w:rsidRPr="00FA763F" w:rsidRDefault="00FA763F" w:rsidP="00FA763F">
            <w:pPr>
              <w:spacing w:before="100" w:beforeAutospacing="1" w:after="100" w:afterAutospacing="1" w:line="360" w:lineRule="auto"/>
              <w:rPr>
                <w:sz w:val="24"/>
                <w:szCs w:val="24"/>
              </w:rPr>
            </w:pPr>
            <w:r>
              <w:rPr>
                <w:b/>
                <w:bCs/>
                <w:sz w:val="24"/>
                <w:szCs w:val="24"/>
              </w:rPr>
              <w:t>Utilidad bruta</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0E8B851"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Q441,068</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AF3E9DF"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Q2,302,818</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A5FEB46"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Q6,589,518</w:t>
            </w:r>
          </w:p>
        </w:tc>
      </w:tr>
      <w:tr w:rsidR="00FA763F" w:rsidRPr="00FA763F" w14:paraId="45FE4178" w14:textId="77777777" w:rsidTr="000A15E7">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5A8F6F7" w14:textId="77777777" w:rsidR="00FA763F" w:rsidRPr="00FA763F" w:rsidRDefault="00FA763F" w:rsidP="00FA763F">
            <w:pPr>
              <w:spacing w:before="100" w:beforeAutospacing="1" w:after="100" w:afterAutospacing="1" w:line="360" w:lineRule="auto"/>
              <w:rPr>
                <w:sz w:val="24"/>
                <w:szCs w:val="24"/>
              </w:rPr>
            </w:pPr>
            <w:r>
              <w:rPr>
                <w:sz w:val="24"/>
                <w:szCs w:val="24"/>
              </w:rPr>
              <w:t>Costo de personal</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E1710B6" w14:textId="77777777" w:rsidR="00FA763F" w:rsidRPr="00FA763F" w:rsidRDefault="00FA763F" w:rsidP="00FA763F">
            <w:pPr>
              <w:spacing w:before="100" w:beforeAutospacing="1" w:after="100" w:afterAutospacing="1" w:line="360" w:lineRule="auto"/>
              <w:jc w:val="right"/>
              <w:rPr>
                <w:sz w:val="24"/>
                <w:szCs w:val="24"/>
              </w:rPr>
            </w:pPr>
            <w:r>
              <w:rPr>
                <w:sz w:val="24"/>
                <w:szCs w:val="24"/>
              </w:rPr>
              <w:t>(Q279,353)</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5E8EBB0" w14:textId="77777777" w:rsidR="00FA763F" w:rsidRPr="00FA763F" w:rsidRDefault="00FA763F" w:rsidP="00FA763F">
            <w:pPr>
              <w:spacing w:before="100" w:beforeAutospacing="1" w:after="100" w:afterAutospacing="1" w:line="360" w:lineRule="auto"/>
              <w:jc w:val="right"/>
              <w:rPr>
                <w:sz w:val="24"/>
                <w:szCs w:val="24"/>
              </w:rPr>
            </w:pPr>
            <w:r>
              <w:rPr>
                <w:sz w:val="24"/>
                <w:szCs w:val="24"/>
              </w:rPr>
              <w:t>(Q1,086,372)</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3A6830D" w14:textId="77777777" w:rsidR="00FA763F" w:rsidRPr="00FA763F" w:rsidRDefault="00FA763F" w:rsidP="00FA763F">
            <w:pPr>
              <w:spacing w:before="100" w:beforeAutospacing="1" w:after="100" w:afterAutospacing="1" w:line="360" w:lineRule="auto"/>
              <w:jc w:val="right"/>
              <w:rPr>
                <w:sz w:val="24"/>
                <w:szCs w:val="24"/>
              </w:rPr>
            </w:pPr>
            <w:r>
              <w:rPr>
                <w:sz w:val="24"/>
                <w:szCs w:val="24"/>
              </w:rPr>
              <w:t>(Q2,157,224)</w:t>
            </w:r>
          </w:p>
        </w:tc>
      </w:tr>
      <w:tr w:rsidR="00FA763F" w:rsidRPr="00FA763F" w14:paraId="091AF6E4" w14:textId="77777777" w:rsidTr="000A15E7">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62277D4" w14:textId="77777777" w:rsidR="00FA763F" w:rsidRPr="00FA763F" w:rsidRDefault="00FA763F" w:rsidP="00FA763F">
            <w:pPr>
              <w:spacing w:before="100" w:beforeAutospacing="1" w:after="100" w:afterAutospacing="1" w:line="360" w:lineRule="auto"/>
              <w:rPr>
                <w:sz w:val="24"/>
                <w:szCs w:val="24"/>
              </w:rPr>
            </w:pPr>
            <w:r>
              <w:rPr>
                <w:sz w:val="24"/>
                <w:szCs w:val="24"/>
              </w:rPr>
              <w:t>Marketing</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35BD4B0" w14:textId="77777777" w:rsidR="00FA763F" w:rsidRPr="00FA763F" w:rsidRDefault="00FA763F" w:rsidP="00FA763F">
            <w:pPr>
              <w:spacing w:before="100" w:beforeAutospacing="1" w:after="100" w:afterAutospacing="1" w:line="360" w:lineRule="auto"/>
              <w:jc w:val="right"/>
              <w:rPr>
                <w:sz w:val="24"/>
                <w:szCs w:val="24"/>
              </w:rPr>
            </w:pPr>
            <w:r>
              <w:rPr>
                <w:sz w:val="24"/>
                <w:szCs w:val="24"/>
              </w:rPr>
              <w:t>(Q138,000)</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4FB2127" w14:textId="77777777" w:rsidR="00FA763F" w:rsidRPr="00FA763F" w:rsidRDefault="00FA763F" w:rsidP="00FA763F">
            <w:pPr>
              <w:spacing w:before="100" w:beforeAutospacing="1" w:after="100" w:afterAutospacing="1" w:line="360" w:lineRule="auto"/>
              <w:jc w:val="right"/>
              <w:rPr>
                <w:sz w:val="24"/>
                <w:szCs w:val="24"/>
              </w:rPr>
            </w:pPr>
            <w:r>
              <w:rPr>
                <w:sz w:val="24"/>
                <w:szCs w:val="24"/>
              </w:rPr>
              <w:t>(Q276,000)</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133BE5F" w14:textId="77777777" w:rsidR="00FA763F" w:rsidRPr="00FA763F" w:rsidRDefault="00FA763F" w:rsidP="00FA763F">
            <w:pPr>
              <w:spacing w:before="100" w:beforeAutospacing="1" w:after="100" w:afterAutospacing="1" w:line="360" w:lineRule="auto"/>
              <w:jc w:val="right"/>
              <w:rPr>
                <w:sz w:val="24"/>
                <w:szCs w:val="24"/>
              </w:rPr>
            </w:pPr>
            <w:r>
              <w:rPr>
                <w:sz w:val="24"/>
                <w:szCs w:val="24"/>
              </w:rPr>
              <w:t>(Q477,500)</w:t>
            </w:r>
          </w:p>
        </w:tc>
      </w:tr>
      <w:tr w:rsidR="00FA763F" w:rsidRPr="00FA763F" w14:paraId="6BB89F1A" w14:textId="77777777" w:rsidTr="000A15E7">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A7E3B07" w14:textId="77777777" w:rsidR="00FA763F" w:rsidRPr="00FA763F" w:rsidRDefault="00FA763F" w:rsidP="00FA763F">
            <w:pPr>
              <w:spacing w:before="100" w:beforeAutospacing="1" w:after="100" w:afterAutospacing="1" w:line="360" w:lineRule="auto"/>
              <w:rPr>
                <w:sz w:val="24"/>
                <w:szCs w:val="24"/>
              </w:rPr>
            </w:pPr>
            <w:r>
              <w:rPr>
                <w:sz w:val="24"/>
                <w:szCs w:val="24"/>
              </w:rPr>
              <w:t>Gastos administrativos</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7AB7036" w14:textId="77777777" w:rsidR="00FA763F" w:rsidRPr="00FA763F" w:rsidRDefault="00FA763F" w:rsidP="00FA763F">
            <w:pPr>
              <w:spacing w:before="100" w:beforeAutospacing="1" w:after="100" w:afterAutospacing="1" w:line="360" w:lineRule="auto"/>
              <w:jc w:val="right"/>
              <w:rPr>
                <w:sz w:val="24"/>
                <w:szCs w:val="24"/>
              </w:rPr>
            </w:pPr>
            <w:r>
              <w:rPr>
                <w:sz w:val="24"/>
                <w:szCs w:val="24"/>
              </w:rPr>
              <w:t>(Q60,000)</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6FC73F9" w14:textId="77777777" w:rsidR="00FA763F" w:rsidRPr="00FA763F" w:rsidRDefault="00FA763F" w:rsidP="00FA763F">
            <w:pPr>
              <w:spacing w:before="100" w:beforeAutospacing="1" w:after="100" w:afterAutospacing="1" w:line="360" w:lineRule="auto"/>
              <w:jc w:val="right"/>
              <w:rPr>
                <w:sz w:val="24"/>
                <w:szCs w:val="24"/>
              </w:rPr>
            </w:pPr>
            <w:r>
              <w:rPr>
                <w:sz w:val="24"/>
                <w:szCs w:val="24"/>
              </w:rPr>
              <w:t>(Q120,000)</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DFA05AE" w14:textId="77777777" w:rsidR="00FA763F" w:rsidRPr="00FA763F" w:rsidRDefault="00FA763F" w:rsidP="00FA763F">
            <w:pPr>
              <w:spacing w:before="100" w:beforeAutospacing="1" w:after="100" w:afterAutospacing="1" w:line="360" w:lineRule="auto"/>
              <w:jc w:val="right"/>
              <w:rPr>
                <w:sz w:val="24"/>
                <w:szCs w:val="24"/>
              </w:rPr>
            </w:pPr>
            <w:r>
              <w:rPr>
                <w:sz w:val="24"/>
                <w:szCs w:val="24"/>
              </w:rPr>
              <w:t>(Q180,000)</w:t>
            </w:r>
          </w:p>
        </w:tc>
      </w:tr>
      <w:tr w:rsidR="00FA763F" w:rsidRPr="00FA763F" w14:paraId="731DD2E1" w14:textId="77777777" w:rsidTr="000A15E7">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4BC9FCF" w14:textId="77777777" w:rsidR="00FA763F" w:rsidRPr="00FA763F" w:rsidRDefault="00FA763F" w:rsidP="00FA763F">
            <w:pPr>
              <w:spacing w:before="100" w:beforeAutospacing="1" w:after="100" w:afterAutospacing="1" w:line="360" w:lineRule="auto"/>
              <w:rPr>
                <w:sz w:val="24"/>
                <w:szCs w:val="24"/>
              </w:rPr>
            </w:pPr>
            <w:proofErr w:type="gramStart"/>
            <w:r>
              <w:rPr>
                <w:b/>
                <w:bCs/>
                <w:sz w:val="24"/>
                <w:szCs w:val="24"/>
              </w:rPr>
              <w:t>Total</w:t>
            </w:r>
            <w:proofErr w:type="gramEnd"/>
            <w:r>
              <w:rPr>
                <w:b/>
                <w:bCs/>
                <w:sz w:val="24"/>
                <w:szCs w:val="24"/>
              </w:rPr>
              <w:t xml:space="preserve"> gastos operativos</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34B894F"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(Q477,353)</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3DF95FC"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(Q1,482,372)</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389A8CF"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(Q2,814,724)</w:t>
            </w:r>
          </w:p>
        </w:tc>
      </w:tr>
      <w:tr w:rsidR="00FA763F" w:rsidRPr="00FA763F" w14:paraId="685A33A1" w14:textId="77777777" w:rsidTr="000A15E7">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A2FFF18" w14:textId="77777777" w:rsidR="00FA763F" w:rsidRPr="00FA763F" w:rsidRDefault="00FA763F" w:rsidP="00FA763F">
            <w:pPr>
              <w:spacing w:before="100" w:beforeAutospacing="1" w:after="100" w:afterAutospacing="1" w:line="360" w:lineRule="auto"/>
              <w:rPr>
                <w:sz w:val="24"/>
                <w:szCs w:val="24"/>
              </w:rPr>
            </w:pPr>
            <w:r>
              <w:rPr>
                <w:sz w:val="24"/>
                <w:szCs w:val="24"/>
              </w:rPr>
              <w:t>Utilidad operativa antes de depreciación</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E5A1135" w14:textId="77777777" w:rsidR="00FA763F" w:rsidRPr="00FA763F" w:rsidRDefault="00FA763F" w:rsidP="00FA763F">
            <w:pPr>
              <w:spacing w:before="100" w:beforeAutospacing="1" w:after="100" w:afterAutospacing="1" w:line="360" w:lineRule="auto"/>
              <w:jc w:val="right"/>
              <w:rPr>
                <w:sz w:val="24"/>
                <w:szCs w:val="24"/>
              </w:rPr>
            </w:pPr>
            <w:r>
              <w:rPr>
                <w:sz w:val="24"/>
                <w:szCs w:val="24"/>
              </w:rPr>
              <w:t>(Q36,285)</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053281F" w14:textId="77777777" w:rsidR="00FA763F" w:rsidRPr="00FA763F" w:rsidRDefault="00FA763F" w:rsidP="00FA763F">
            <w:pPr>
              <w:spacing w:before="100" w:beforeAutospacing="1" w:after="100" w:afterAutospacing="1" w:line="360" w:lineRule="auto"/>
              <w:jc w:val="right"/>
              <w:rPr>
                <w:sz w:val="24"/>
                <w:szCs w:val="24"/>
              </w:rPr>
            </w:pPr>
            <w:r>
              <w:rPr>
                <w:sz w:val="24"/>
                <w:szCs w:val="24"/>
              </w:rPr>
              <w:t>Q820,446</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1370F7D" w14:textId="77777777" w:rsidR="00FA763F" w:rsidRPr="00FA763F" w:rsidRDefault="00FA763F" w:rsidP="00FA763F">
            <w:pPr>
              <w:spacing w:before="100" w:beforeAutospacing="1" w:after="100" w:afterAutospacing="1" w:line="360" w:lineRule="auto"/>
              <w:jc w:val="right"/>
              <w:rPr>
                <w:sz w:val="24"/>
                <w:szCs w:val="24"/>
              </w:rPr>
            </w:pPr>
            <w:r>
              <w:rPr>
                <w:sz w:val="24"/>
                <w:szCs w:val="24"/>
              </w:rPr>
              <w:t>Q3,774,793</w:t>
            </w:r>
          </w:p>
        </w:tc>
      </w:tr>
      <w:tr w:rsidR="00FA763F" w:rsidRPr="00FA763F" w14:paraId="3ECF99D2" w14:textId="77777777" w:rsidTr="000A15E7">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77BA631" w14:textId="77777777" w:rsidR="00FA763F" w:rsidRPr="00FA763F" w:rsidRDefault="00FA763F" w:rsidP="00FA763F">
            <w:pPr>
              <w:spacing w:before="100" w:beforeAutospacing="1" w:after="100" w:afterAutospacing="1" w:line="360" w:lineRule="auto"/>
              <w:rPr>
                <w:sz w:val="24"/>
                <w:szCs w:val="24"/>
              </w:rPr>
            </w:pPr>
            <w:r>
              <w:rPr>
                <w:sz w:val="24"/>
                <w:szCs w:val="24"/>
              </w:rPr>
              <w:t>Depreciación y amortización</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DA38590" w14:textId="77777777" w:rsidR="00FA763F" w:rsidRPr="00FA763F" w:rsidRDefault="00FA763F" w:rsidP="00FA763F">
            <w:pPr>
              <w:spacing w:before="100" w:beforeAutospacing="1" w:after="100" w:afterAutospacing="1" w:line="360" w:lineRule="auto"/>
              <w:jc w:val="right"/>
              <w:rPr>
                <w:sz w:val="24"/>
                <w:szCs w:val="24"/>
              </w:rPr>
            </w:pPr>
            <w:r>
              <w:rPr>
                <w:sz w:val="24"/>
                <w:szCs w:val="24"/>
              </w:rPr>
              <w:t>(Q25,250)</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5479E08" w14:textId="77777777" w:rsidR="00FA763F" w:rsidRPr="00FA763F" w:rsidRDefault="00FA763F" w:rsidP="00FA763F">
            <w:pPr>
              <w:spacing w:before="100" w:beforeAutospacing="1" w:after="100" w:afterAutospacing="1" w:line="360" w:lineRule="auto"/>
              <w:jc w:val="right"/>
              <w:rPr>
                <w:sz w:val="24"/>
                <w:szCs w:val="24"/>
              </w:rPr>
            </w:pPr>
            <w:r>
              <w:rPr>
                <w:sz w:val="24"/>
                <w:szCs w:val="24"/>
              </w:rPr>
              <w:t>(Q25,250)</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7868601" w14:textId="77777777" w:rsidR="00FA763F" w:rsidRPr="00FA763F" w:rsidRDefault="00FA763F" w:rsidP="00FA763F">
            <w:pPr>
              <w:spacing w:before="100" w:beforeAutospacing="1" w:after="100" w:afterAutospacing="1" w:line="360" w:lineRule="auto"/>
              <w:jc w:val="right"/>
              <w:rPr>
                <w:sz w:val="24"/>
                <w:szCs w:val="24"/>
              </w:rPr>
            </w:pPr>
            <w:r>
              <w:rPr>
                <w:sz w:val="24"/>
                <w:szCs w:val="24"/>
              </w:rPr>
              <w:t>(Q25,250)</w:t>
            </w:r>
          </w:p>
        </w:tc>
      </w:tr>
      <w:tr w:rsidR="00FA763F" w:rsidRPr="00FA763F" w14:paraId="363F5498" w14:textId="77777777" w:rsidTr="000A15E7">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D4CF5BD" w14:textId="77777777" w:rsidR="00FA763F" w:rsidRPr="00FA763F" w:rsidRDefault="00FA763F" w:rsidP="00FA763F">
            <w:pPr>
              <w:spacing w:before="100" w:beforeAutospacing="1" w:after="100" w:afterAutospacing="1" w:line="360" w:lineRule="auto"/>
              <w:rPr>
                <w:sz w:val="24"/>
                <w:szCs w:val="24"/>
              </w:rPr>
            </w:pPr>
            <w:r>
              <w:rPr>
                <w:sz w:val="24"/>
                <w:szCs w:val="24"/>
              </w:rPr>
              <w:t>Utilidad antes de impuestos</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C7C3571" w14:textId="77777777" w:rsidR="00FA763F" w:rsidRPr="00FA763F" w:rsidRDefault="00FA763F" w:rsidP="00FA763F">
            <w:pPr>
              <w:spacing w:before="100" w:beforeAutospacing="1" w:after="100" w:afterAutospacing="1" w:line="360" w:lineRule="auto"/>
              <w:jc w:val="right"/>
              <w:rPr>
                <w:sz w:val="24"/>
                <w:szCs w:val="24"/>
              </w:rPr>
            </w:pPr>
            <w:r>
              <w:rPr>
                <w:sz w:val="24"/>
                <w:szCs w:val="24"/>
              </w:rPr>
              <w:t>(Q61,535)</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41B0B76" w14:textId="77777777" w:rsidR="00FA763F" w:rsidRPr="00FA763F" w:rsidRDefault="00FA763F" w:rsidP="00FA763F">
            <w:pPr>
              <w:spacing w:before="100" w:beforeAutospacing="1" w:after="100" w:afterAutospacing="1" w:line="360" w:lineRule="auto"/>
              <w:jc w:val="right"/>
              <w:rPr>
                <w:sz w:val="24"/>
                <w:szCs w:val="24"/>
              </w:rPr>
            </w:pPr>
            <w:r>
              <w:rPr>
                <w:sz w:val="24"/>
                <w:szCs w:val="24"/>
              </w:rPr>
              <w:t>Q795,196</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C939EC9" w14:textId="77777777" w:rsidR="00FA763F" w:rsidRPr="00FA763F" w:rsidRDefault="00FA763F" w:rsidP="00FA763F">
            <w:pPr>
              <w:spacing w:before="100" w:beforeAutospacing="1" w:after="100" w:afterAutospacing="1" w:line="360" w:lineRule="auto"/>
              <w:jc w:val="right"/>
              <w:rPr>
                <w:sz w:val="24"/>
                <w:szCs w:val="24"/>
              </w:rPr>
            </w:pPr>
            <w:r>
              <w:rPr>
                <w:sz w:val="24"/>
                <w:szCs w:val="24"/>
              </w:rPr>
              <w:t>Q3,749,543</w:t>
            </w:r>
          </w:p>
        </w:tc>
      </w:tr>
      <w:tr w:rsidR="00FA763F" w:rsidRPr="00FA763F" w14:paraId="367E887F" w14:textId="77777777" w:rsidTr="000A15E7">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69D2150" w14:textId="77777777" w:rsidR="00FA763F" w:rsidRPr="00FA763F" w:rsidRDefault="00FA763F" w:rsidP="00FA763F">
            <w:pPr>
              <w:spacing w:before="100" w:beforeAutospacing="1" w:after="100" w:afterAutospacing="1" w:line="360" w:lineRule="auto"/>
              <w:rPr>
                <w:sz w:val="24"/>
                <w:szCs w:val="24"/>
              </w:rPr>
            </w:pPr>
            <w:r>
              <w:rPr>
                <w:sz w:val="24"/>
                <w:szCs w:val="24"/>
              </w:rPr>
              <w:t>Impuesto sobre la renta</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513C896" w14:textId="77777777" w:rsidR="00FA763F" w:rsidRPr="00FA763F" w:rsidRDefault="00FA763F" w:rsidP="00FA763F">
            <w:pPr>
              <w:spacing w:before="100" w:beforeAutospacing="1" w:after="100" w:afterAutospacing="1" w:line="360" w:lineRule="auto"/>
              <w:jc w:val="right"/>
              <w:rPr>
                <w:sz w:val="24"/>
                <w:szCs w:val="24"/>
              </w:rPr>
            </w:pPr>
            <w:r>
              <w:rPr>
                <w:sz w:val="24"/>
                <w:szCs w:val="24"/>
              </w:rPr>
              <w:t>(Q20,574)</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3030A1F" w14:textId="77777777" w:rsidR="00FA763F" w:rsidRPr="00FA763F" w:rsidRDefault="00FA763F" w:rsidP="00FA763F">
            <w:pPr>
              <w:spacing w:before="100" w:beforeAutospacing="1" w:after="100" w:afterAutospacing="1" w:line="360" w:lineRule="auto"/>
              <w:jc w:val="right"/>
              <w:rPr>
                <w:sz w:val="24"/>
                <w:szCs w:val="24"/>
              </w:rPr>
            </w:pPr>
            <w:r>
              <w:rPr>
                <w:sz w:val="24"/>
                <w:szCs w:val="24"/>
              </w:rPr>
              <w:t>(Q208,025)</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6A802C1" w14:textId="77777777" w:rsidR="00FA763F" w:rsidRPr="00FA763F" w:rsidRDefault="00FA763F" w:rsidP="00FA763F">
            <w:pPr>
              <w:spacing w:before="100" w:beforeAutospacing="1" w:after="100" w:afterAutospacing="1" w:line="360" w:lineRule="auto"/>
              <w:jc w:val="right"/>
              <w:rPr>
                <w:sz w:val="24"/>
                <w:szCs w:val="24"/>
              </w:rPr>
            </w:pPr>
            <w:r>
              <w:rPr>
                <w:sz w:val="24"/>
                <w:szCs w:val="24"/>
              </w:rPr>
              <w:t>(Q937,386)</w:t>
            </w:r>
          </w:p>
        </w:tc>
      </w:tr>
      <w:tr w:rsidR="00FA763F" w:rsidRPr="00FA763F" w14:paraId="5FD1653A" w14:textId="77777777" w:rsidTr="000A15E7">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F473692" w14:textId="77777777" w:rsidR="00FA763F" w:rsidRPr="00FA763F" w:rsidRDefault="00FA763F" w:rsidP="00FA763F">
            <w:pPr>
              <w:spacing w:before="100" w:beforeAutospacing="1" w:after="100" w:afterAutospacing="1" w:line="360" w:lineRule="auto"/>
              <w:rPr>
                <w:sz w:val="24"/>
                <w:szCs w:val="24"/>
              </w:rPr>
            </w:pPr>
            <w:r>
              <w:rPr>
                <w:b/>
                <w:bCs/>
                <w:sz w:val="24"/>
                <w:szCs w:val="24"/>
              </w:rPr>
              <w:t>Utilidad neta</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A054EFC"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(Q82,109)</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8B4127C"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Q587,171</w:t>
            </w:r>
          </w:p>
        </w:tc>
        <w:tc>
          <w:tcPr>
            <w:tcW w:w="19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F35D8F7"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Q2,812,158</w:t>
            </w:r>
          </w:p>
        </w:tc>
      </w:tr>
      <w:tr w:rsidR="00FA763F" w:rsidRPr="00FA763F" w14:paraId="0044D866" w14:textId="77777777" w:rsidTr="000A15E7">
        <w:tc>
          <w:tcPr>
            <w:tcW w:w="360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7F2558AE" w14:textId="77777777" w:rsidR="00FA763F" w:rsidRPr="00FA763F" w:rsidRDefault="00FA763F" w:rsidP="00FA763F">
            <w:pPr>
              <w:spacing w:before="100" w:beforeAutospacing="1" w:after="100" w:afterAutospacing="1" w:line="360" w:lineRule="auto"/>
              <w:rPr>
                <w:sz w:val="24"/>
                <w:szCs w:val="24"/>
              </w:rPr>
            </w:pPr>
            <w:r>
              <w:rPr>
                <w:b/>
                <w:bCs/>
                <w:sz w:val="24"/>
                <w:szCs w:val="24"/>
              </w:rPr>
              <w:t>Margen neto</w:t>
            </w:r>
          </w:p>
        </w:tc>
        <w:tc>
          <w:tcPr>
            <w:tcW w:w="192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56C7F9A7"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-16.1%</w:t>
            </w:r>
          </w:p>
        </w:tc>
        <w:tc>
          <w:tcPr>
            <w:tcW w:w="192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50C171FB"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22.8%</w:t>
            </w:r>
          </w:p>
        </w:tc>
        <w:tc>
          <w:tcPr>
            <w:tcW w:w="192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283E7CC2"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38.7%</w:t>
            </w:r>
          </w:p>
        </w:tc>
      </w:tr>
    </w:tbl>
    <w:p w14:paraId="6C2E8430" w14:textId="77777777" w:rsidR="00FA763F" w:rsidRPr="00FA763F" w:rsidRDefault="00FA763F" w:rsidP="001872BD">
      <w:pPr>
        <w:spacing w:line="360" w:lineRule="auto"/>
        <w:jc w:val="both"/>
        <w:rPr>
          <w:sz w:val="24"/>
          <w:szCs w:val="24"/>
        </w:rPr>
      </w:pPr>
      <w:r>
        <w:rPr>
          <w:i/>
          <w:iCs/>
          <w:sz w:val="24"/>
          <w:szCs w:val="24"/>
        </w:rPr>
        <w:t>Nota. Los montos entre paréntesis representan salidas o deducciones.</w:t>
      </w:r>
    </w:p>
    <w:p w14:paraId="4F921C0D" w14:textId="08BEBE39" w:rsidR="00FA763F" w:rsidRPr="0002106C" w:rsidRDefault="001E6145" w:rsidP="0002106C">
      <w:pPr>
        <w:pStyle w:val="Ttulo3"/>
        <w:spacing w:line="360" w:lineRule="auto"/>
        <w:rPr>
          <w:b/>
          <w:bCs/>
          <w:i/>
          <w:iCs/>
          <w:color w:val="000000"/>
        </w:rPr>
      </w:pPr>
      <w:bookmarkStart w:id="55" w:name="_Toc238899212"/>
      <w:r w:rsidRPr="0002106C">
        <w:rPr>
          <w:b/>
          <w:bCs/>
          <w:i/>
          <w:iCs/>
          <w:color w:val="000000"/>
        </w:rPr>
        <w:t>2.5.3 Comportamiento de los Ingresos</w:t>
      </w:r>
      <w:bookmarkEnd w:id="55"/>
    </w:p>
    <w:p w14:paraId="334AF544" w14:textId="77777777" w:rsidR="00FA763F" w:rsidRPr="00FA763F" w:rsidRDefault="00FA763F" w:rsidP="001872BD">
      <w:pPr>
        <w:spacing w:line="360" w:lineRule="auto"/>
        <w:ind w:firstLine="720"/>
        <w:jc w:val="both"/>
        <w:rPr>
          <w:sz w:val="24"/>
          <w:szCs w:val="24"/>
        </w:rPr>
      </w:pPr>
      <w:r>
        <w:rPr>
          <w:sz w:val="24"/>
          <w:szCs w:val="24"/>
        </w:rPr>
        <w:t xml:space="preserve">Los ingresos de </w:t>
      </w:r>
      <w:proofErr w:type="spellStart"/>
      <w:r>
        <w:rPr>
          <w:sz w:val="24"/>
          <w:szCs w:val="24"/>
        </w:rPr>
        <w:t>GuardIA</w:t>
      </w:r>
      <w:proofErr w:type="spellEnd"/>
      <w:r>
        <w:rPr>
          <w:sz w:val="24"/>
          <w:szCs w:val="24"/>
        </w:rPr>
        <w:t xml:space="preserve"> provienen de 2 fuentes, las suscripciones, que constituyen el componente principal del negocio, y los servicios complementarios de consultoría y auditoría. El crecimiento de los ingresos totales es pronunciado a lo largo del horizonte proyectado, de </w:t>
      </w:r>
      <w:r>
        <w:rPr>
          <w:sz w:val="24"/>
          <w:szCs w:val="24"/>
        </w:rPr>
        <w:lastRenderedPageBreak/>
        <w:t>Q509,615 en el primer año a Q2,577,047 en el segundo año, un incremento de 405.7%, y a Q7,267,257 en el tercer año, un incremento adicional de 182%. Este comportamiento es consecuencia del aumento en el número de clientes activos y del desplazamiento de la mezcla de planes hacia niveles de mayor precio conforme avanza la estrategia comercial por fases.</w:t>
      </w:r>
    </w:p>
    <w:p w14:paraId="5DB003AC" w14:textId="1588A946" w:rsidR="00FA763F" w:rsidRPr="0002106C" w:rsidRDefault="001E6145" w:rsidP="0002106C">
      <w:pPr>
        <w:pStyle w:val="Ttulo3"/>
        <w:spacing w:line="360" w:lineRule="auto"/>
        <w:rPr>
          <w:b/>
          <w:bCs/>
          <w:i/>
          <w:iCs/>
          <w:color w:val="000000"/>
        </w:rPr>
      </w:pPr>
      <w:bookmarkStart w:id="56" w:name="_Toc238899213"/>
      <w:r w:rsidRPr="0002106C">
        <w:rPr>
          <w:b/>
          <w:bCs/>
          <w:i/>
          <w:iCs/>
          <w:color w:val="000000"/>
        </w:rPr>
        <w:t>2.5.4 Comportamiento de los Costos</w:t>
      </w:r>
      <w:bookmarkEnd w:id="56"/>
    </w:p>
    <w:p w14:paraId="4489D2BF" w14:textId="77777777" w:rsidR="00FA763F" w:rsidRPr="00FA763F" w:rsidRDefault="00FA763F" w:rsidP="001872BD">
      <w:pPr>
        <w:spacing w:line="360" w:lineRule="auto"/>
        <w:ind w:firstLine="720"/>
        <w:jc w:val="both"/>
        <w:rPr>
          <w:sz w:val="24"/>
          <w:szCs w:val="24"/>
        </w:rPr>
      </w:pPr>
      <w:r>
        <w:rPr>
          <w:sz w:val="24"/>
          <w:szCs w:val="24"/>
        </w:rPr>
        <w:t>El costo de ventas, correspondiente a infraestructura tecnológica y al costo de prestación de los servicios de consultoría y auditoría, representa 13.4% de los ingresos en el primer año y disminuye a 9.3% en el tercer año. Esta proporción, aunque reducida, es superior a la que resultaría de considerar únicamente el costo de infraestructura, dado que incorpora el costo de prestación de los servicios profesionales.</w:t>
      </w:r>
    </w:p>
    <w:p w14:paraId="7666CD7D" w14:textId="77777777" w:rsidR="00FA763F" w:rsidRPr="00FA763F" w:rsidRDefault="00FA763F" w:rsidP="001872BD">
      <w:pPr>
        <w:spacing w:line="360" w:lineRule="auto"/>
        <w:ind w:firstLine="720"/>
        <w:jc w:val="both"/>
        <w:rPr>
          <w:sz w:val="24"/>
          <w:szCs w:val="24"/>
        </w:rPr>
      </w:pPr>
      <w:r>
        <w:rPr>
          <w:sz w:val="24"/>
          <w:szCs w:val="24"/>
        </w:rPr>
        <w:t>Los gastos operativos, que agrupan el costo de personal, el marketing y los gastos administrativos, crecen en términos absolutos a lo largo del horizonte proyectado, pero disminuyen su peso relativo sobre los ingresos, de 93.6% en el primer año a 57.5% en el segundo año y a 37.7% en el tercer año. El costo de personal constituye el componente de mayor peso dentro de los gastos operativos en los 3 años, seguido por el marketing, cuya participación sobre los ingresos disminuye de 27% en el primer año a 6.5% en el tercer año conforme mejora la eficiencia comercial.</w:t>
      </w:r>
    </w:p>
    <w:p w14:paraId="60E62806" w14:textId="77777777" w:rsidR="00FA763F" w:rsidRPr="00FA763F" w:rsidRDefault="00FA763F" w:rsidP="001872BD">
      <w:pPr>
        <w:spacing w:line="360" w:lineRule="auto"/>
        <w:ind w:firstLine="720"/>
        <w:jc w:val="both"/>
        <w:rPr>
          <w:sz w:val="24"/>
          <w:szCs w:val="24"/>
        </w:rPr>
      </w:pPr>
      <w:r>
        <w:rPr>
          <w:sz w:val="24"/>
          <w:szCs w:val="24"/>
        </w:rPr>
        <w:t>El primer año de operación cierra con una pérdida operativa antes de depreciación de Q36,285, resultado directo de que los gastos operativos, en particular el costo de personal y el marketing, superan a la utilidad bruta generada durante ese período. Esta situación se revierte de manera sostenida a partir del segundo año.</w:t>
      </w:r>
    </w:p>
    <w:p w14:paraId="789A5281" w14:textId="790FB3AD" w:rsidR="00FA763F" w:rsidRPr="0002106C" w:rsidRDefault="001E6145" w:rsidP="0002106C">
      <w:pPr>
        <w:pStyle w:val="Ttulo3"/>
        <w:spacing w:line="360" w:lineRule="auto"/>
        <w:rPr>
          <w:b/>
          <w:bCs/>
          <w:i/>
          <w:iCs/>
          <w:color w:val="000000"/>
        </w:rPr>
      </w:pPr>
      <w:bookmarkStart w:id="57" w:name="_Toc238899214"/>
      <w:r w:rsidRPr="0002106C">
        <w:rPr>
          <w:b/>
          <w:bCs/>
          <w:i/>
          <w:iCs/>
          <w:color w:val="000000"/>
        </w:rPr>
        <w:t>2.5.5 Indicadores de Rentabilidad</w:t>
      </w:r>
      <w:bookmarkEnd w:id="57"/>
    </w:p>
    <w:p w14:paraId="535C2762" w14:textId="77777777" w:rsidR="00FA763F" w:rsidRPr="00FA763F" w:rsidRDefault="00FA763F" w:rsidP="001872BD">
      <w:pPr>
        <w:spacing w:line="360" w:lineRule="auto"/>
        <w:ind w:firstLine="720"/>
        <w:jc w:val="both"/>
        <w:rPr>
          <w:sz w:val="24"/>
          <w:szCs w:val="24"/>
        </w:rPr>
      </w:pPr>
      <w:r>
        <w:rPr>
          <w:sz w:val="24"/>
          <w:szCs w:val="24"/>
        </w:rPr>
        <w:t>El margen bruto se ubica en 86.5% en el primer año y mejora a 89.4 y 90.7% en el segundo y tercer año respectivamente, en la medida en que el costo de ventas crece a un ritmo menor que los ingresos. El margen neto, en cambio, resulta negativo en el primer año, menos 16.1%, y se torna positivo en el segundo año, 22.8%, alcanzando 38.7% en el tercer año.</w:t>
      </w:r>
    </w:p>
    <w:p w14:paraId="115FB2A5" w14:textId="77777777" w:rsidR="00FA763F" w:rsidRDefault="00FA763F" w:rsidP="001872BD">
      <w:pPr>
        <w:spacing w:line="360" w:lineRule="auto"/>
        <w:ind w:firstLine="720"/>
        <w:jc w:val="both"/>
        <w:rPr>
          <w:sz w:val="24"/>
          <w:szCs w:val="24"/>
        </w:rPr>
      </w:pPr>
      <w:r>
        <w:rPr>
          <w:sz w:val="24"/>
          <w:szCs w:val="24"/>
        </w:rPr>
        <w:t>Bajo esta estructura de costos, el primer año presenta una pérdida neta de Q82,109. Este resultado no debe interpretarse como una señal de inviabilidad del proyecto, sino como el reflejo de una fase de inversión inicial en capacidad comercial y técnica, previa a que la base de clientes alcance una escala suficiente para cubrir los costos fijos de la operación.</w:t>
      </w:r>
    </w:p>
    <w:p w14:paraId="5D546FC4" w14:textId="728DCE43" w:rsidR="00221ECB" w:rsidRPr="00FA763F" w:rsidRDefault="00221ECB" w:rsidP="00221ECB">
      <w:pPr>
        <w:spacing w:line="360" w:lineRule="auto"/>
        <w:jc w:val="both"/>
        <w:rPr>
          <w:sz w:val="24"/>
          <w:szCs w:val="24"/>
        </w:rPr>
      </w:pPr>
    </w:p>
    <w:p w14:paraId="1F5527D4" w14:textId="77777777" w:rsidR="00FA763F" w:rsidRPr="00FA763F" w:rsidRDefault="00FA763F" w:rsidP="00FA763F">
      <w:pPr>
        <w:spacing w:before="100" w:beforeAutospacing="1" w:after="100" w:afterAutospacing="1" w:line="360" w:lineRule="auto"/>
        <w:jc w:val="center"/>
        <w:rPr>
          <w:sz w:val="24"/>
          <w:szCs w:val="24"/>
        </w:rPr>
      </w:pPr>
      <w:r>
        <w:rPr>
          <w:noProof/>
          <w:sz w:val="24"/>
          <w:szCs w:val="24"/>
        </w:rPr>
        <w:lastRenderedPageBreak/>
        <w:drawing>
          <wp:inline distT="0" distB="0" distL="0" distR="0" wp14:anchorId="6449AACD" wp14:editId="792A792C">
            <wp:extent cx="4476750" cy="2381250"/>
            <wp:effectExtent l="0" t="0" r="0" b="0"/>
            <wp:docPr id="2016111527" name="Imagen 2016111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76750" cy="2381250"/>
                    </a:xfrm>
                    <a:prstGeom prst="rect">
                      <a:avLst/>
                    </a:prstGeom>
                  </pic:spPr>
                </pic:pic>
              </a:graphicData>
            </a:graphic>
          </wp:inline>
        </w:drawing>
      </w:r>
    </w:p>
    <w:p w14:paraId="27FF84F1" w14:textId="30CDF8AA" w:rsidR="00FA763F" w:rsidRPr="00FA763F" w:rsidRDefault="00FA763F" w:rsidP="001872BD">
      <w:pPr>
        <w:spacing w:line="360" w:lineRule="auto"/>
        <w:rPr>
          <w:sz w:val="24"/>
          <w:szCs w:val="24"/>
        </w:rPr>
      </w:pPr>
      <w:r>
        <w:rPr>
          <w:i/>
          <w:iCs/>
          <w:sz w:val="24"/>
          <w:szCs w:val="24"/>
        </w:rPr>
        <w:t xml:space="preserve">Figura </w:t>
      </w:r>
      <w:r w:rsidR="00221ECB">
        <w:rPr>
          <w:i/>
          <w:iCs/>
          <w:sz w:val="24"/>
          <w:szCs w:val="24"/>
        </w:rPr>
        <w:t>2</w:t>
      </w:r>
      <w:r>
        <w:rPr>
          <w:i/>
          <w:iCs/>
          <w:sz w:val="24"/>
          <w:szCs w:val="24"/>
        </w:rPr>
        <w:t>. Ingresos totales y utilidad neta por año.</w:t>
      </w:r>
    </w:p>
    <w:p w14:paraId="109BE519" w14:textId="5D62A9C0" w:rsidR="00FA763F" w:rsidRPr="0002106C" w:rsidRDefault="001E6145" w:rsidP="0002106C">
      <w:pPr>
        <w:pStyle w:val="Ttulo3"/>
        <w:spacing w:line="360" w:lineRule="auto"/>
        <w:rPr>
          <w:b/>
          <w:bCs/>
          <w:i/>
          <w:iCs/>
          <w:color w:val="000000"/>
        </w:rPr>
      </w:pPr>
      <w:bookmarkStart w:id="58" w:name="_Toc238160545"/>
      <w:bookmarkStart w:id="59" w:name="_Toc238899215"/>
      <w:r w:rsidRPr="0002106C">
        <w:rPr>
          <w:b/>
          <w:bCs/>
          <w:i/>
          <w:iCs/>
          <w:color w:val="000000"/>
        </w:rPr>
        <w:t>2.5.6 Punto de Equilibrio</w:t>
      </w:r>
      <w:bookmarkEnd w:id="58"/>
      <w:bookmarkEnd w:id="59"/>
    </w:p>
    <w:p w14:paraId="47B0B7DD" w14:textId="77777777" w:rsidR="00FA763F" w:rsidRPr="00FA763F" w:rsidRDefault="00FA763F" w:rsidP="001872BD">
      <w:pPr>
        <w:spacing w:line="360" w:lineRule="auto"/>
        <w:ind w:firstLine="720"/>
        <w:jc w:val="both"/>
        <w:rPr>
          <w:sz w:val="24"/>
          <w:szCs w:val="24"/>
        </w:rPr>
      </w:pPr>
      <w:r>
        <w:rPr>
          <w:sz w:val="24"/>
          <w:szCs w:val="24"/>
        </w:rPr>
        <w:t xml:space="preserve">El punto de equilibrio es el nivel de actividad en el cual los ingresos generados igualan a los costos totales, de manera que la utilidad del período es igual a 0 (Ross et al., 2012). Su cálculo requiere distinguir entre costos fijos, aquellos que no varían con el nivel de actividad, y costos variables, aquellos </w:t>
      </w:r>
      <w:proofErr w:type="gramStart"/>
      <w:r>
        <w:rPr>
          <w:sz w:val="24"/>
          <w:szCs w:val="24"/>
        </w:rPr>
        <w:t>que</w:t>
      </w:r>
      <w:proofErr w:type="gramEnd"/>
      <w:r>
        <w:rPr>
          <w:sz w:val="24"/>
          <w:szCs w:val="24"/>
        </w:rPr>
        <w:t xml:space="preserve"> si varían, además de determinar el margen de contribución, definido como la porción del precio de venta que permanece disponible, una vez cubierto el costo variable, para cubrir los costos fijos y generar utilidad.</w:t>
      </w:r>
    </w:p>
    <w:p w14:paraId="6CAE91CB" w14:textId="41BEF4C0" w:rsidR="00267B05" w:rsidRDefault="00FA763F" w:rsidP="001E6145">
      <w:pPr>
        <w:spacing w:line="360" w:lineRule="auto"/>
        <w:ind w:firstLine="720"/>
        <w:jc w:val="both"/>
        <w:rPr>
          <w:sz w:val="24"/>
          <w:szCs w:val="24"/>
        </w:rPr>
      </w:pPr>
      <w:r>
        <w:rPr>
          <w:sz w:val="24"/>
          <w:szCs w:val="24"/>
        </w:rPr>
        <w:t>Es necesario distinguir de forma explícita 4 nociones relacionadas pero distintas entre sí, el punto de equilibrio operativo mensual, expresado tanto en número de clientes como en ingresos, el mes en que la utilidad mensual se vuelve positiva por primera vez, y el mes en que las pérdidas acumuladas desde el inicio de la operación quedan cubiertas de manera definitiva</w:t>
      </w:r>
    </w:p>
    <w:p w14:paraId="55C03342" w14:textId="77777777" w:rsidR="00267B05" w:rsidRDefault="00267B05">
      <w:pPr>
        <w:rPr>
          <w:sz w:val="24"/>
          <w:szCs w:val="24"/>
        </w:rPr>
      </w:pPr>
      <w:r>
        <w:rPr>
          <w:sz w:val="24"/>
          <w:szCs w:val="24"/>
        </w:rPr>
        <w:br w:type="page"/>
      </w:r>
    </w:p>
    <w:p w14:paraId="1273380A" w14:textId="77777777" w:rsidR="00FA763F" w:rsidRPr="00FA763F" w:rsidRDefault="00FA763F" w:rsidP="001872BD">
      <w:pPr>
        <w:pStyle w:val="Ttulo2"/>
        <w:spacing w:line="360" w:lineRule="auto"/>
        <w:rPr>
          <w:sz w:val="24"/>
          <w:szCs w:val="24"/>
        </w:rPr>
      </w:pPr>
      <w:bookmarkStart w:id="60" w:name="_Toc238899216"/>
      <w:r>
        <w:rPr>
          <w:b/>
          <w:bCs/>
          <w:color w:val="000000"/>
          <w:sz w:val="24"/>
          <w:szCs w:val="24"/>
        </w:rPr>
        <w:lastRenderedPageBreak/>
        <w:t>Margen de Contribución por Plan</w:t>
      </w:r>
      <w:bookmarkEnd w:id="60"/>
    </w:p>
    <w:p w14:paraId="69399B11" w14:textId="6D90993E" w:rsidR="00FA763F" w:rsidRPr="00FA763F" w:rsidRDefault="00FA763F" w:rsidP="001872BD">
      <w:pPr>
        <w:spacing w:line="360" w:lineRule="auto"/>
        <w:rPr>
          <w:b/>
          <w:bCs/>
          <w:sz w:val="24"/>
          <w:szCs w:val="24"/>
        </w:rPr>
      </w:pPr>
      <w:r>
        <w:rPr>
          <w:b/>
          <w:bCs/>
          <w:sz w:val="24"/>
          <w:szCs w:val="24"/>
        </w:rPr>
        <w:t xml:space="preserve">Tabla </w:t>
      </w:r>
      <w:r w:rsidR="00221ECB">
        <w:rPr>
          <w:b/>
          <w:bCs/>
          <w:sz w:val="24"/>
          <w:szCs w:val="24"/>
        </w:rPr>
        <w:t>5</w:t>
      </w:r>
    </w:p>
    <w:p w14:paraId="61FEC74C" w14:textId="77777777" w:rsidR="00FA763F" w:rsidRPr="00FA763F" w:rsidRDefault="00FA763F" w:rsidP="001872BD">
      <w:pPr>
        <w:spacing w:line="360" w:lineRule="auto"/>
        <w:rPr>
          <w:sz w:val="24"/>
          <w:szCs w:val="24"/>
        </w:rPr>
      </w:pPr>
      <w:r>
        <w:rPr>
          <w:i/>
          <w:iCs/>
          <w:sz w:val="24"/>
          <w:szCs w:val="24"/>
        </w:rPr>
        <w:t>Margen de contribución por plan de suscripción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700"/>
        <w:gridCol w:w="2000"/>
        <w:gridCol w:w="2300"/>
        <w:gridCol w:w="1260"/>
      </w:tblGrid>
      <w:tr w:rsidR="00FA763F" w:rsidRPr="00FA763F" w14:paraId="3BA11B79" w14:textId="77777777" w:rsidTr="000A15E7">
        <w:trPr>
          <w:tblHeader/>
        </w:trPr>
        <w:tc>
          <w:tcPr>
            <w:tcW w:w="210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06308C93" w14:textId="77777777" w:rsidR="00FA763F" w:rsidRPr="00FA763F" w:rsidRDefault="00FA763F" w:rsidP="00FA763F">
            <w:pPr>
              <w:spacing w:before="100" w:beforeAutospacing="1" w:after="100" w:afterAutospacing="1" w:line="360" w:lineRule="auto"/>
              <w:jc w:val="center"/>
              <w:rPr>
                <w:sz w:val="24"/>
                <w:szCs w:val="24"/>
              </w:rPr>
            </w:pPr>
            <w:r>
              <w:rPr>
                <w:sz w:val="24"/>
                <w:szCs w:val="24"/>
              </w:rPr>
              <w:t>Plan</w:t>
            </w:r>
          </w:p>
        </w:tc>
        <w:tc>
          <w:tcPr>
            <w:tcW w:w="170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0F8D8E57" w14:textId="77777777" w:rsidR="00FA763F" w:rsidRPr="00FA763F" w:rsidRDefault="00FA763F" w:rsidP="00FA763F">
            <w:pPr>
              <w:spacing w:before="100" w:beforeAutospacing="1" w:after="100" w:afterAutospacing="1" w:line="360" w:lineRule="auto"/>
              <w:jc w:val="center"/>
              <w:rPr>
                <w:sz w:val="24"/>
                <w:szCs w:val="24"/>
              </w:rPr>
            </w:pPr>
            <w:r>
              <w:rPr>
                <w:sz w:val="24"/>
                <w:szCs w:val="24"/>
              </w:rPr>
              <w:t>Precio</w:t>
            </w:r>
          </w:p>
        </w:tc>
        <w:tc>
          <w:tcPr>
            <w:tcW w:w="200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449A5627" w14:textId="77777777" w:rsidR="00FA763F" w:rsidRPr="00FA763F" w:rsidRDefault="00FA763F" w:rsidP="00FA763F">
            <w:pPr>
              <w:spacing w:before="100" w:beforeAutospacing="1" w:after="100" w:afterAutospacing="1" w:line="360" w:lineRule="auto"/>
              <w:jc w:val="center"/>
              <w:rPr>
                <w:sz w:val="24"/>
                <w:szCs w:val="24"/>
              </w:rPr>
            </w:pPr>
            <w:r>
              <w:rPr>
                <w:sz w:val="24"/>
                <w:szCs w:val="24"/>
              </w:rPr>
              <w:t>Costo variable</w:t>
            </w:r>
          </w:p>
        </w:tc>
        <w:tc>
          <w:tcPr>
            <w:tcW w:w="230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6FE7F8FF" w14:textId="77777777" w:rsidR="00FA763F" w:rsidRPr="00FA763F" w:rsidRDefault="00FA763F" w:rsidP="00FA763F">
            <w:pPr>
              <w:spacing w:before="100" w:beforeAutospacing="1" w:after="100" w:afterAutospacing="1" w:line="360" w:lineRule="auto"/>
              <w:jc w:val="center"/>
              <w:rPr>
                <w:sz w:val="24"/>
                <w:szCs w:val="24"/>
              </w:rPr>
            </w:pPr>
            <w:r>
              <w:rPr>
                <w:sz w:val="24"/>
                <w:szCs w:val="24"/>
              </w:rPr>
              <w:t>Margen de contribución</w:t>
            </w:r>
          </w:p>
        </w:tc>
        <w:tc>
          <w:tcPr>
            <w:tcW w:w="126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31483EE1" w14:textId="77777777" w:rsidR="00FA763F" w:rsidRPr="00FA763F" w:rsidRDefault="00FA763F" w:rsidP="00FA763F">
            <w:pPr>
              <w:spacing w:before="100" w:beforeAutospacing="1" w:after="100" w:afterAutospacing="1" w:line="360" w:lineRule="auto"/>
              <w:jc w:val="center"/>
              <w:rPr>
                <w:sz w:val="24"/>
                <w:szCs w:val="24"/>
              </w:rPr>
            </w:pPr>
            <w:r>
              <w:rPr>
                <w:sz w:val="24"/>
                <w:szCs w:val="24"/>
              </w:rPr>
              <w:t>Margen (%)</w:t>
            </w:r>
          </w:p>
        </w:tc>
      </w:tr>
      <w:tr w:rsidR="00FA763F" w:rsidRPr="00FA763F" w14:paraId="11D19DBC" w14:textId="77777777" w:rsidTr="000A15E7">
        <w:tc>
          <w:tcPr>
            <w:tcW w:w="2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EA7D3B7" w14:textId="77777777" w:rsidR="00FA763F" w:rsidRPr="00FA763F" w:rsidRDefault="00FA763F" w:rsidP="00FA763F">
            <w:pPr>
              <w:spacing w:before="100" w:beforeAutospacing="1" w:after="100" w:afterAutospacing="1" w:line="360" w:lineRule="auto"/>
              <w:rPr>
                <w:sz w:val="24"/>
                <w:szCs w:val="24"/>
              </w:rPr>
            </w:pPr>
            <w:r>
              <w:rPr>
                <w:sz w:val="24"/>
                <w:szCs w:val="24"/>
              </w:rPr>
              <w:t>Básico</w:t>
            </w:r>
          </w:p>
        </w:tc>
        <w:tc>
          <w:tcPr>
            <w:tcW w:w="1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771D663" w14:textId="77777777" w:rsidR="00FA763F" w:rsidRPr="00FA763F" w:rsidRDefault="00FA763F" w:rsidP="00FA763F">
            <w:pPr>
              <w:spacing w:before="100" w:beforeAutospacing="1" w:after="100" w:afterAutospacing="1" w:line="360" w:lineRule="auto"/>
              <w:jc w:val="right"/>
              <w:rPr>
                <w:sz w:val="24"/>
                <w:szCs w:val="24"/>
              </w:rPr>
            </w:pPr>
            <w:r>
              <w:rPr>
                <w:sz w:val="24"/>
                <w:szCs w:val="24"/>
              </w:rPr>
              <w:t>Q1,500</w:t>
            </w:r>
          </w:p>
        </w:tc>
        <w:tc>
          <w:tcPr>
            <w:tcW w:w="2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53A9C08" w14:textId="77777777" w:rsidR="00FA763F" w:rsidRPr="00FA763F" w:rsidRDefault="00FA763F" w:rsidP="00FA763F">
            <w:pPr>
              <w:spacing w:before="100" w:beforeAutospacing="1" w:after="100" w:afterAutospacing="1" w:line="360" w:lineRule="auto"/>
              <w:jc w:val="right"/>
              <w:rPr>
                <w:sz w:val="24"/>
                <w:szCs w:val="24"/>
              </w:rPr>
            </w:pPr>
            <w:r>
              <w:rPr>
                <w:sz w:val="24"/>
                <w:szCs w:val="24"/>
              </w:rPr>
              <w:t>Q100</w:t>
            </w:r>
          </w:p>
        </w:tc>
        <w:tc>
          <w:tcPr>
            <w:tcW w:w="23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480D9B7" w14:textId="77777777" w:rsidR="00FA763F" w:rsidRPr="00FA763F" w:rsidRDefault="00FA763F" w:rsidP="00FA763F">
            <w:pPr>
              <w:spacing w:before="100" w:beforeAutospacing="1" w:after="100" w:afterAutospacing="1" w:line="360" w:lineRule="auto"/>
              <w:jc w:val="right"/>
              <w:rPr>
                <w:sz w:val="24"/>
                <w:szCs w:val="24"/>
              </w:rPr>
            </w:pPr>
            <w:r>
              <w:rPr>
                <w:sz w:val="24"/>
                <w:szCs w:val="24"/>
              </w:rPr>
              <w:t>Q1,400</w:t>
            </w:r>
          </w:p>
        </w:tc>
        <w:tc>
          <w:tcPr>
            <w:tcW w:w="12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E2D1028" w14:textId="77777777" w:rsidR="00FA763F" w:rsidRPr="00FA763F" w:rsidRDefault="00FA763F" w:rsidP="00FA763F">
            <w:pPr>
              <w:spacing w:before="100" w:beforeAutospacing="1" w:after="100" w:afterAutospacing="1" w:line="360" w:lineRule="auto"/>
              <w:jc w:val="right"/>
              <w:rPr>
                <w:sz w:val="24"/>
                <w:szCs w:val="24"/>
              </w:rPr>
            </w:pPr>
            <w:r>
              <w:rPr>
                <w:sz w:val="24"/>
                <w:szCs w:val="24"/>
              </w:rPr>
              <w:t>93.3%</w:t>
            </w:r>
          </w:p>
        </w:tc>
      </w:tr>
      <w:tr w:rsidR="00FA763F" w:rsidRPr="00FA763F" w14:paraId="067EE786" w14:textId="77777777" w:rsidTr="000A15E7">
        <w:tc>
          <w:tcPr>
            <w:tcW w:w="2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19CE88D" w14:textId="77777777" w:rsidR="00FA763F" w:rsidRPr="00FA763F" w:rsidRDefault="00FA763F" w:rsidP="00FA763F">
            <w:pPr>
              <w:spacing w:before="100" w:beforeAutospacing="1" w:after="100" w:afterAutospacing="1" w:line="360" w:lineRule="auto"/>
              <w:rPr>
                <w:sz w:val="24"/>
                <w:szCs w:val="24"/>
              </w:rPr>
            </w:pPr>
            <w:r>
              <w:rPr>
                <w:sz w:val="24"/>
                <w:szCs w:val="24"/>
              </w:rPr>
              <w:t>Profesional</w:t>
            </w:r>
          </w:p>
        </w:tc>
        <w:tc>
          <w:tcPr>
            <w:tcW w:w="1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B9225FD" w14:textId="77777777" w:rsidR="00FA763F" w:rsidRPr="00FA763F" w:rsidRDefault="00FA763F" w:rsidP="00FA763F">
            <w:pPr>
              <w:spacing w:before="100" w:beforeAutospacing="1" w:after="100" w:afterAutospacing="1" w:line="360" w:lineRule="auto"/>
              <w:jc w:val="right"/>
              <w:rPr>
                <w:sz w:val="24"/>
                <w:szCs w:val="24"/>
              </w:rPr>
            </w:pPr>
            <w:r>
              <w:rPr>
                <w:sz w:val="24"/>
                <w:szCs w:val="24"/>
              </w:rPr>
              <w:t>Q5,000</w:t>
            </w:r>
          </w:p>
        </w:tc>
        <w:tc>
          <w:tcPr>
            <w:tcW w:w="2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0C840A9" w14:textId="77777777" w:rsidR="00FA763F" w:rsidRPr="00FA763F" w:rsidRDefault="00FA763F" w:rsidP="00FA763F">
            <w:pPr>
              <w:spacing w:before="100" w:beforeAutospacing="1" w:after="100" w:afterAutospacing="1" w:line="360" w:lineRule="auto"/>
              <w:jc w:val="right"/>
              <w:rPr>
                <w:sz w:val="24"/>
                <w:szCs w:val="24"/>
              </w:rPr>
            </w:pPr>
            <w:r>
              <w:rPr>
                <w:sz w:val="24"/>
                <w:szCs w:val="24"/>
              </w:rPr>
              <w:t>Q280</w:t>
            </w:r>
          </w:p>
        </w:tc>
        <w:tc>
          <w:tcPr>
            <w:tcW w:w="23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D658701" w14:textId="77777777" w:rsidR="00FA763F" w:rsidRPr="00FA763F" w:rsidRDefault="00FA763F" w:rsidP="00FA763F">
            <w:pPr>
              <w:spacing w:before="100" w:beforeAutospacing="1" w:after="100" w:afterAutospacing="1" w:line="360" w:lineRule="auto"/>
              <w:jc w:val="right"/>
              <w:rPr>
                <w:sz w:val="24"/>
                <w:szCs w:val="24"/>
              </w:rPr>
            </w:pPr>
            <w:r>
              <w:rPr>
                <w:sz w:val="24"/>
                <w:szCs w:val="24"/>
              </w:rPr>
              <w:t>Q4,720</w:t>
            </w:r>
          </w:p>
        </w:tc>
        <w:tc>
          <w:tcPr>
            <w:tcW w:w="12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AF93BFB" w14:textId="77777777" w:rsidR="00FA763F" w:rsidRPr="00FA763F" w:rsidRDefault="00FA763F" w:rsidP="00FA763F">
            <w:pPr>
              <w:spacing w:before="100" w:beforeAutospacing="1" w:after="100" w:afterAutospacing="1" w:line="360" w:lineRule="auto"/>
              <w:jc w:val="right"/>
              <w:rPr>
                <w:sz w:val="24"/>
                <w:szCs w:val="24"/>
              </w:rPr>
            </w:pPr>
            <w:r>
              <w:rPr>
                <w:sz w:val="24"/>
                <w:szCs w:val="24"/>
              </w:rPr>
              <w:t>94.4%</w:t>
            </w:r>
          </w:p>
        </w:tc>
      </w:tr>
      <w:tr w:rsidR="00FA763F" w:rsidRPr="00FA763F" w14:paraId="4FD961EC" w14:textId="77777777" w:rsidTr="000A15E7">
        <w:tc>
          <w:tcPr>
            <w:tcW w:w="210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4D84C344" w14:textId="77777777" w:rsidR="00FA763F" w:rsidRPr="00FA763F" w:rsidRDefault="00FA763F" w:rsidP="00FA763F">
            <w:pPr>
              <w:spacing w:before="100" w:beforeAutospacing="1" w:after="100" w:afterAutospacing="1" w:line="360" w:lineRule="auto"/>
              <w:rPr>
                <w:sz w:val="24"/>
                <w:szCs w:val="24"/>
              </w:rPr>
            </w:pPr>
            <w:r>
              <w:rPr>
                <w:sz w:val="24"/>
                <w:szCs w:val="24"/>
              </w:rPr>
              <w:t>Enterprise</w:t>
            </w:r>
          </w:p>
        </w:tc>
        <w:tc>
          <w:tcPr>
            <w:tcW w:w="170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7943DB65" w14:textId="77777777" w:rsidR="00FA763F" w:rsidRPr="00FA763F" w:rsidRDefault="00FA763F" w:rsidP="00FA763F">
            <w:pPr>
              <w:spacing w:before="100" w:beforeAutospacing="1" w:after="100" w:afterAutospacing="1" w:line="360" w:lineRule="auto"/>
              <w:jc w:val="right"/>
              <w:rPr>
                <w:sz w:val="24"/>
                <w:szCs w:val="24"/>
              </w:rPr>
            </w:pPr>
            <w:r>
              <w:rPr>
                <w:sz w:val="24"/>
                <w:szCs w:val="24"/>
              </w:rPr>
              <w:t>Q15,000</w:t>
            </w:r>
          </w:p>
        </w:tc>
        <w:tc>
          <w:tcPr>
            <w:tcW w:w="200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3B44ADC6" w14:textId="77777777" w:rsidR="00FA763F" w:rsidRPr="00FA763F" w:rsidRDefault="00FA763F" w:rsidP="00FA763F">
            <w:pPr>
              <w:spacing w:before="100" w:beforeAutospacing="1" w:after="100" w:afterAutospacing="1" w:line="360" w:lineRule="auto"/>
              <w:jc w:val="right"/>
              <w:rPr>
                <w:sz w:val="24"/>
                <w:szCs w:val="24"/>
              </w:rPr>
            </w:pPr>
            <w:r>
              <w:rPr>
                <w:sz w:val="24"/>
                <w:szCs w:val="24"/>
              </w:rPr>
              <w:t>Q950</w:t>
            </w:r>
          </w:p>
        </w:tc>
        <w:tc>
          <w:tcPr>
            <w:tcW w:w="230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54CB56FA" w14:textId="77777777" w:rsidR="00FA763F" w:rsidRPr="00FA763F" w:rsidRDefault="00FA763F" w:rsidP="00FA763F">
            <w:pPr>
              <w:spacing w:before="100" w:beforeAutospacing="1" w:after="100" w:afterAutospacing="1" w:line="360" w:lineRule="auto"/>
              <w:jc w:val="right"/>
              <w:rPr>
                <w:sz w:val="24"/>
                <w:szCs w:val="24"/>
              </w:rPr>
            </w:pPr>
            <w:r>
              <w:rPr>
                <w:sz w:val="24"/>
                <w:szCs w:val="24"/>
              </w:rPr>
              <w:t>Q14,050</w:t>
            </w:r>
          </w:p>
        </w:tc>
        <w:tc>
          <w:tcPr>
            <w:tcW w:w="126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17D48AB1" w14:textId="77777777" w:rsidR="00FA763F" w:rsidRPr="00FA763F" w:rsidRDefault="00FA763F" w:rsidP="00FA763F">
            <w:pPr>
              <w:spacing w:before="100" w:beforeAutospacing="1" w:after="100" w:afterAutospacing="1" w:line="360" w:lineRule="auto"/>
              <w:jc w:val="right"/>
              <w:rPr>
                <w:sz w:val="24"/>
                <w:szCs w:val="24"/>
              </w:rPr>
            </w:pPr>
            <w:r>
              <w:rPr>
                <w:sz w:val="24"/>
                <w:szCs w:val="24"/>
              </w:rPr>
              <w:t>93.7%</w:t>
            </w:r>
          </w:p>
        </w:tc>
      </w:tr>
    </w:tbl>
    <w:p w14:paraId="2F467228" w14:textId="77777777" w:rsidR="00FA763F" w:rsidRPr="00FA763F" w:rsidRDefault="00FA763F" w:rsidP="001872BD">
      <w:pPr>
        <w:spacing w:line="360" w:lineRule="auto"/>
        <w:ind w:firstLine="720"/>
        <w:jc w:val="both"/>
        <w:rPr>
          <w:sz w:val="24"/>
          <w:szCs w:val="24"/>
        </w:rPr>
      </w:pPr>
      <w:r>
        <w:rPr>
          <w:sz w:val="24"/>
          <w:szCs w:val="24"/>
        </w:rPr>
        <w:t>Los 3 planes presentan márgenes de contribución superiores a 93%, lo cual indica que el costo variable no constituye una limitante relevante para la rentabilidad del modelo.</w:t>
      </w:r>
    </w:p>
    <w:p w14:paraId="3C962F1D" w14:textId="418EB7CC" w:rsidR="00FA763F" w:rsidRPr="0002106C" w:rsidRDefault="001E6145" w:rsidP="0002106C">
      <w:pPr>
        <w:pStyle w:val="Ttulo3"/>
        <w:spacing w:line="360" w:lineRule="auto"/>
        <w:rPr>
          <w:b/>
          <w:bCs/>
          <w:i/>
          <w:iCs/>
          <w:color w:val="000000"/>
        </w:rPr>
      </w:pPr>
      <w:bookmarkStart w:id="61" w:name="_Toc238899217"/>
      <w:r w:rsidRPr="0002106C">
        <w:rPr>
          <w:b/>
          <w:bCs/>
          <w:i/>
          <w:iCs/>
          <w:color w:val="000000"/>
        </w:rPr>
        <w:t>2.5.7 Punto de Equilibrio Operativo Mensual</w:t>
      </w:r>
      <w:bookmarkEnd w:id="61"/>
    </w:p>
    <w:p w14:paraId="781D332A" w14:textId="1B2DDCFC" w:rsidR="001872BD" w:rsidRPr="00FA763F" w:rsidRDefault="00FA763F" w:rsidP="001E6145">
      <w:pPr>
        <w:spacing w:line="360" w:lineRule="auto"/>
        <w:ind w:firstLine="720"/>
        <w:jc w:val="both"/>
        <w:rPr>
          <w:sz w:val="24"/>
          <w:szCs w:val="24"/>
        </w:rPr>
      </w:pPr>
      <w:r>
        <w:rPr>
          <w:sz w:val="24"/>
          <w:szCs w:val="24"/>
        </w:rPr>
        <w:t>El punto de equilibrio operativo mensual se calcula dividiendo los costos fijos mensuales, entendidos como el costo de personal, incluyendo cargas sociales y prestaciones laborales, más los gastos administrativos, entre el margen de contribución promedio ponderado por la mezcla de planes de cada año. El marketing y el costo de infraestructura no se incluyen dentro de los costos fijos, el primero porque escala con los clientes nuevos captados en el mes y no con el nivel de actividad general, y el segundo porque ya se encuentra descontado dentro del margen de contribución de cada plan.</w:t>
      </w:r>
    </w:p>
    <w:p w14:paraId="01FF7E91" w14:textId="28DF72B5" w:rsidR="00FA763F" w:rsidRPr="002A178B" w:rsidRDefault="00FA763F" w:rsidP="001872BD">
      <w:pPr>
        <w:spacing w:line="360" w:lineRule="auto"/>
        <w:rPr>
          <w:b/>
          <w:bCs/>
          <w:sz w:val="24"/>
          <w:szCs w:val="24"/>
        </w:rPr>
      </w:pPr>
      <w:r w:rsidRPr="002A178B">
        <w:rPr>
          <w:b/>
          <w:bCs/>
          <w:sz w:val="24"/>
          <w:szCs w:val="24"/>
        </w:rPr>
        <w:t xml:space="preserve">Tabla </w:t>
      </w:r>
      <w:r w:rsidR="00221ECB">
        <w:rPr>
          <w:b/>
          <w:bCs/>
          <w:sz w:val="24"/>
          <w:szCs w:val="24"/>
        </w:rPr>
        <w:t>6</w:t>
      </w:r>
    </w:p>
    <w:p w14:paraId="41A73B58" w14:textId="77777777" w:rsidR="00FA763F" w:rsidRPr="00FA763F" w:rsidRDefault="00FA763F" w:rsidP="001872BD">
      <w:pPr>
        <w:spacing w:line="360" w:lineRule="auto"/>
        <w:rPr>
          <w:sz w:val="24"/>
          <w:szCs w:val="24"/>
        </w:rPr>
      </w:pPr>
      <w:r>
        <w:rPr>
          <w:i/>
          <w:iCs/>
          <w:sz w:val="24"/>
          <w:szCs w:val="24"/>
        </w:rPr>
        <w:t>Punto de equilibrio operativo mensual por año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8"/>
        <w:gridCol w:w="1034"/>
        <w:gridCol w:w="1041"/>
        <w:gridCol w:w="947"/>
        <w:gridCol w:w="947"/>
        <w:gridCol w:w="1154"/>
        <w:gridCol w:w="1681"/>
        <w:gridCol w:w="1778"/>
      </w:tblGrid>
      <w:tr w:rsidR="00FA763F" w:rsidRPr="00FA763F" w14:paraId="072C50F5" w14:textId="77777777" w:rsidTr="000A15E7">
        <w:trPr>
          <w:tblHeader/>
        </w:trPr>
        <w:tc>
          <w:tcPr>
            <w:tcW w:w="80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479C816D" w14:textId="77777777" w:rsidR="00FA763F" w:rsidRPr="00FA763F" w:rsidRDefault="00FA763F" w:rsidP="00FA763F">
            <w:pPr>
              <w:spacing w:before="100" w:beforeAutospacing="1" w:after="100" w:afterAutospacing="1" w:line="360" w:lineRule="auto"/>
              <w:jc w:val="center"/>
              <w:rPr>
                <w:sz w:val="24"/>
                <w:szCs w:val="24"/>
              </w:rPr>
            </w:pPr>
            <w:r>
              <w:rPr>
                <w:sz w:val="24"/>
                <w:szCs w:val="24"/>
              </w:rPr>
              <w:t>Año</w:t>
            </w:r>
          </w:p>
        </w:tc>
        <w:tc>
          <w:tcPr>
            <w:tcW w:w="105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5A1E1700" w14:textId="77777777" w:rsidR="00FA763F" w:rsidRPr="00FA763F" w:rsidRDefault="00FA763F" w:rsidP="00FA763F">
            <w:pPr>
              <w:spacing w:before="100" w:beforeAutospacing="1" w:after="100" w:afterAutospacing="1" w:line="360" w:lineRule="auto"/>
              <w:jc w:val="center"/>
              <w:rPr>
                <w:sz w:val="24"/>
                <w:szCs w:val="24"/>
              </w:rPr>
            </w:pPr>
            <w:r>
              <w:rPr>
                <w:sz w:val="24"/>
                <w:szCs w:val="24"/>
              </w:rPr>
              <w:t xml:space="preserve">Precio </w:t>
            </w:r>
            <w:proofErr w:type="spellStart"/>
            <w:r>
              <w:rPr>
                <w:sz w:val="24"/>
                <w:szCs w:val="24"/>
              </w:rPr>
              <w:t>prom</w:t>
            </w:r>
            <w:proofErr w:type="spellEnd"/>
            <w:r>
              <w:rPr>
                <w:sz w:val="24"/>
                <w:szCs w:val="24"/>
              </w:rPr>
              <w:t>.</w:t>
            </w:r>
          </w:p>
        </w:tc>
        <w:tc>
          <w:tcPr>
            <w:tcW w:w="105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4F654420" w14:textId="77777777" w:rsidR="00FA763F" w:rsidRPr="00FA763F" w:rsidRDefault="00FA763F" w:rsidP="00FA763F">
            <w:pPr>
              <w:spacing w:before="100" w:beforeAutospacing="1" w:after="100" w:afterAutospacing="1" w:line="360" w:lineRule="auto"/>
              <w:jc w:val="center"/>
              <w:rPr>
                <w:sz w:val="24"/>
                <w:szCs w:val="24"/>
              </w:rPr>
            </w:pPr>
            <w:r>
              <w:rPr>
                <w:sz w:val="24"/>
                <w:szCs w:val="24"/>
              </w:rPr>
              <w:t xml:space="preserve">Costo variable </w:t>
            </w:r>
            <w:proofErr w:type="spellStart"/>
            <w:r>
              <w:rPr>
                <w:sz w:val="24"/>
                <w:szCs w:val="24"/>
              </w:rPr>
              <w:t>prom</w:t>
            </w:r>
            <w:proofErr w:type="spellEnd"/>
            <w:r>
              <w:rPr>
                <w:sz w:val="24"/>
                <w:szCs w:val="24"/>
              </w:rPr>
              <w:t>.</w:t>
            </w:r>
          </w:p>
        </w:tc>
        <w:tc>
          <w:tcPr>
            <w:tcW w:w="90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7AF35364" w14:textId="77777777" w:rsidR="00FA763F" w:rsidRPr="00FA763F" w:rsidRDefault="00FA763F" w:rsidP="00FA763F">
            <w:pPr>
              <w:spacing w:before="100" w:beforeAutospacing="1" w:after="100" w:afterAutospacing="1" w:line="360" w:lineRule="auto"/>
              <w:jc w:val="center"/>
              <w:rPr>
                <w:sz w:val="24"/>
                <w:szCs w:val="24"/>
              </w:rPr>
            </w:pPr>
            <w:r>
              <w:rPr>
                <w:sz w:val="24"/>
                <w:szCs w:val="24"/>
              </w:rPr>
              <w:t>Margen (Q)</w:t>
            </w:r>
          </w:p>
        </w:tc>
        <w:tc>
          <w:tcPr>
            <w:tcW w:w="85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63D32660" w14:textId="77777777" w:rsidR="00FA763F" w:rsidRPr="00FA763F" w:rsidRDefault="00FA763F" w:rsidP="00FA763F">
            <w:pPr>
              <w:spacing w:before="100" w:beforeAutospacing="1" w:after="100" w:afterAutospacing="1" w:line="360" w:lineRule="auto"/>
              <w:jc w:val="center"/>
              <w:rPr>
                <w:sz w:val="24"/>
                <w:szCs w:val="24"/>
              </w:rPr>
            </w:pPr>
            <w:r>
              <w:rPr>
                <w:sz w:val="24"/>
                <w:szCs w:val="24"/>
              </w:rPr>
              <w:t>Margen (%)</w:t>
            </w:r>
          </w:p>
        </w:tc>
        <w:tc>
          <w:tcPr>
            <w:tcW w:w="110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3674253D" w14:textId="77777777" w:rsidR="00FA763F" w:rsidRPr="00FA763F" w:rsidRDefault="00FA763F" w:rsidP="00FA763F">
            <w:pPr>
              <w:spacing w:before="100" w:beforeAutospacing="1" w:after="100" w:afterAutospacing="1" w:line="360" w:lineRule="auto"/>
              <w:jc w:val="center"/>
              <w:rPr>
                <w:sz w:val="24"/>
                <w:szCs w:val="24"/>
              </w:rPr>
            </w:pPr>
            <w:r>
              <w:rPr>
                <w:sz w:val="24"/>
                <w:szCs w:val="24"/>
              </w:rPr>
              <w:t>Costos fijos</w:t>
            </w:r>
          </w:p>
        </w:tc>
        <w:tc>
          <w:tcPr>
            <w:tcW w:w="175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20C57260" w14:textId="77777777" w:rsidR="00FA763F" w:rsidRPr="00FA763F" w:rsidRDefault="00FA763F" w:rsidP="00FA763F">
            <w:pPr>
              <w:spacing w:before="100" w:beforeAutospacing="1" w:after="100" w:afterAutospacing="1" w:line="360" w:lineRule="auto"/>
              <w:jc w:val="center"/>
              <w:rPr>
                <w:sz w:val="24"/>
                <w:szCs w:val="24"/>
              </w:rPr>
            </w:pPr>
            <w:r>
              <w:rPr>
                <w:sz w:val="24"/>
                <w:szCs w:val="24"/>
              </w:rPr>
              <w:t>Equilibrio (clientes)</w:t>
            </w:r>
          </w:p>
        </w:tc>
        <w:tc>
          <w:tcPr>
            <w:tcW w:w="186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51C17EDA" w14:textId="77777777" w:rsidR="00FA763F" w:rsidRPr="00FA763F" w:rsidRDefault="00FA763F" w:rsidP="00FA763F">
            <w:pPr>
              <w:spacing w:before="100" w:beforeAutospacing="1" w:after="100" w:afterAutospacing="1" w:line="360" w:lineRule="auto"/>
              <w:jc w:val="center"/>
              <w:rPr>
                <w:sz w:val="24"/>
                <w:szCs w:val="24"/>
              </w:rPr>
            </w:pPr>
            <w:r>
              <w:rPr>
                <w:sz w:val="24"/>
                <w:szCs w:val="24"/>
              </w:rPr>
              <w:t>Equilibrio (ingresos)</w:t>
            </w:r>
          </w:p>
        </w:tc>
      </w:tr>
      <w:tr w:rsidR="00FA763F" w:rsidRPr="00FA763F" w14:paraId="0D464980" w14:textId="77777777" w:rsidTr="000A15E7">
        <w:tc>
          <w:tcPr>
            <w:tcW w:w="8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A2A7FB9" w14:textId="77777777" w:rsidR="00FA763F" w:rsidRPr="00FA763F" w:rsidRDefault="00FA763F" w:rsidP="00FA763F">
            <w:pPr>
              <w:spacing w:before="100" w:beforeAutospacing="1" w:after="100" w:afterAutospacing="1" w:line="360" w:lineRule="auto"/>
              <w:rPr>
                <w:sz w:val="24"/>
                <w:szCs w:val="24"/>
              </w:rPr>
            </w:pPr>
            <w:r>
              <w:rPr>
                <w:sz w:val="24"/>
                <w:szCs w:val="24"/>
              </w:rPr>
              <w:t>Año 1</w:t>
            </w:r>
          </w:p>
        </w:tc>
        <w:tc>
          <w:tcPr>
            <w:tcW w:w="10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B72C94D" w14:textId="77777777" w:rsidR="00FA763F" w:rsidRPr="00FA763F" w:rsidRDefault="00FA763F" w:rsidP="00FA763F">
            <w:pPr>
              <w:spacing w:before="100" w:beforeAutospacing="1" w:after="100" w:afterAutospacing="1" w:line="360" w:lineRule="auto"/>
              <w:jc w:val="right"/>
              <w:rPr>
                <w:sz w:val="24"/>
                <w:szCs w:val="24"/>
              </w:rPr>
            </w:pPr>
            <w:r>
              <w:rPr>
                <w:sz w:val="24"/>
                <w:szCs w:val="24"/>
              </w:rPr>
              <w:t>Q3,900</w:t>
            </w:r>
          </w:p>
        </w:tc>
        <w:tc>
          <w:tcPr>
            <w:tcW w:w="10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DA17ACB" w14:textId="77777777" w:rsidR="00FA763F" w:rsidRPr="00FA763F" w:rsidRDefault="00FA763F" w:rsidP="00FA763F">
            <w:pPr>
              <w:spacing w:before="100" w:beforeAutospacing="1" w:after="100" w:afterAutospacing="1" w:line="360" w:lineRule="auto"/>
              <w:jc w:val="right"/>
              <w:rPr>
                <w:sz w:val="24"/>
                <w:szCs w:val="24"/>
              </w:rPr>
            </w:pPr>
            <w:r>
              <w:rPr>
                <w:sz w:val="24"/>
                <w:szCs w:val="24"/>
              </w:rPr>
              <w:t>Q239</w:t>
            </w:r>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6F0A633" w14:textId="77777777" w:rsidR="00FA763F" w:rsidRPr="00FA763F" w:rsidRDefault="00FA763F" w:rsidP="00FA763F">
            <w:pPr>
              <w:spacing w:before="100" w:beforeAutospacing="1" w:after="100" w:afterAutospacing="1" w:line="360" w:lineRule="auto"/>
              <w:jc w:val="right"/>
              <w:rPr>
                <w:sz w:val="24"/>
                <w:szCs w:val="24"/>
              </w:rPr>
            </w:pPr>
            <w:r>
              <w:rPr>
                <w:sz w:val="24"/>
                <w:szCs w:val="24"/>
              </w:rPr>
              <w:t>Q3,661</w:t>
            </w:r>
          </w:p>
        </w:tc>
        <w:tc>
          <w:tcPr>
            <w:tcW w:w="8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924ADF2" w14:textId="77777777" w:rsidR="00FA763F" w:rsidRPr="00FA763F" w:rsidRDefault="00FA763F" w:rsidP="00FA763F">
            <w:pPr>
              <w:spacing w:before="100" w:beforeAutospacing="1" w:after="100" w:afterAutospacing="1" w:line="360" w:lineRule="auto"/>
              <w:jc w:val="right"/>
              <w:rPr>
                <w:sz w:val="24"/>
                <w:szCs w:val="24"/>
              </w:rPr>
            </w:pPr>
            <w:r>
              <w:rPr>
                <w:sz w:val="24"/>
                <w:szCs w:val="24"/>
              </w:rPr>
              <w:t>93.9%</w:t>
            </w:r>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F31F853" w14:textId="77777777" w:rsidR="00FA763F" w:rsidRPr="00FA763F" w:rsidRDefault="00FA763F" w:rsidP="00FA763F">
            <w:pPr>
              <w:spacing w:before="100" w:beforeAutospacing="1" w:after="100" w:afterAutospacing="1" w:line="360" w:lineRule="auto"/>
              <w:jc w:val="right"/>
              <w:rPr>
                <w:sz w:val="24"/>
                <w:szCs w:val="24"/>
              </w:rPr>
            </w:pPr>
            <w:r>
              <w:rPr>
                <w:sz w:val="24"/>
                <w:szCs w:val="24"/>
              </w:rPr>
              <w:t>Q28,279</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B107912" w14:textId="77777777" w:rsidR="00FA763F" w:rsidRPr="00FA763F" w:rsidRDefault="00FA763F" w:rsidP="00FA763F">
            <w:pPr>
              <w:spacing w:before="100" w:beforeAutospacing="1" w:after="100" w:afterAutospacing="1" w:line="360" w:lineRule="auto"/>
              <w:jc w:val="right"/>
              <w:rPr>
                <w:sz w:val="24"/>
                <w:szCs w:val="24"/>
              </w:rPr>
            </w:pPr>
            <w:r>
              <w:rPr>
                <w:sz w:val="24"/>
                <w:szCs w:val="24"/>
              </w:rPr>
              <w:t>7.7 clientes</w:t>
            </w:r>
          </w:p>
        </w:tc>
        <w:tc>
          <w:tcPr>
            <w:tcW w:w="18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2017731" w14:textId="77777777" w:rsidR="00FA763F" w:rsidRPr="00FA763F" w:rsidRDefault="00FA763F" w:rsidP="00FA763F">
            <w:pPr>
              <w:spacing w:before="100" w:beforeAutospacing="1" w:after="100" w:afterAutospacing="1" w:line="360" w:lineRule="auto"/>
              <w:jc w:val="right"/>
              <w:rPr>
                <w:sz w:val="24"/>
                <w:szCs w:val="24"/>
              </w:rPr>
            </w:pPr>
            <w:r>
              <w:rPr>
                <w:sz w:val="24"/>
                <w:szCs w:val="24"/>
              </w:rPr>
              <w:t>Q30,126</w:t>
            </w:r>
          </w:p>
        </w:tc>
      </w:tr>
      <w:tr w:rsidR="00FA763F" w:rsidRPr="00FA763F" w14:paraId="1F704D52" w14:textId="77777777" w:rsidTr="000A15E7">
        <w:tc>
          <w:tcPr>
            <w:tcW w:w="8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C7E7DE8" w14:textId="77777777" w:rsidR="00FA763F" w:rsidRPr="00FA763F" w:rsidRDefault="00FA763F" w:rsidP="00FA763F">
            <w:pPr>
              <w:spacing w:before="100" w:beforeAutospacing="1" w:after="100" w:afterAutospacing="1" w:line="360" w:lineRule="auto"/>
              <w:rPr>
                <w:sz w:val="24"/>
                <w:szCs w:val="24"/>
              </w:rPr>
            </w:pPr>
            <w:r>
              <w:rPr>
                <w:sz w:val="24"/>
                <w:szCs w:val="24"/>
              </w:rPr>
              <w:t>Año 2</w:t>
            </w:r>
          </w:p>
        </w:tc>
        <w:tc>
          <w:tcPr>
            <w:tcW w:w="10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BB105E9" w14:textId="77777777" w:rsidR="00FA763F" w:rsidRPr="00FA763F" w:rsidRDefault="00FA763F" w:rsidP="00FA763F">
            <w:pPr>
              <w:spacing w:before="100" w:beforeAutospacing="1" w:after="100" w:afterAutospacing="1" w:line="360" w:lineRule="auto"/>
              <w:jc w:val="right"/>
              <w:rPr>
                <w:sz w:val="24"/>
                <w:szCs w:val="24"/>
              </w:rPr>
            </w:pPr>
            <w:r>
              <w:rPr>
                <w:sz w:val="24"/>
                <w:szCs w:val="24"/>
              </w:rPr>
              <w:t>Q5,600</w:t>
            </w:r>
          </w:p>
        </w:tc>
        <w:tc>
          <w:tcPr>
            <w:tcW w:w="10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13CA7FD" w14:textId="77777777" w:rsidR="00FA763F" w:rsidRPr="00FA763F" w:rsidRDefault="00FA763F" w:rsidP="00FA763F">
            <w:pPr>
              <w:spacing w:before="100" w:beforeAutospacing="1" w:after="100" w:afterAutospacing="1" w:line="360" w:lineRule="auto"/>
              <w:jc w:val="right"/>
              <w:rPr>
                <w:sz w:val="24"/>
                <w:szCs w:val="24"/>
              </w:rPr>
            </w:pPr>
            <w:r>
              <w:rPr>
                <w:sz w:val="24"/>
                <w:szCs w:val="24"/>
              </w:rPr>
              <w:t>Q342</w:t>
            </w:r>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F0587ED" w14:textId="77777777" w:rsidR="00FA763F" w:rsidRPr="00FA763F" w:rsidRDefault="00FA763F" w:rsidP="00FA763F">
            <w:pPr>
              <w:spacing w:before="100" w:beforeAutospacing="1" w:after="100" w:afterAutospacing="1" w:line="360" w:lineRule="auto"/>
              <w:jc w:val="right"/>
              <w:rPr>
                <w:sz w:val="24"/>
                <w:szCs w:val="24"/>
              </w:rPr>
            </w:pPr>
            <w:r>
              <w:rPr>
                <w:sz w:val="24"/>
                <w:szCs w:val="24"/>
              </w:rPr>
              <w:t>Q5,258</w:t>
            </w:r>
          </w:p>
        </w:tc>
        <w:tc>
          <w:tcPr>
            <w:tcW w:w="8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23C61F8" w14:textId="77777777" w:rsidR="00FA763F" w:rsidRPr="00FA763F" w:rsidRDefault="00FA763F" w:rsidP="00FA763F">
            <w:pPr>
              <w:spacing w:before="100" w:beforeAutospacing="1" w:after="100" w:afterAutospacing="1" w:line="360" w:lineRule="auto"/>
              <w:jc w:val="right"/>
              <w:rPr>
                <w:sz w:val="24"/>
                <w:szCs w:val="24"/>
              </w:rPr>
            </w:pPr>
            <w:r>
              <w:rPr>
                <w:sz w:val="24"/>
                <w:szCs w:val="24"/>
              </w:rPr>
              <w:t>93.9%</w:t>
            </w:r>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1873CE3" w14:textId="77777777" w:rsidR="00FA763F" w:rsidRPr="00FA763F" w:rsidRDefault="00FA763F" w:rsidP="00FA763F">
            <w:pPr>
              <w:spacing w:before="100" w:beforeAutospacing="1" w:after="100" w:afterAutospacing="1" w:line="360" w:lineRule="auto"/>
              <w:jc w:val="right"/>
              <w:rPr>
                <w:sz w:val="24"/>
                <w:szCs w:val="24"/>
              </w:rPr>
            </w:pPr>
            <w:r>
              <w:rPr>
                <w:sz w:val="24"/>
                <w:szCs w:val="24"/>
              </w:rPr>
              <w:t>Q100,531</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C37A97B" w14:textId="77777777" w:rsidR="00FA763F" w:rsidRPr="00FA763F" w:rsidRDefault="00FA763F" w:rsidP="00FA763F">
            <w:pPr>
              <w:spacing w:before="100" w:beforeAutospacing="1" w:after="100" w:afterAutospacing="1" w:line="360" w:lineRule="auto"/>
              <w:jc w:val="right"/>
              <w:rPr>
                <w:sz w:val="24"/>
                <w:szCs w:val="24"/>
              </w:rPr>
            </w:pPr>
            <w:r>
              <w:rPr>
                <w:sz w:val="24"/>
                <w:szCs w:val="24"/>
              </w:rPr>
              <w:t>19.1 clientes</w:t>
            </w:r>
          </w:p>
        </w:tc>
        <w:tc>
          <w:tcPr>
            <w:tcW w:w="18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E6DA56F" w14:textId="77777777" w:rsidR="00FA763F" w:rsidRPr="00FA763F" w:rsidRDefault="00FA763F" w:rsidP="00FA763F">
            <w:pPr>
              <w:spacing w:before="100" w:beforeAutospacing="1" w:after="100" w:afterAutospacing="1" w:line="360" w:lineRule="auto"/>
              <w:jc w:val="right"/>
              <w:rPr>
                <w:sz w:val="24"/>
                <w:szCs w:val="24"/>
              </w:rPr>
            </w:pPr>
            <w:r>
              <w:rPr>
                <w:sz w:val="24"/>
                <w:szCs w:val="24"/>
              </w:rPr>
              <w:t>Q107,070</w:t>
            </w:r>
          </w:p>
        </w:tc>
      </w:tr>
      <w:tr w:rsidR="00FA763F" w:rsidRPr="00FA763F" w14:paraId="2B3EFC02" w14:textId="77777777" w:rsidTr="000A15E7">
        <w:tc>
          <w:tcPr>
            <w:tcW w:w="80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32530CE5" w14:textId="77777777" w:rsidR="00FA763F" w:rsidRPr="00FA763F" w:rsidRDefault="00FA763F" w:rsidP="00FA763F">
            <w:pPr>
              <w:spacing w:before="100" w:beforeAutospacing="1" w:after="100" w:afterAutospacing="1" w:line="360" w:lineRule="auto"/>
              <w:rPr>
                <w:sz w:val="24"/>
                <w:szCs w:val="24"/>
              </w:rPr>
            </w:pPr>
            <w:r>
              <w:rPr>
                <w:sz w:val="24"/>
                <w:szCs w:val="24"/>
              </w:rPr>
              <w:lastRenderedPageBreak/>
              <w:t>Año 3</w:t>
            </w:r>
          </w:p>
        </w:tc>
        <w:tc>
          <w:tcPr>
            <w:tcW w:w="105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37227952" w14:textId="77777777" w:rsidR="00FA763F" w:rsidRPr="00FA763F" w:rsidRDefault="00FA763F" w:rsidP="00FA763F">
            <w:pPr>
              <w:spacing w:before="100" w:beforeAutospacing="1" w:after="100" w:afterAutospacing="1" w:line="360" w:lineRule="auto"/>
              <w:jc w:val="right"/>
              <w:rPr>
                <w:sz w:val="24"/>
                <w:szCs w:val="24"/>
              </w:rPr>
            </w:pPr>
            <w:r>
              <w:rPr>
                <w:sz w:val="24"/>
                <w:szCs w:val="24"/>
              </w:rPr>
              <w:t>Q7,125</w:t>
            </w:r>
          </w:p>
        </w:tc>
        <w:tc>
          <w:tcPr>
            <w:tcW w:w="105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4095073F" w14:textId="77777777" w:rsidR="00FA763F" w:rsidRPr="00FA763F" w:rsidRDefault="00FA763F" w:rsidP="00FA763F">
            <w:pPr>
              <w:spacing w:before="100" w:beforeAutospacing="1" w:after="100" w:afterAutospacing="1" w:line="360" w:lineRule="auto"/>
              <w:jc w:val="right"/>
              <w:rPr>
                <w:sz w:val="24"/>
                <w:szCs w:val="24"/>
              </w:rPr>
            </w:pPr>
            <w:r>
              <w:rPr>
                <w:sz w:val="24"/>
                <w:szCs w:val="24"/>
              </w:rPr>
              <w:t>Q436</w:t>
            </w:r>
          </w:p>
        </w:tc>
        <w:tc>
          <w:tcPr>
            <w:tcW w:w="90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3043C82A" w14:textId="77777777" w:rsidR="00FA763F" w:rsidRPr="00FA763F" w:rsidRDefault="00FA763F" w:rsidP="00FA763F">
            <w:pPr>
              <w:spacing w:before="100" w:beforeAutospacing="1" w:after="100" w:afterAutospacing="1" w:line="360" w:lineRule="auto"/>
              <w:jc w:val="right"/>
              <w:rPr>
                <w:sz w:val="24"/>
                <w:szCs w:val="24"/>
              </w:rPr>
            </w:pPr>
            <w:r>
              <w:rPr>
                <w:sz w:val="24"/>
                <w:szCs w:val="24"/>
              </w:rPr>
              <w:t>Q6,689</w:t>
            </w:r>
          </w:p>
        </w:tc>
        <w:tc>
          <w:tcPr>
            <w:tcW w:w="85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3362C9A7" w14:textId="77777777" w:rsidR="00FA763F" w:rsidRPr="00FA763F" w:rsidRDefault="00FA763F" w:rsidP="00FA763F">
            <w:pPr>
              <w:spacing w:before="100" w:beforeAutospacing="1" w:after="100" w:afterAutospacing="1" w:line="360" w:lineRule="auto"/>
              <w:jc w:val="right"/>
              <w:rPr>
                <w:sz w:val="24"/>
                <w:szCs w:val="24"/>
              </w:rPr>
            </w:pPr>
            <w:r>
              <w:rPr>
                <w:sz w:val="24"/>
                <w:szCs w:val="24"/>
              </w:rPr>
              <w:t>93.9%</w:t>
            </w:r>
          </w:p>
        </w:tc>
        <w:tc>
          <w:tcPr>
            <w:tcW w:w="110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6FDECFB3" w14:textId="77777777" w:rsidR="00FA763F" w:rsidRPr="00FA763F" w:rsidRDefault="00FA763F" w:rsidP="00FA763F">
            <w:pPr>
              <w:spacing w:before="100" w:beforeAutospacing="1" w:after="100" w:afterAutospacing="1" w:line="360" w:lineRule="auto"/>
              <w:jc w:val="right"/>
              <w:rPr>
                <w:sz w:val="24"/>
                <w:szCs w:val="24"/>
              </w:rPr>
            </w:pPr>
            <w:r>
              <w:rPr>
                <w:sz w:val="24"/>
                <w:szCs w:val="24"/>
              </w:rPr>
              <w:t>Q194,769</w:t>
            </w:r>
          </w:p>
        </w:tc>
        <w:tc>
          <w:tcPr>
            <w:tcW w:w="175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51D30388" w14:textId="77777777" w:rsidR="00FA763F" w:rsidRPr="00FA763F" w:rsidRDefault="00FA763F" w:rsidP="00FA763F">
            <w:pPr>
              <w:spacing w:before="100" w:beforeAutospacing="1" w:after="100" w:afterAutospacing="1" w:line="360" w:lineRule="auto"/>
              <w:jc w:val="right"/>
              <w:rPr>
                <w:sz w:val="24"/>
                <w:szCs w:val="24"/>
              </w:rPr>
            </w:pPr>
            <w:r>
              <w:rPr>
                <w:sz w:val="24"/>
                <w:szCs w:val="24"/>
              </w:rPr>
              <w:t>29.1 clientes</w:t>
            </w:r>
          </w:p>
        </w:tc>
        <w:tc>
          <w:tcPr>
            <w:tcW w:w="186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273B5BD7" w14:textId="77777777" w:rsidR="00FA763F" w:rsidRPr="00FA763F" w:rsidRDefault="00FA763F" w:rsidP="00FA763F">
            <w:pPr>
              <w:spacing w:before="100" w:beforeAutospacing="1" w:after="100" w:afterAutospacing="1" w:line="360" w:lineRule="auto"/>
              <w:jc w:val="right"/>
              <w:rPr>
                <w:sz w:val="24"/>
                <w:szCs w:val="24"/>
              </w:rPr>
            </w:pPr>
            <w:r>
              <w:rPr>
                <w:sz w:val="24"/>
                <w:szCs w:val="24"/>
              </w:rPr>
              <w:t>Q207,464</w:t>
            </w:r>
          </w:p>
        </w:tc>
      </w:tr>
    </w:tbl>
    <w:p w14:paraId="4223EB61" w14:textId="77777777" w:rsidR="001E6145" w:rsidRDefault="00FA763F" w:rsidP="001E6145">
      <w:pPr>
        <w:spacing w:before="100" w:beforeAutospacing="1" w:after="100" w:afterAutospacing="1" w:line="360" w:lineRule="auto"/>
        <w:jc w:val="both"/>
        <w:rPr>
          <w:i/>
          <w:iCs/>
          <w:sz w:val="24"/>
          <w:szCs w:val="24"/>
        </w:rPr>
      </w:pPr>
      <w:r>
        <w:rPr>
          <w:i/>
          <w:iCs/>
          <w:sz w:val="24"/>
          <w:szCs w:val="24"/>
        </w:rPr>
        <w:t>Nota. El equilibrio en clientes representa el número promedio de clientes activos necesario para cubrir los costos fijos mensuales de cada año, dado el margen de contribución promedio de ese año.</w:t>
      </w:r>
    </w:p>
    <w:p w14:paraId="56AC28C9" w14:textId="54184535" w:rsidR="00FA763F" w:rsidRPr="00FA763F" w:rsidRDefault="00FA763F" w:rsidP="001E6145">
      <w:pPr>
        <w:spacing w:before="100" w:beforeAutospacing="1" w:after="100" w:afterAutospacing="1" w:line="360" w:lineRule="auto"/>
        <w:ind w:firstLine="708"/>
        <w:jc w:val="both"/>
        <w:rPr>
          <w:sz w:val="24"/>
          <w:szCs w:val="24"/>
        </w:rPr>
      </w:pPr>
      <w:r>
        <w:rPr>
          <w:sz w:val="24"/>
          <w:szCs w:val="24"/>
        </w:rPr>
        <w:t xml:space="preserve">El punto de equilibrio operativo mensual asciende de 7.7 clientes en el primer año a 19.1 en el segundo y 29.1 en el tercero, incremento explicado por el crecimiento de la nómina y de los gastos administrativos a lo largo del horizonte proyectado. </w:t>
      </w:r>
    </w:p>
    <w:p w14:paraId="25A57C5D" w14:textId="4757ECF3" w:rsidR="00FA763F" w:rsidRPr="00FA763F" w:rsidRDefault="001E6145" w:rsidP="001872BD">
      <w:pPr>
        <w:pStyle w:val="Ttulo2"/>
        <w:spacing w:line="360" w:lineRule="auto"/>
        <w:rPr>
          <w:sz w:val="24"/>
          <w:szCs w:val="24"/>
        </w:rPr>
      </w:pPr>
      <w:bookmarkStart w:id="62" w:name="_Toc238899218"/>
      <w:r>
        <w:rPr>
          <w:b/>
          <w:bCs/>
          <w:color w:val="000000"/>
          <w:sz w:val="24"/>
          <w:szCs w:val="24"/>
        </w:rPr>
        <w:t>2.5.8 Mes en que la Utilidad Mensual se Vuelve Positiva</w:t>
      </w:r>
      <w:bookmarkEnd w:id="62"/>
    </w:p>
    <w:p w14:paraId="58A0D15A" w14:textId="25636998" w:rsidR="00FA763F" w:rsidRPr="00FA763F" w:rsidRDefault="00FA763F" w:rsidP="001872BD">
      <w:pPr>
        <w:spacing w:line="360" w:lineRule="auto"/>
        <w:ind w:firstLine="720"/>
        <w:jc w:val="both"/>
        <w:rPr>
          <w:sz w:val="24"/>
          <w:szCs w:val="24"/>
        </w:rPr>
      </w:pPr>
      <w:r>
        <w:rPr>
          <w:sz w:val="24"/>
          <w:szCs w:val="24"/>
        </w:rPr>
        <w:t>Distinto del punto de equilibrio operativo mensual, que es una cifra calculada cada año a partir de los supuestos de costos fijos y margen de contribución, el mes en que el resultado mensual se vuelve por primera vez en un resultado positivo se obtiene directamente de la proyección del Estado de Resultados. Este mes corresponde al octavo mes de operación, en el cual la utilidad neta mensual asciende a Q2,462.</w:t>
      </w:r>
    </w:p>
    <w:p w14:paraId="0F188C2C" w14:textId="1340D3A9" w:rsidR="00FA763F" w:rsidRPr="00FA763F" w:rsidRDefault="00FA763F" w:rsidP="001872BD">
      <w:pPr>
        <w:spacing w:line="360" w:lineRule="auto"/>
        <w:ind w:firstLine="720"/>
        <w:jc w:val="both"/>
        <w:rPr>
          <w:sz w:val="24"/>
          <w:szCs w:val="24"/>
        </w:rPr>
      </w:pPr>
      <w:r>
        <w:rPr>
          <w:sz w:val="24"/>
          <w:szCs w:val="24"/>
        </w:rPr>
        <w:t>La utilidad mensual no crece de forma monótona a partir de ese punto. Entre el mes 13 y el mes 14, coincidiendo con el inicio del segundo año y el consecuente incremento escalonado de la nómina, la utilidad mensual retrocede nuevamente a valores negativos, antes de recuperarse a partir del mes 15. Este comportamiento revela una limitación del supuesto de crecimiento de personal por escalones anuales, en lugar de una incorporación gradual a lo largo de cada año, y constituye un hallazgo relevante para la interpretación del modelo.</w:t>
      </w:r>
    </w:p>
    <w:p w14:paraId="3BC6224A" w14:textId="7CD2EE04" w:rsidR="00FA763F" w:rsidRPr="00FA763F" w:rsidRDefault="001E6145" w:rsidP="001872BD">
      <w:pPr>
        <w:pStyle w:val="Ttulo2"/>
        <w:spacing w:line="360" w:lineRule="auto"/>
        <w:rPr>
          <w:sz w:val="24"/>
          <w:szCs w:val="24"/>
        </w:rPr>
      </w:pPr>
      <w:bookmarkStart w:id="63" w:name="_Toc238899219"/>
      <w:r>
        <w:rPr>
          <w:b/>
          <w:bCs/>
          <w:color w:val="000000"/>
          <w:sz w:val="24"/>
          <w:szCs w:val="24"/>
        </w:rPr>
        <w:t>2.5.9 Mes de Recuperación de las Pérdidas Acumuladas</w:t>
      </w:r>
      <w:bookmarkEnd w:id="63"/>
    </w:p>
    <w:p w14:paraId="3B1E5477" w14:textId="77777777" w:rsidR="00FA763F" w:rsidRPr="00FA763F" w:rsidRDefault="00FA763F" w:rsidP="001872BD">
      <w:pPr>
        <w:spacing w:line="360" w:lineRule="auto"/>
        <w:ind w:firstLine="720"/>
        <w:jc w:val="both"/>
        <w:rPr>
          <w:sz w:val="24"/>
          <w:szCs w:val="24"/>
        </w:rPr>
      </w:pPr>
      <w:r>
        <w:rPr>
          <w:sz w:val="24"/>
          <w:szCs w:val="24"/>
        </w:rPr>
        <w:t xml:space="preserve">El mes de recuperación de las pérdidas acumuladas corresponde al primer mes a partir del cual la utilidad neta acumulada desde el inicio de la operación es positiva y permanece positiva durante el resto del horizonte proyectado. Este concepto se diferencia del mes en que la utilidad mensual se vuelve positiva por primera vez, dado que la utilidad mensual puede volverse positiva </w:t>
      </w:r>
      <w:r>
        <w:rPr>
          <w:sz w:val="24"/>
          <w:szCs w:val="24"/>
        </w:rPr>
        <w:lastRenderedPageBreak/>
        <w:t>y retroceder posteriormente, como ocurre entre los meses 8 y 14, antes de que las pérdidas acumuladas queden cubiertas de manera definitiva.</w:t>
      </w:r>
    </w:p>
    <w:p w14:paraId="159B1C12" w14:textId="77777777" w:rsidR="00FA763F" w:rsidRPr="00FA763F" w:rsidRDefault="00FA763F" w:rsidP="00FA763F">
      <w:pPr>
        <w:spacing w:before="100" w:beforeAutospacing="1" w:after="100" w:afterAutospacing="1" w:line="360" w:lineRule="auto"/>
        <w:jc w:val="center"/>
        <w:rPr>
          <w:sz w:val="24"/>
          <w:szCs w:val="24"/>
        </w:rPr>
      </w:pPr>
      <w:r>
        <w:rPr>
          <w:noProof/>
          <w:sz w:val="24"/>
          <w:szCs w:val="24"/>
        </w:rPr>
        <w:drawing>
          <wp:inline distT="0" distB="0" distL="0" distR="0" wp14:anchorId="6D77931B" wp14:editId="1F53520B">
            <wp:extent cx="4572000" cy="24288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428875"/>
                    </a:xfrm>
                    <a:prstGeom prst="rect">
                      <a:avLst/>
                    </a:prstGeom>
                  </pic:spPr>
                </pic:pic>
              </a:graphicData>
            </a:graphic>
          </wp:inline>
        </w:drawing>
      </w:r>
    </w:p>
    <w:p w14:paraId="7A9092E9" w14:textId="33B69B0E" w:rsidR="00FA763F" w:rsidRPr="00FA763F" w:rsidRDefault="00FA763F" w:rsidP="00FA763F">
      <w:pPr>
        <w:spacing w:before="100" w:beforeAutospacing="1" w:after="100" w:afterAutospacing="1" w:line="360" w:lineRule="auto"/>
        <w:rPr>
          <w:sz w:val="24"/>
          <w:szCs w:val="24"/>
        </w:rPr>
      </w:pPr>
      <w:r>
        <w:rPr>
          <w:i/>
          <w:iCs/>
          <w:sz w:val="24"/>
          <w:szCs w:val="24"/>
        </w:rPr>
        <w:t xml:space="preserve">Figura </w:t>
      </w:r>
      <w:r w:rsidR="00221ECB">
        <w:rPr>
          <w:i/>
          <w:iCs/>
          <w:sz w:val="24"/>
          <w:szCs w:val="24"/>
        </w:rPr>
        <w:t>3</w:t>
      </w:r>
      <w:r>
        <w:rPr>
          <w:i/>
          <w:iCs/>
          <w:sz w:val="24"/>
          <w:szCs w:val="24"/>
        </w:rPr>
        <w:t>. Utilidad neta acumulada, mes 1 a 36. Los marcadores identifican el mes 8, primera utilidad mensual positiva, y el mes 19, recuperación definitiva de las pérdidas acumuladas.</w:t>
      </w:r>
    </w:p>
    <w:p w14:paraId="1760F393" w14:textId="77777777" w:rsidR="00FA763F" w:rsidRPr="00FA763F" w:rsidRDefault="00FA763F" w:rsidP="001872BD">
      <w:pPr>
        <w:spacing w:line="360" w:lineRule="auto"/>
        <w:ind w:firstLine="720"/>
        <w:jc w:val="both"/>
        <w:rPr>
          <w:sz w:val="24"/>
          <w:szCs w:val="24"/>
        </w:rPr>
      </w:pPr>
      <w:r>
        <w:rPr>
          <w:sz w:val="24"/>
          <w:szCs w:val="24"/>
        </w:rPr>
        <w:t>La recuperación definitiva de las pérdidas acumuladas ocurre en el mes 19, con una utilidad acumulada de Q23,665 en ese momento. Este resultado, más exigente que el mes 8 identificado como primera utilidad mensual positiva, constituye la referencia más adecuada para evaluar cuándo el proyecto comienza a generar valor neto de forma sostenida.</w:t>
      </w:r>
    </w:p>
    <w:p w14:paraId="7D6D1CD9" w14:textId="3BEE8F8F" w:rsidR="00FA763F" w:rsidRPr="00FA763F" w:rsidRDefault="00B34E46" w:rsidP="001872BD">
      <w:pPr>
        <w:pStyle w:val="Ttulo2"/>
        <w:spacing w:line="360" w:lineRule="auto"/>
        <w:rPr>
          <w:sz w:val="24"/>
          <w:szCs w:val="24"/>
        </w:rPr>
      </w:pPr>
      <w:bookmarkStart w:id="64" w:name="_Toc238899220"/>
      <w:r>
        <w:rPr>
          <w:b/>
          <w:bCs/>
          <w:color w:val="000000"/>
          <w:sz w:val="24"/>
          <w:szCs w:val="24"/>
        </w:rPr>
        <w:t>2.5.10 Análisis de Sensibilidad</w:t>
      </w:r>
      <w:bookmarkEnd w:id="64"/>
    </w:p>
    <w:p w14:paraId="5DF8B7DA" w14:textId="77777777" w:rsidR="00FA763F" w:rsidRPr="00FA763F" w:rsidRDefault="00FA763F" w:rsidP="001872BD">
      <w:pPr>
        <w:spacing w:line="360" w:lineRule="auto"/>
        <w:ind w:firstLine="720"/>
        <w:jc w:val="both"/>
        <w:rPr>
          <w:sz w:val="24"/>
          <w:szCs w:val="24"/>
        </w:rPr>
      </w:pPr>
      <w:r>
        <w:rPr>
          <w:sz w:val="24"/>
          <w:szCs w:val="24"/>
        </w:rPr>
        <w:t>Con el propósito de evaluar la sensibilidad del punto de equilibrio operativo del primer año frente a variaciones en las variables determinantes del modelo, se examinaron 4 escenarios alternativos, cada uno modificando una sola variable respecto del escenario base. Un incremento de 15% en los costos fijos eleva el punto de equilibrio de 7.7 a 8.9 clientes. Una reducción de 10% en el precio de venta lo eleva a 8.6 clientes. Un incremento de 10% en el precio lo reduce a 7 clientes. Un incremento de 20% en el costo variable apenas lo modifica, de 7.7 a 7.8 clientes.</w:t>
      </w:r>
    </w:p>
    <w:p w14:paraId="29B20C53" w14:textId="77777777" w:rsidR="00FA763F" w:rsidRPr="00FA763F" w:rsidRDefault="00FA763F" w:rsidP="001872BD">
      <w:pPr>
        <w:spacing w:line="360" w:lineRule="auto"/>
        <w:ind w:firstLine="720"/>
        <w:jc w:val="both"/>
        <w:rPr>
          <w:sz w:val="24"/>
          <w:szCs w:val="24"/>
        </w:rPr>
      </w:pPr>
      <w:r>
        <w:rPr>
          <w:sz w:val="24"/>
          <w:szCs w:val="24"/>
        </w:rPr>
        <w:t xml:space="preserve">Este resultado confirma que el punto de equilibrio es considerablemente más sensible a variaciones en el precio de venta y en los costos fijos que a variaciones en el costo variable, consecuencia directa de los márgenes de contribución superiores a 93% identificados previamente. La disciplina en la gestión de precios y de la estructura de costos fijos resulta, en consecuencia, </w:t>
      </w:r>
      <w:r>
        <w:rPr>
          <w:sz w:val="24"/>
          <w:szCs w:val="24"/>
        </w:rPr>
        <w:lastRenderedPageBreak/>
        <w:t>más determinante para la salud financiera del proyecto que la eficiencia en el costo de infraestructura.</w:t>
      </w:r>
    </w:p>
    <w:p w14:paraId="55700F02" w14:textId="24728084" w:rsidR="00FA763F" w:rsidRPr="00FA763F" w:rsidRDefault="00B34E46" w:rsidP="001872BD">
      <w:pPr>
        <w:spacing w:line="360" w:lineRule="auto"/>
        <w:rPr>
          <w:sz w:val="24"/>
          <w:szCs w:val="24"/>
        </w:rPr>
      </w:pPr>
      <w:bookmarkStart w:id="65" w:name="_Toc238160546"/>
      <w:r>
        <w:rPr>
          <w:b/>
          <w:bCs/>
          <w:color w:val="000000"/>
          <w:sz w:val="24"/>
          <w:szCs w:val="24"/>
        </w:rPr>
        <w:t>2.5.11 Flujo de Caja</w:t>
      </w:r>
      <w:bookmarkEnd w:id="65"/>
    </w:p>
    <w:p w14:paraId="46FCA508" w14:textId="77777777" w:rsidR="00FA763F" w:rsidRPr="00FA763F" w:rsidRDefault="00FA763F" w:rsidP="001872BD">
      <w:pPr>
        <w:spacing w:line="360" w:lineRule="auto"/>
        <w:ind w:firstLine="720"/>
        <w:jc w:val="both"/>
        <w:rPr>
          <w:sz w:val="24"/>
          <w:szCs w:val="24"/>
        </w:rPr>
      </w:pPr>
      <w:r>
        <w:rPr>
          <w:sz w:val="24"/>
          <w:szCs w:val="24"/>
        </w:rPr>
        <w:t xml:space="preserve">El Flujo de Caja registra los movimientos reales de efectivo de </w:t>
      </w:r>
      <w:proofErr w:type="spellStart"/>
      <w:r>
        <w:rPr>
          <w:sz w:val="24"/>
          <w:szCs w:val="24"/>
        </w:rPr>
        <w:t>GuardIA</w:t>
      </w:r>
      <w:proofErr w:type="spellEnd"/>
      <w:r>
        <w:rPr>
          <w:sz w:val="24"/>
          <w:szCs w:val="24"/>
        </w:rPr>
        <w:t xml:space="preserve"> a lo largo de los 36 meses proyectados. A diferencia del Estado de Resultados, que reconoce ingresos y gastos en el período en que se devengan, el Flujo de Caja registra el momento efectivo en que el dinero ingresa o sale de la empresa, distinción conocida como la diferencia entre utilidad contable y efectivo (Van </w:t>
      </w:r>
      <w:proofErr w:type="spellStart"/>
      <w:r>
        <w:rPr>
          <w:sz w:val="24"/>
          <w:szCs w:val="24"/>
        </w:rPr>
        <w:t>Horne</w:t>
      </w:r>
      <w:proofErr w:type="spellEnd"/>
      <w:r>
        <w:rPr>
          <w:sz w:val="24"/>
          <w:szCs w:val="24"/>
        </w:rPr>
        <w:t xml:space="preserve"> y Wachowicz, 2010).</w:t>
      </w:r>
    </w:p>
    <w:p w14:paraId="6553ED8F" w14:textId="249D73E9" w:rsidR="00FA763F" w:rsidRPr="00FA763F" w:rsidRDefault="00B34E46" w:rsidP="001872BD">
      <w:pPr>
        <w:pStyle w:val="Ttulo2"/>
        <w:spacing w:line="360" w:lineRule="auto"/>
        <w:rPr>
          <w:sz w:val="24"/>
          <w:szCs w:val="24"/>
        </w:rPr>
      </w:pPr>
      <w:bookmarkStart w:id="66" w:name="_Toc238899221"/>
      <w:r>
        <w:rPr>
          <w:b/>
          <w:bCs/>
          <w:color w:val="000000"/>
          <w:sz w:val="24"/>
          <w:szCs w:val="24"/>
        </w:rPr>
        <w:t>2.5.12 Diferencias entre Utilidad Contable y Efectivo en el Modelo</w:t>
      </w:r>
      <w:bookmarkEnd w:id="66"/>
    </w:p>
    <w:p w14:paraId="5FCD75FE" w14:textId="77777777" w:rsidR="00FA763F" w:rsidRPr="00FA763F" w:rsidRDefault="00FA763F" w:rsidP="001872BD">
      <w:pPr>
        <w:spacing w:line="360" w:lineRule="auto"/>
        <w:ind w:firstLine="720"/>
        <w:jc w:val="both"/>
        <w:rPr>
          <w:sz w:val="24"/>
          <w:szCs w:val="24"/>
        </w:rPr>
      </w:pPr>
      <w:r>
        <w:rPr>
          <w:sz w:val="24"/>
          <w:szCs w:val="24"/>
        </w:rPr>
        <w:t xml:space="preserve">En el modelo de </w:t>
      </w:r>
      <w:proofErr w:type="spellStart"/>
      <w:r>
        <w:rPr>
          <w:sz w:val="24"/>
          <w:szCs w:val="24"/>
        </w:rPr>
        <w:t>GuardIA</w:t>
      </w:r>
      <w:proofErr w:type="spellEnd"/>
      <w:r>
        <w:rPr>
          <w:sz w:val="24"/>
          <w:szCs w:val="24"/>
        </w:rPr>
        <w:t>, la utilidad contable y el efectivo difieren por 3 razones principales. La primera es la depreciación y amortización, gasto contable que no representa una salida real de efectivo. La segunda es el desfase de 30 días en el cobro de los servicios de consultoría y auditoría, de manera que el efectivo correspondiente al último mes de cada año no se recibe hasta el mes siguiente. La tercera es el desfase de 30 días en el pago a proveedores de infraestructura tecnológica, que retrasa la salida de efectivo respecto del momento en que el costo se reconoce en el Estado de Resultados. Adicionalmente, la provisión mensual de aguinaldo y bono 14 se reconoce como gasto en el Estado de Resultados desde el primer mes de operación, mientras que el desembolso de efectivo correspondiente ocurre únicamente en los meses de diciembre y julio de cada año, conforme al calendario de pago establecido por la legislación laboral guatemalteca.</w:t>
      </w:r>
    </w:p>
    <w:p w14:paraId="68347274" w14:textId="77777777" w:rsidR="00FA763F" w:rsidRPr="00FA763F" w:rsidRDefault="00FA763F" w:rsidP="00FA763F">
      <w:pPr>
        <w:spacing w:before="100" w:beforeAutospacing="1" w:after="100" w:afterAutospacing="1" w:line="360" w:lineRule="auto"/>
        <w:rPr>
          <w:b/>
          <w:bCs/>
          <w:color w:val="000000"/>
          <w:sz w:val="24"/>
          <w:szCs w:val="24"/>
        </w:rPr>
      </w:pPr>
      <w:r>
        <w:rPr>
          <w:b/>
          <w:bCs/>
          <w:color w:val="000000"/>
          <w:sz w:val="24"/>
          <w:szCs w:val="24"/>
        </w:rPr>
        <w:br w:type="page"/>
      </w:r>
    </w:p>
    <w:p w14:paraId="3F17BC89" w14:textId="0720619E" w:rsidR="00FA763F" w:rsidRPr="00FA763F" w:rsidRDefault="00B34E46" w:rsidP="00FA763F">
      <w:pPr>
        <w:pStyle w:val="Ttulo2"/>
        <w:spacing w:before="100" w:beforeAutospacing="1" w:after="100" w:afterAutospacing="1" w:line="360" w:lineRule="auto"/>
        <w:rPr>
          <w:sz w:val="24"/>
          <w:szCs w:val="24"/>
        </w:rPr>
      </w:pPr>
      <w:bookmarkStart w:id="67" w:name="_Toc238899222"/>
      <w:r>
        <w:rPr>
          <w:b/>
          <w:bCs/>
          <w:color w:val="000000"/>
          <w:sz w:val="24"/>
          <w:szCs w:val="24"/>
        </w:rPr>
        <w:lastRenderedPageBreak/>
        <w:t>2.5.13 Resumen Anual del Flujo de Caja</w:t>
      </w:r>
      <w:bookmarkEnd w:id="67"/>
    </w:p>
    <w:p w14:paraId="0CA898EF" w14:textId="32C2C8FE" w:rsidR="00FA763F" w:rsidRPr="002A178B" w:rsidRDefault="00FA763F" w:rsidP="00FA763F">
      <w:pPr>
        <w:spacing w:before="100" w:beforeAutospacing="1" w:after="100" w:afterAutospacing="1" w:line="360" w:lineRule="auto"/>
        <w:rPr>
          <w:b/>
          <w:bCs/>
          <w:sz w:val="24"/>
          <w:szCs w:val="24"/>
        </w:rPr>
      </w:pPr>
      <w:r w:rsidRPr="002A178B">
        <w:rPr>
          <w:b/>
          <w:bCs/>
          <w:sz w:val="24"/>
          <w:szCs w:val="24"/>
        </w:rPr>
        <w:t xml:space="preserve">Tabla </w:t>
      </w:r>
      <w:r w:rsidR="00221ECB">
        <w:rPr>
          <w:b/>
          <w:bCs/>
          <w:sz w:val="24"/>
          <w:szCs w:val="24"/>
        </w:rPr>
        <w:t>7</w:t>
      </w:r>
    </w:p>
    <w:p w14:paraId="3AFFAF0A" w14:textId="77777777" w:rsidR="00FA763F" w:rsidRPr="00FA763F" w:rsidRDefault="00FA763F" w:rsidP="00FA763F">
      <w:pPr>
        <w:spacing w:before="100" w:beforeAutospacing="1" w:after="100" w:afterAutospacing="1" w:line="360" w:lineRule="auto"/>
        <w:rPr>
          <w:sz w:val="24"/>
          <w:szCs w:val="24"/>
        </w:rPr>
      </w:pPr>
      <w:r>
        <w:rPr>
          <w:i/>
          <w:iCs/>
          <w:sz w:val="24"/>
          <w:szCs w:val="24"/>
        </w:rPr>
        <w:t>Flujo de caja proyectado, resumen anual, en quetzales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1820"/>
        <w:gridCol w:w="1820"/>
        <w:gridCol w:w="1820"/>
      </w:tblGrid>
      <w:tr w:rsidR="00FA763F" w:rsidRPr="00FA763F" w14:paraId="450791DA" w14:textId="77777777" w:rsidTr="000A15E7">
        <w:trPr>
          <w:tblHeader/>
        </w:trPr>
        <w:tc>
          <w:tcPr>
            <w:tcW w:w="390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7DEADE88" w14:textId="77777777" w:rsidR="00FA763F" w:rsidRPr="00FA763F" w:rsidRDefault="00FA763F" w:rsidP="00FA763F">
            <w:pPr>
              <w:spacing w:before="100" w:beforeAutospacing="1" w:after="100" w:afterAutospacing="1" w:line="360" w:lineRule="auto"/>
              <w:jc w:val="center"/>
              <w:rPr>
                <w:sz w:val="24"/>
                <w:szCs w:val="24"/>
              </w:rPr>
            </w:pPr>
            <w:r>
              <w:rPr>
                <w:sz w:val="24"/>
                <w:szCs w:val="24"/>
              </w:rPr>
              <w:t>Concepto</w:t>
            </w:r>
          </w:p>
        </w:tc>
        <w:tc>
          <w:tcPr>
            <w:tcW w:w="182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366807AF" w14:textId="77777777" w:rsidR="00FA763F" w:rsidRPr="00FA763F" w:rsidRDefault="00FA763F" w:rsidP="00FA763F">
            <w:pPr>
              <w:spacing w:before="100" w:beforeAutospacing="1" w:after="100" w:afterAutospacing="1" w:line="360" w:lineRule="auto"/>
              <w:jc w:val="center"/>
              <w:rPr>
                <w:sz w:val="24"/>
                <w:szCs w:val="24"/>
              </w:rPr>
            </w:pPr>
            <w:r>
              <w:rPr>
                <w:sz w:val="24"/>
                <w:szCs w:val="24"/>
              </w:rPr>
              <w:t>Año 1</w:t>
            </w:r>
          </w:p>
        </w:tc>
        <w:tc>
          <w:tcPr>
            <w:tcW w:w="182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4FFB9D37" w14:textId="77777777" w:rsidR="00FA763F" w:rsidRPr="00FA763F" w:rsidRDefault="00FA763F" w:rsidP="00FA763F">
            <w:pPr>
              <w:spacing w:before="100" w:beforeAutospacing="1" w:after="100" w:afterAutospacing="1" w:line="360" w:lineRule="auto"/>
              <w:jc w:val="center"/>
              <w:rPr>
                <w:sz w:val="24"/>
                <w:szCs w:val="24"/>
              </w:rPr>
            </w:pPr>
            <w:r>
              <w:rPr>
                <w:sz w:val="24"/>
                <w:szCs w:val="24"/>
              </w:rPr>
              <w:t>Año 2</w:t>
            </w:r>
          </w:p>
        </w:tc>
        <w:tc>
          <w:tcPr>
            <w:tcW w:w="182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02CB1C41" w14:textId="77777777" w:rsidR="00FA763F" w:rsidRPr="00FA763F" w:rsidRDefault="00FA763F" w:rsidP="00FA763F">
            <w:pPr>
              <w:spacing w:before="100" w:beforeAutospacing="1" w:after="100" w:afterAutospacing="1" w:line="360" w:lineRule="auto"/>
              <w:jc w:val="center"/>
              <w:rPr>
                <w:sz w:val="24"/>
                <w:szCs w:val="24"/>
              </w:rPr>
            </w:pPr>
            <w:r>
              <w:rPr>
                <w:sz w:val="24"/>
                <w:szCs w:val="24"/>
              </w:rPr>
              <w:t>Año 3</w:t>
            </w:r>
          </w:p>
        </w:tc>
      </w:tr>
      <w:tr w:rsidR="00FA763F" w:rsidRPr="00FA763F" w14:paraId="02004196" w14:textId="77777777" w:rsidTr="000A15E7">
        <w:tc>
          <w:tcPr>
            <w:tcW w:w="3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E73206E" w14:textId="77777777" w:rsidR="00FA763F" w:rsidRPr="00FA763F" w:rsidRDefault="00FA763F" w:rsidP="00FA763F">
            <w:pPr>
              <w:spacing w:before="100" w:beforeAutospacing="1" w:after="100" w:afterAutospacing="1" w:line="360" w:lineRule="auto"/>
              <w:rPr>
                <w:sz w:val="24"/>
                <w:szCs w:val="24"/>
              </w:rPr>
            </w:pPr>
            <w:r>
              <w:rPr>
                <w:sz w:val="24"/>
                <w:szCs w:val="24"/>
              </w:rPr>
              <w:t>Saldo inicial de caja</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1AFEA56" w14:textId="77777777" w:rsidR="00FA763F" w:rsidRPr="00FA763F" w:rsidRDefault="00FA763F" w:rsidP="00FA763F">
            <w:pPr>
              <w:spacing w:before="100" w:beforeAutospacing="1" w:after="100" w:afterAutospacing="1" w:line="360" w:lineRule="auto"/>
              <w:jc w:val="right"/>
              <w:rPr>
                <w:sz w:val="24"/>
                <w:szCs w:val="24"/>
              </w:rPr>
            </w:pPr>
            <w:r>
              <w:rPr>
                <w:sz w:val="24"/>
                <w:szCs w:val="24"/>
              </w:rPr>
              <w:t>Q0</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4BDBEEE" w14:textId="77777777" w:rsidR="00FA763F" w:rsidRPr="00FA763F" w:rsidRDefault="00FA763F" w:rsidP="00FA763F">
            <w:pPr>
              <w:spacing w:before="100" w:beforeAutospacing="1" w:after="100" w:afterAutospacing="1" w:line="360" w:lineRule="auto"/>
              <w:jc w:val="right"/>
              <w:rPr>
                <w:sz w:val="24"/>
                <w:szCs w:val="24"/>
              </w:rPr>
            </w:pPr>
            <w:r>
              <w:rPr>
                <w:sz w:val="24"/>
                <w:szCs w:val="24"/>
              </w:rPr>
              <w:t>Q93,102</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E529A8F" w14:textId="77777777" w:rsidR="00FA763F" w:rsidRPr="00FA763F" w:rsidRDefault="00FA763F" w:rsidP="00FA763F">
            <w:pPr>
              <w:spacing w:before="100" w:beforeAutospacing="1" w:after="100" w:afterAutospacing="1" w:line="360" w:lineRule="auto"/>
              <w:jc w:val="right"/>
              <w:rPr>
                <w:sz w:val="24"/>
                <w:szCs w:val="24"/>
              </w:rPr>
            </w:pPr>
            <w:r>
              <w:rPr>
                <w:sz w:val="24"/>
                <w:szCs w:val="24"/>
              </w:rPr>
              <w:t>Q741,011</w:t>
            </w:r>
          </w:p>
        </w:tc>
      </w:tr>
      <w:tr w:rsidR="00FA763F" w:rsidRPr="00FA763F" w14:paraId="1B4CD7AA" w14:textId="77777777" w:rsidTr="000A15E7">
        <w:tc>
          <w:tcPr>
            <w:tcW w:w="3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EE0BE9A" w14:textId="77777777" w:rsidR="00FA763F" w:rsidRPr="00FA763F" w:rsidRDefault="00FA763F" w:rsidP="00FA763F">
            <w:pPr>
              <w:spacing w:before="100" w:beforeAutospacing="1" w:after="100" w:afterAutospacing="1" w:line="360" w:lineRule="auto"/>
              <w:rPr>
                <w:sz w:val="24"/>
                <w:szCs w:val="24"/>
              </w:rPr>
            </w:pPr>
            <w:r>
              <w:rPr>
                <w:sz w:val="24"/>
                <w:szCs w:val="24"/>
              </w:rPr>
              <w:t>Cobros por suscripciones</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EFD131B" w14:textId="77777777" w:rsidR="00FA763F" w:rsidRPr="00FA763F" w:rsidRDefault="00FA763F" w:rsidP="00FA763F">
            <w:pPr>
              <w:spacing w:before="100" w:beforeAutospacing="1" w:after="100" w:afterAutospacing="1" w:line="360" w:lineRule="auto"/>
              <w:jc w:val="right"/>
              <w:rPr>
                <w:sz w:val="24"/>
                <w:szCs w:val="24"/>
              </w:rPr>
            </w:pPr>
            <w:r>
              <w:rPr>
                <w:sz w:val="24"/>
                <w:szCs w:val="24"/>
              </w:rPr>
              <w:t>Q413,615</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DD2D8A2" w14:textId="77777777" w:rsidR="00FA763F" w:rsidRPr="00FA763F" w:rsidRDefault="00FA763F" w:rsidP="00FA763F">
            <w:pPr>
              <w:spacing w:before="100" w:beforeAutospacing="1" w:after="100" w:afterAutospacing="1" w:line="360" w:lineRule="auto"/>
              <w:jc w:val="right"/>
              <w:rPr>
                <w:sz w:val="24"/>
                <w:szCs w:val="24"/>
              </w:rPr>
            </w:pPr>
            <w:r>
              <w:rPr>
                <w:sz w:val="24"/>
                <w:szCs w:val="24"/>
              </w:rPr>
              <w:t>Q2,277,047</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CCDB95D" w14:textId="77777777" w:rsidR="00FA763F" w:rsidRPr="00FA763F" w:rsidRDefault="00FA763F" w:rsidP="00FA763F">
            <w:pPr>
              <w:spacing w:before="100" w:beforeAutospacing="1" w:after="100" w:afterAutospacing="1" w:line="360" w:lineRule="auto"/>
              <w:jc w:val="right"/>
              <w:rPr>
                <w:sz w:val="24"/>
                <w:szCs w:val="24"/>
              </w:rPr>
            </w:pPr>
            <w:r>
              <w:rPr>
                <w:sz w:val="24"/>
                <w:szCs w:val="24"/>
              </w:rPr>
              <w:t>Q6,667,257</w:t>
            </w:r>
          </w:p>
        </w:tc>
      </w:tr>
      <w:tr w:rsidR="00FA763F" w:rsidRPr="00FA763F" w14:paraId="3DEFB1AC" w14:textId="77777777" w:rsidTr="000A15E7">
        <w:tc>
          <w:tcPr>
            <w:tcW w:w="3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DFA550B" w14:textId="77777777" w:rsidR="00FA763F" w:rsidRPr="00FA763F" w:rsidRDefault="00FA763F" w:rsidP="00FA763F">
            <w:pPr>
              <w:spacing w:before="100" w:beforeAutospacing="1" w:after="100" w:afterAutospacing="1" w:line="360" w:lineRule="auto"/>
              <w:rPr>
                <w:sz w:val="24"/>
                <w:szCs w:val="24"/>
              </w:rPr>
            </w:pPr>
            <w:r>
              <w:rPr>
                <w:sz w:val="24"/>
                <w:szCs w:val="24"/>
              </w:rPr>
              <w:t>Cobros por consultoría y auditoría</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79D815B" w14:textId="77777777" w:rsidR="00FA763F" w:rsidRPr="00FA763F" w:rsidRDefault="00FA763F" w:rsidP="00FA763F">
            <w:pPr>
              <w:spacing w:before="100" w:beforeAutospacing="1" w:after="100" w:afterAutospacing="1" w:line="360" w:lineRule="auto"/>
              <w:jc w:val="right"/>
              <w:rPr>
                <w:sz w:val="24"/>
                <w:szCs w:val="24"/>
              </w:rPr>
            </w:pPr>
            <w:r>
              <w:rPr>
                <w:sz w:val="24"/>
                <w:szCs w:val="24"/>
              </w:rPr>
              <w:t>Q88,000</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0784B5D" w14:textId="77777777" w:rsidR="00FA763F" w:rsidRPr="00FA763F" w:rsidRDefault="00FA763F" w:rsidP="00FA763F">
            <w:pPr>
              <w:spacing w:before="100" w:beforeAutospacing="1" w:after="100" w:afterAutospacing="1" w:line="360" w:lineRule="auto"/>
              <w:jc w:val="right"/>
              <w:rPr>
                <w:sz w:val="24"/>
                <w:szCs w:val="24"/>
              </w:rPr>
            </w:pPr>
            <w:r>
              <w:rPr>
                <w:sz w:val="24"/>
                <w:szCs w:val="24"/>
              </w:rPr>
              <w:t>Q283,000</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1EFF752" w14:textId="77777777" w:rsidR="00FA763F" w:rsidRPr="00FA763F" w:rsidRDefault="00FA763F" w:rsidP="00FA763F">
            <w:pPr>
              <w:spacing w:before="100" w:beforeAutospacing="1" w:after="100" w:afterAutospacing="1" w:line="360" w:lineRule="auto"/>
              <w:jc w:val="right"/>
              <w:rPr>
                <w:sz w:val="24"/>
                <w:szCs w:val="24"/>
              </w:rPr>
            </w:pPr>
            <w:r>
              <w:rPr>
                <w:sz w:val="24"/>
                <w:szCs w:val="24"/>
              </w:rPr>
              <w:t>Q575,000</w:t>
            </w:r>
          </w:p>
        </w:tc>
      </w:tr>
      <w:tr w:rsidR="00FA763F" w:rsidRPr="00FA763F" w14:paraId="5EAC7C30" w14:textId="77777777" w:rsidTr="000A15E7">
        <w:tc>
          <w:tcPr>
            <w:tcW w:w="3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F7FE5C2" w14:textId="77777777" w:rsidR="00FA763F" w:rsidRPr="00FA763F" w:rsidRDefault="00FA763F" w:rsidP="00FA763F">
            <w:pPr>
              <w:spacing w:before="100" w:beforeAutospacing="1" w:after="100" w:afterAutospacing="1" w:line="360" w:lineRule="auto"/>
              <w:rPr>
                <w:sz w:val="24"/>
                <w:szCs w:val="24"/>
              </w:rPr>
            </w:pPr>
            <w:r>
              <w:rPr>
                <w:sz w:val="24"/>
                <w:szCs w:val="24"/>
              </w:rPr>
              <w:t>Aporte de capital de los socios</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89E07E3" w14:textId="77777777" w:rsidR="00FA763F" w:rsidRPr="00FA763F" w:rsidRDefault="00FA763F" w:rsidP="00FA763F">
            <w:pPr>
              <w:spacing w:before="100" w:beforeAutospacing="1" w:after="100" w:afterAutospacing="1" w:line="360" w:lineRule="auto"/>
              <w:jc w:val="right"/>
              <w:rPr>
                <w:sz w:val="24"/>
                <w:szCs w:val="24"/>
              </w:rPr>
            </w:pPr>
            <w:r>
              <w:rPr>
                <w:sz w:val="24"/>
                <w:szCs w:val="24"/>
              </w:rPr>
              <w:t>Q260,000</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1A16316" w14:textId="77777777" w:rsidR="00FA763F" w:rsidRPr="00FA763F" w:rsidRDefault="00FA763F" w:rsidP="00FA763F">
            <w:pPr>
              <w:spacing w:before="100" w:beforeAutospacing="1" w:after="100" w:afterAutospacing="1" w:line="360" w:lineRule="auto"/>
              <w:jc w:val="right"/>
              <w:rPr>
                <w:sz w:val="24"/>
                <w:szCs w:val="24"/>
              </w:rPr>
            </w:pPr>
            <w:r>
              <w:rPr>
                <w:sz w:val="24"/>
                <w:szCs w:val="24"/>
              </w:rPr>
              <w:t>Q0</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76311BD" w14:textId="77777777" w:rsidR="00FA763F" w:rsidRPr="00FA763F" w:rsidRDefault="00FA763F" w:rsidP="00FA763F">
            <w:pPr>
              <w:spacing w:before="100" w:beforeAutospacing="1" w:after="100" w:afterAutospacing="1" w:line="360" w:lineRule="auto"/>
              <w:jc w:val="right"/>
              <w:rPr>
                <w:sz w:val="24"/>
                <w:szCs w:val="24"/>
              </w:rPr>
            </w:pPr>
            <w:r>
              <w:rPr>
                <w:sz w:val="24"/>
                <w:szCs w:val="24"/>
              </w:rPr>
              <w:t>Q0</w:t>
            </w:r>
          </w:p>
        </w:tc>
      </w:tr>
      <w:tr w:rsidR="00FA763F" w:rsidRPr="00FA763F" w14:paraId="5A97D22F" w14:textId="77777777" w:rsidTr="000A15E7">
        <w:tc>
          <w:tcPr>
            <w:tcW w:w="3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A25394C" w14:textId="77777777" w:rsidR="00FA763F" w:rsidRPr="00FA763F" w:rsidRDefault="00FA763F" w:rsidP="00FA763F">
            <w:pPr>
              <w:spacing w:before="100" w:beforeAutospacing="1" w:after="100" w:afterAutospacing="1" w:line="360" w:lineRule="auto"/>
              <w:rPr>
                <w:sz w:val="24"/>
                <w:szCs w:val="24"/>
              </w:rPr>
            </w:pPr>
            <w:proofErr w:type="gramStart"/>
            <w:r>
              <w:rPr>
                <w:b/>
                <w:bCs/>
                <w:sz w:val="24"/>
                <w:szCs w:val="24"/>
              </w:rPr>
              <w:t>Total</w:t>
            </w:r>
            <w:proofErr w:type="gramEnd"/>
            <w:r>
              <w:rPr>
                <w:b/>
                <w:bCs/>
                <w:sz w:val="24"/>
                <w:szCs w:val="24"/>
              </w:rPr>
              <w:t xml:space="preserve"> de entradas de efectivo</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113D5C1"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Q761,615</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0FC08FC"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Q2,560,047</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FF1640B"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Q7,242,257</w:t>
            </w:r>
          </w:p>
        </w:tc>
      </w:tr>
      <w:tr w:rsidR="00FA763F" w:rsidRPr="00FA763F" w14:paraId="54267A2E" w14:textId="77777777" w:rsidTr="000A15E7">
        <w:tc>
          <w:tcPr>
            <w:tcW w:w="3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D674D43" w14:textId="77777777" w:rsidR="00FA763F" w:rsidRPr="00FA763F" w:rsidRDefault="00FA763F" w:rsidP="00FA763F">
            <w:pPr>
              <w:spacing w:before="100" w:beforeAutospacing="1" w:after="100" w:afterAutospacing="1" w:line="360" w:lineRule="auto"/>
              <w:rPr>
                <w:sz w:val="24"/>
                <w:szCs w:val="24"/>
              </w:rPr>
            </w:pPr>
            <w:r>
              <w:rPr>
                <w:sz w:val="24"/>
                <w:szCs w:val="24"/>
              </w:rPr>
              <w:t>Pago de personal</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F0BC44D" w14:textId="77777777" w:rsidR="00FA763F" w:rsidRPr="00FA763F" w:rsidRDefault="00FA763F" w:rsidP="00FA763F">
            <w:pPr>
              <w:spacing w:before="100" w:beforeAutospacing="1" w:after="100" w:afterAutospacing="1" w:line="360" w:lineRule="auto"/>
              <w:jc w:val="right"/>
              <w:rPr>
                <w:sz w:val="24"/>
                <w:szCs w:val="24"/>
              </w:rPr>
            </w:pPr>
            <w:r>
              <w:rPr>
                <w:sz w:val="24"/>
                <w:szCs w:val="24"/>
              </w:rPr>
              <w:t>(Q243,367)</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176AA52" w14:textId="77777777" w:rsidR="00FA763F" w:rsidRPr="00FA763F" w:rsidRDefault="00FA763F" w:rsidP="00FA763F">
            <w:pPr>
              <w:spacing w:before="100" w:beforeAutospacing="1" w:after="100" w:afterAutospacing="1" w:line="360" w:lineRule="auto"/>
              <w:jc w:val="right"/>
              <w:rPr>
                <w:sz w:val="24"/>
                <w:szCs w:val="24"/>
              </w:rPr>
            </w:pPr>
            <w:r>
              <w:rPr>
                <w:sz w:val="24"/>
                <w:szCs w:val="24"/>
              </w:rPr>
              <w:t>(Q946,428)</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070D84B" w14:textId="77777777" w:rsidR="00FA763F" w:rsidRPr="00FA763F" w:rsidRDefault="00FA763F" w:rsidP="00FA763F">
            <w:pPr>
              <w:spacing w:before="100" w:beforeAutospacing="1" w:after="100" w:afterAutospacing="1" w:line="360" w:lineRule="auto"/>
              <w:jc w:val="right"/>
              <w:rPr>
                <w:sz w:val="24"/>
                <w:szCs w:val="24"/>
              </w:rPr>
            </w:pPr>
            <w:r>
              <w:rPr>
                <w:sz w:val="24"/>
                <w:szCs w:val="24"/>
              </w:rPr>
              <w:t>(Q1,879,336)</w:t>
            </w:r>
          </w:p>
        </w:tc>
      </w:tr>
      <w:tr w:rsidR="00FA763F" w:rsidRPr="00FA763F" w14:paraId="05A3A97B" w14:textId="77777777" w:rsidTr="000A15E7">
        <w:tc>
          <w:tcPr>
            <w:tcW w:w="3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32A14BE" w14:textId="77777777" w:rsidR="00FA763F" w:rsidRPr="00FA763F" w:rsidRDefault="00FA763F" w:rsidP="00FA763F">
            <w:pPr>
              <w:spacing w:before="100" w:beforeAutospacing="1" w:after="100" w:afterAutospacing="1" w:line="360" w:lineRule="auto"/>
              <w:rPr>
                <w:sz w:val="24"/>
                <w:szCs w:val="24"/>
              </w:rPr>
            </w:pPr>
            <w:r>
              <w:rPr>
                <w:sz w:val="24"/>
                <w:szCs w:val="24"/>
              </w:rPr>
              <w:t>Pago de marketing</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06ABBA7" w14:textId="77777777" w:rsidR="00FA763F" w:rsidRPr="00FA763F" w:rsidRDefault="00FA763F" w:rsidP="00FA763F">
            <w:pPr>
              <w:spacing w:before="100" w:beforeAutospacing="1" w:after="100" w:afterAutospacing="1" w:line="360" w:lineRule="auto"/>
              <w:jc w:val="right"/>
              <w:rPr>
                <w:sz w:val="24"/>
                <w:szCs w:val="24"/>
              </w:rPr>
            </w:pPr>
            <w:r>
              <w:rPr>
                <w:sz w:val="24"/>
                <w:szCs w:val="24"/>
              </w:rPr>
              <w:t>(Q138,000)</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9ADCE74" w14:textId="77777777" w:rsidR="00FA763F" w:rsidRPr="00FA763F" w:rsidRDefault="00FA763F" w:rsidP="00FA763F">
            <w:pPr>
              <w:spacing w:before="100" w:beforeAutospacing="1" w:after="100" w:afterAutospacing="1" w:line="360" w:lineRule="auto"/>
              <w:jc w:val="right"/>
              <w:rPr>
                <w:sz w:val="24"/>
                <w:szCs w:val="24"/>
              </w:rPr>
            </w:pPr>
            <w:r>
              <w:rPr>
                <w:sz w:val="24"/>
                <w:szCs w:val="24"/>
              </w:rPr>
              <w:t>(Q276,000)</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BD641B6" w14:textId="77777777" w:rsidR="00FA763F" w:rsidRPr="00FA763F" w:rsidRDefault="00FA763F" w:rsidP="00FA763F">
            <w:pPr>
              <w:spacing w:before="100" w:beforeAutospacing="1" w:after="100" w:afterAutospacing="1" w:line="360" w:lineRule="auto"/>
              <w:jc w:val="right"/>
              <w:rPr>
                <w:sz w:val="24"/>
                <w:szCs w:val="24"/>
              </w:rPr>
            </w:pPr>
            <w:r>
              <w:rPr>
                <w:sz w:val="24"/>
                <w:szCs w:val="24"/>
              </w:rPr>
              <w:t>(Q477,500)</w:t>
            </w:r>
          </w:p>
        </w:tc>
      </w:tr>
      <w:tr w:rsidR="00FA763F" w:rsidRPr="00FA763F" w14:paraId="5EA64609" w14:textId="77777777" w:rsidTr="000A15E7">
        <w:tc>
          <w:tcPr>
            <w:tcW w:w="3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2A9764C" w14:textId="77777777" w:rsidR="00FA763F" w:rsidRPr="00FA763F" w:rsidRDefault="00FA763F" w:rsidP="00FA763F">
            <w:pPr>
              <w:spacing w:before="100" w:beforeAutospacing="1" w:after="100" w:afterAutospacing="1" w:line="360" w:lineRule="auto"/>
              <w:rPr>
                <w:sz w:val="24"/>
                <w:szCs w:val="24"/>
              </w:rPr>
            </w:pPr>
            <w:r>
              <w:rPr>
                <w:sz w:val="24"/>
                <w:szCs w:val="24"/>
              </w:rPr>
              <w:t>Pago de gastos administrativos</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A2C3EAA" w14:textId="77777777" w:rsidR="00FA763F" w:rsidRPr="00FA763F" w:rsidRDefault="00FA763F" w:rsidP="00FA763F">
            <w:pPr>
              <w:spacing w:before="100" w:beforeAutospacing="1" w:after="100" w:afterAutospacing="1" w:line="360" w:lineRule="auto"/>
              <w:jc w:val="right"/>
              <w:rPr>
                <w:sz w:val="24"/>
                <w:szCs w:val="24"/>
              </w:rPr>
            </w:pPr>
            <w:r>
              <w:rPr>
                <w:sz w:val="24"/>
                <w:szCs w:val="24"/>
              </w:rPr>
              <w:t>(Q60,000)</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E6CDFBE" w14:textId="77777777" w:rsidR="00FA763F" w:rsidRPr="00FA763F" w:rsidRDefault="00FA763F" w:rsidP="00FA763F">
            <w:pPr>
              <w:spacing w:before="100" w:beforeAutospacing="1" w:after="100" w:afterAutospacing="1" w:line="360" w:lineRule="auto"/>
              <w:jc w:val="right"/>
              <w:rPr>
                <w:sz w:val="24"/>
                <w:szCs w:val="24"/>
              </w:rPr>
            </w:pPr>
            <w:r>
              <w:rPr>
                <w:sz w:val="24"/>
                <w:szCs w:val="24"/>
              </w:rPr>
              <w:t>(Q120,000)</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1D049A5" w14:textId="77777777" w:rsidR="00FA763F" w:rsidRPr="00FA763F" w:rsidRDefault="00FA763F" w:rsidP="00FA763F">
            <w:pPr>
              <w:spacing w:before="100" w:beforeAutospacing="1" w:after="100" w:afterAutospacing="1" w:line="360" w:lineRule="auto"/>
              <w:jc w:val="right"/>
              <w:rPr>
                <w:sz w:val="24"/>
                <w:szCs w:val="24"/>
              </w:rPr>
            </w:pPr>
            <w:r>
              <w:rPr>
                <w:sz w:val="24"/>
                <w:szCs w:val="24"/>
              </w:rPr>
              <w:t>(Q180,000)</w:t>
            </w:r>
          </w:p>
        </w:tc>
      </w:tr>
      <w:tr w:rsidR="00FA763F" w:rsidRPr="00FA763F" w14:paraId="6F2A7904" w14:textId="77777777" w:rsidTr="000A15E7">
        <w:tc>
          <w:tcPr>
            <w:tcW w:w="3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BD9B44B" w14:textId="77777777" w:rsidR="00FA763F" w:rsidRPr="00FA763F" w:rsidRDefault="00FA763F" w:rsidP="00FA763F">
            <w:pPr>
              <w:spacing w:before="100" w:beforeAutospacing="1" w:after="100" w:afterAutospacing="1" w:line="360" w:lineRule="auto"/>
              <w:rPr>
                <w:sz w:val="24"/>
                <w:szCs w:val="24"/>
              </w:rPr>
            </w:pPr>
            <w:r>
              <w:rPr>
                <w:sz w:val="24"/>
                <w:szCs w:val="24"/>
              </w:rPr>
              <w:t>Pago a proveedores tecnológicos</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9E65FBC" w14:textId="77777777" w:rsidR="00FA763F" w:rsidRPr="00FA763F" w:rsidRDefault="00FA763F" w:rsidP="00FA763F">
            <w:pPr>
              <w:spacing w:before="100" w:beforeAutospacing="1" w:after="100" w:afterAutospacing="1" w:line="360" w:lineRule="auto"/>
              <w:jc w:val="right"/>
              <w:rPr>
                <w:sz w:val="24"/>
                <w:szCs w:val="24"/>
              </w:rPr>
            </w:pPr>
            <w:r>
              <w:rPr>
                <w:sz w:val="24"/>
                <w:szCs w:val="24"/>
              </w:rPr>
              <w:t>(Q20,880)</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5F39BDD" w14:textId="77777777" w:rsidR="00FA763F" w:rsidRPr="00FA763F" w:rsidRDefault="00FA763F" w:rsidP="00FA763F">
            <w:pPr>
              <w:spacing w:before="100" w:beforeAutospacing="1" w:after="100" w:afterAutospacing="1" w:line="360" w:lineRule="auto"/>
              <w:jc w:val="right"/>
              <w:rPr>
                <w:sz w:val="24"/>
                <w:szCs w:val="24"/>
              </w:rPr>
            </w:pPr>
            <w:r>
              <w:rPr>
                <w:sz w:val="24"/>
                <w:szCs w:val="24"/>
              </w:rPr>
              <w:t>(Q125,726)</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DAF750F" w14:textId="77777777" w:rsidR="00FA763F" w:rsidRPr="00FA763F" w:rsidRDefault="00FA763F" w:rsidP="00FA763F">
            <w:pPr>
              <w:spacing w:before="100" w:beforeAutospacing="1" w:after="100" w:afterAutospacing="1" w:line="360" w:lineRule="auto"/>
              <w:jc w:val="right"/>
              <w:rPr>
                <w:sz w:val="24"/>
                <w:szCs w:val="24"/>
              </w:rPr>
            </w:pPr>
            <w:r>
              <w:rPr>
                <w:sz w:val="24"/>
                <w:szCs w:val="24"/>
              </w:rPr>
              <w:t>(Q376,324)</w:t>
            </w:r>
          </w:p>
        </w:tc>
      </w:tr>
      <w:tr w:rsidR="00FA763F" w:rsidRPr="00FA763F" w14:paraId="2EA3B976" w14:textId="77777777" w:rsidTr="000A15E7">
        <w:tc>
          <w:tcPr>
            <w:tcW w:w="3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B7193FA" w14:textId="77777777" w:rsidR="00FA763F" w:rsidRPr="00FA763F" w:rsidRDefault="00FA763F" w:rsidP="00FA763F">
            <w:pPr>
              <w:spacing w:before="100" w:beforeAutospacing="1" w:after="100" w:afterAutospacing="1" w:line="360" w:lineRule="auto"/>
              <w:rPr>
                <w:sz w:val="24"/>
                <w:szCs w:val="24"/>
              </w:rPr>
            </w:pPr>
            <w:r>
              <w:rPr>
                <w:sz w:val="24"/>
                <w:szCs w:val="24"/>
              </w:rPr>
              <w:t>Pago de costo de consultoría y auditoría</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F46ABAB" w14:textId="77777777" w:rsidR="00FA763F" w:rsidRPr="00FA763F" w:rsidRDefault="00FA763F" w:rsidP="00FA763F">
            <w:pPr>
              <w:spacing w:before="100" w:beforeAutospacing="1" w:after="100" w:afterAutospacing="1" w:line="360" w:lineRule="auto"/>
              <w:jc w:val="right"/>
              <w:rPr>
                <w:sz w:val="24"/>
                <w:szCs w:val="24"/>
              </w:rPr>
            </w:pPr>
            <w:r>
              <w:rPr>
                <w:sz w:val="24"/>
                <w:szCs w:val="24"/>
              </w:rPr>
              <w:t>(Q43,200)</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534B4C2" w14:textId="77777777" w:rsidR="00FA763F" w:rsidRPr="00FA763F" w:rsidRDefault="00FA763F" w:rsidP="00FA763F">
            <w:pPr>
              <w:spacing w:before="100" w:beforeAutospacing="1" w:after="100" w:afterAutospacing="1" w:line="360" w:lineRule="auto"/>
              <w:jc w:val="right"/>
              <w:rPr>
                <w:sz w:val="24"/>
                <w:szCs w:val="24"/>
              </w:rPr>
            </w:pPr>
            <w:r>
              <w:rPr>
                <w:sz w:val="24"/>
                <w:szCs w:val="24"/>
              </w:rPr>
              <w:t>(Q135,000)</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207570F" w14:textId="77777777" w:rsidR="00FA763F" w:rsidRPr="00FA763F" w:rsidRDefault="00FA763F" w:rsidP="00FA763F">
            <w:pPr>
              <w:spacing w:before="100" w:beforeAutospacing="1" w:after="100" w:afterAutospacing="1" w:line="360" w:lineRule="auto"/>
              <w:jc w:val="right"/>
              <w:rPr>
                <w:sz w:val="24"/>
                <w:szCs w:val="24"/>
              </w:rPr>
            </w:pPr>
            <w:r>
              <w:rPr>
                <w:sz w:val="24"/>
                <w:szCs w:val="24"/>
              </w:rPr>
              <w:t>(Q270,000)</w:t>
            </w:r>
          </w:p>
        </w:tc>
      </w:tr>
      <w:tr w:rsidR="00FA763F" w:rsidRPr="00FA763F" w14:paraId="1B2F1DEE" w14:textId="77777777" w:rsidTr="000A15E7">
        <w:tc>
          <w:tcPr>
            <w:tcW w:w="3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A0EA3A1" w14:textId="77777777" w:rsidR="00FA763F" w:rsidRPr="00FA763F" w:rsidRDefault="00FA763F" w:rsidP="00FA763F">
            <w:pPr>
              <w:spacing w:before="100" w:beforeAutospacing="1" w:after="100" w:afterAutospacing="1" w:line="360" w:lineRule="auto"/>
              <w:rPr>
                <w:sz w:val="24"/>
                <w:szCs w:val="24"/>
              </w:rPr>
            </w:pPr>
            <w:r>
              <w:rPr>
                <w:sz w:val="24"/>
                <w:szCs w:val="24"/>
              </w:rPr>
              <w:t>Pago de prestaciones laborales</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EA8476D" w14:textId="77777777" w:rsidR="00FA763F" w:rsidRPr="00FA763F" w:rsidRDefault="00FA763F" w:rsidP="00FA763F">
            <w:pPr>
              <w:spacing w:before="100" w:beforeAutospacing="1" w:after="100" w:afterAutospacing="1" w:line="360" w:lineRule="auto"/>
              <w:jc w:val="right"/>
              <w:rPr>
                <w:sz w:val="24"/>
                <w:szCs w:val="24"/>
              </w:rPr>
            </w:pPr>
            <w:r>
              <w:rPr>
                <w:sz w:val="24"/>
                <w:szCs w:val="24"/>
              </w:rPr>
              <w:t>(Q22,491)</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8C92F0A" w14:textId="77777777" w:rsidR="00FA763F" w:rsidRPr="00FA763F" w:rsidRDefault="00FA763F" w:rsidP="00FA763F">
            <w:pPr>
              <w:spacing w:before="100" w:beforeAutospacing="1" w:after="100" w:afterAutospacing="1" w:line="360" w:lineRule="auto"/>
              <w:jc w:val="right"/>
              <w:rPr>
                <w:sz w:val="24"/>
                <w:szCs w:val="24"/>
              </w:rPr>
            </w:pPr>
            <w:r>
              <w:rPr>
                <w:sz w:val="24"/>
                <w:szCs w:val="24"/>
              </w:rPr>
              <w:t>(Q100,960)</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91E51A5" w14:textId="77777777" w:rsidR="00FA763F" w:rsidRPr="00FA763F" w:rsidRDefault="00FA763F" w:rsidP="00FA763F">
            <w:pPr>
              <w:spacing w:before="100" w:beforeAutospacing="1" w:after="100" w:afterAutospacing="1" w:line="360" w:lineRule="auto"/>
              <w:jc w:val="right"/>
              <w:rPr>
                <w:sz w:val="24"/>
                <w:szCs w:val="24"/>
              </w:rPr>
            </w:pPr>
            <w:r>
              <w:rPr>
                <w:sz w:val="24"/>
                <w:szCs w:val="24"/>
              </w:rPr>
              <w:t>(Q226,160)</w:t>
            </w:r>
          </w:p>
        </w:tc>
      </w:tr>
      <w:tr w:rsidR="00FA763F" w:rsidRPr="00FA763F" w14:paraId="3C55EC6B" w14:textId="77777777" w:rsidTr="000A15E7">
        <w:tc>
          <w:tcPr>
            <w:tcW w:w="3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99BF804" w14:textId="77777777" w:rsidR="00FA763F" w:rsidRPr="00FA763F" w:rsidRDefault="00FA763F" w:rsidP="00FA763F">
            <w:pPr>
              <w:spacing w:before="100" w:beforeAutospacing="1" w:after="100" w:afterAutospacing="1" w:line="360" w:lineRule="auto"/>
              <w:rPr>
                <w:sz w:val="24"/>
                <w:szCs w:val="24"/>
              </w:rPr>
            </w:pPr>
            <w:r>
              <w:rPr>
                <w:sz w:val="24"/>
                <w:szCs w:val="24"/>
              </w:rPr>
              <w:t>Pago de impuesto sobre la renta</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F86B95F" w14:textId="77777777" w:rsidR="00FA763F" w:rsidRPr="00FA763F" w:rsidRDefault="00FA763F" w:rsidP="00FA763F">
            <w:pPr>
              <w:spacing w:before="100" w:beforeAutospacing="1" w:after="100" w:afterAutospacing="1" w:line="360" w:lineRule="auto"/>
              <w:jc w:val="right"/>
              <w:rPr>
                <w:sz w:val="24"/>
                <w:szCs w:val="24"/>
              </w:rPr>
            </w:pPr>
            <w:r>
              <w:rPr>
                <w:sz w:val="24"/>
                <w:szCs w:val="24"/>
              </w:rPr>
              <w:t>(Q20,574)</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E825E89" w14:textId="77777777" w:rsidR="00FA763F" w:rsidRPr="00FA763F" w:rsidRDefault="00FA763F" w:rsidP="00FA763F">
            <w:pPr>
              <w:spacing w:before="100" w:beforeAutospacing="1" w:after="100" w:afterAutospacing="1" w:line="360" w:lineRule="auto"/>
              <w:jc w:val="right"/>
              <w:rPr>
                <w:sz w:val="24"/>
                <w:szCs w:val="24"/>
              </w:rPr>
            </w:pPr>
            <w:r>
              <w:rPr>
                <w:sz w:val="24"/>
                <w:szCs w:val="24"/>
              </w:rPr>
              <w:t>(Q208,025)</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A716C57" w14:textId="77777777" w:rsidR="00FA763F" w:rsidRPr="00FA763F" w:rsidRDefault="00FA763F" w:rsidP="00FA763F">
            <w:pPr>
              <w:spacing w:before="100" w:beforeAutospacing="1" w:after="100" w:afterAutospacing="1" w:line="360" w:lineRule="auto"/>
              <w:jc w:val="right"/>
              <w:rPr>
                <w:sz w:val="24"/>
                <w:szCs w:val="24"/>
              </w:rPr>
            </w:pPr>
            <w:r>
              <w:rPr>
                <w:sz w:val="24"/>
                <w:szCs w:val="24"/>
              </w:rPr>
              <w:t>(Q937,386)</w:t>
            </w:r>
          </w:p>
        </w:tc>
      </w:tr>
      <w:tr w:rsidR="00FA763F" w:rsidRPr="00FA763F" w14:paraId="31A2CE42" w14:textId="77777777" w:rsidTr="000A15E7">
        <w:tc>
          <w:tcPr>
            <w:tcW w:w="3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75BA228" w14:textId="77777777" w:rsidR="00FA763F" w:rsidRPr="00FA763F" w:rsidRDefault="00FA763F" w:rsidP="00FA763F">
            <w:pPr>
              <w:spacing w:before="100" w:beforeAutospacing="1" w:after="100" w:afterAutospacing="1" w:line="360" w:lineRule="auto"/>
              <w:rPr>
                <w:sz w:val="24"/>
                <w:szCs w:val="24"/>
              </w:rPr>
            </w:pPr>
            <w:r>
              <w:rPr>
                <w:sz w:val="24"/>
                <w:szCs w:val="24"/>
              </w:rPr>
              <w:t>Inversión inicial en activos</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168B7D8" w14:textId="77777777" w:rsidR="00FA763F" w:rsidRPr="00FA763F" w:rsidRDefault="00FA763F" w:rsidP="00FA763F">
            <w:pPr>
              <w:spacing w:before="100" w:beforeAutospacing="1" w:after="100" w:afterAutospacing="1" w:line="360" w:lineRule="auto"/>
              <w:jc w:val="right"/>
              <w:rPr>
                <w:sz w:val="24"/>
                <w:szCs w:val="24"/>
              </w:rPr>
            </w:pPr>
            <w:r>
              <w:rPr>
                <w:sz w:val="24"/>
                <w:szCs w:val="24"/>
              </w:rPr>
              <w:t>(Q120,000)</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9618EBE" w14:textId="77777777" w:rsidR="00FA763F" w:rsidRPr="00FA763F" w:rsidRDefault="00FA763F" w:rsidP="00FA763F">
            <w:pPr>
              <w:spacing w:before="100" w:beforeAutospacing="1" w:after="100" w:afterAutospacing="1" w:line="360" w:lineRule="auto"/>
              <w:jc w:val="right"/>
              <w:rPr>
                <w:sz w:val="24"/>
                <w:szCs w:val="24"/>
              </w:rPr>
            </w:pPr>
            <w:r>
              <w:rPr>
                <w:sz w:val="24"/>
                <w:szCs w:val="24"/>
              </w:rPr>
              <w:t>Q0</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EADEE7C" w14:textId="77777777" w:rsidR="00FA763F" w:rsidRPr="00FA763F" w:rsidRDefault="00FA763F" w:rsidP="00FA763F">
            <w:pPr>
              <w:spacing w:before="100" w:beforeAutospacing="1" w:after="100" w:afterAutospacing="1" w:line="360" w:lineRule="auto"/>
              <w:jc w:val="right"/>
              <w:rPr>
                <w:sz w:val="24"/>
                <w:szCs w:val="24"/>
              </w:rPr>
            </w:pPr>
            <w:r>
              <w:rPr>
                <w:sz w:val="24"/>
                <w:szCs w:val="24"/>
              </w:rPr>
              <w:t>Q0</w:t>
            </w:r>
          </w:p>
        </w:tc>
      </w:tr>
      <w:tr w:rsidR="00FA763F" w:rsidRPr="00FA763F" w14:paraId="3DE7A17D" w14:textId="77777777" w:rsidTr="000A15E7">
        <w:tc>
          <w:tcPr>
            <w:tcW w:w="3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DCF9131" w14:textId="77777777" w:rsidR="00FA763F" w:rsidRPr="00FA763F" w:rsidRDefault="00FA763F" w:rsidP="00FA763F">
            <w:pPr>
              <w:spacing w:before="100" w:beforeAutospacing="1" w:after="100" w:afterAutospacing="1" w:line="360" w:lineRule="auto"/>
              <w:rPr>
                <w:sz w:val="24"/>
                <w:szCs w:val="24"/>
              </w:rPr>
            </w:pPr>
            <w:proofErr w:type="gramStart"/>
            <w:r>
              <w:rPr>
                <w:b/>
                <w:bCs/>
                <w:sz w:val="24"/>
                <w:szCs w:val="24"/>
              </w:rPr>
              <w:t>Total</w:t>
            </w:r>
            <w:proofErr w:type="gramEnd"/>
            <w:r>
              <w:rPr>
                <w:b/>
                <w:bCs/>
                <w:sz w:val="24"/>
                <w:szCs w:val="24"/>
              </w:rPr>
              <w:t xml:space="preserve"> de salidas de efectivo</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F01EF20"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(Q668,513)</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83F6ECC"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(Q1,912,138)</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48A6F96"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(Q4,346,705)</w:t>
            </w:r>
          </w:p>
        </w:tc>
      </w:tr>
      <w:tr w:rsidR="00FA763F" w:rsidRPr="00FA763F" w14:paraId="7B985208" w14:textId="77777777" w:rsidTr="000A15E7">
        <w:tc>
          <w:tcPr>
            <w:tcW w:w="3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A2B03A3" w14:textId="77777777" w:rsidR="00FA763F" w:rsidRPr="00FA763F" w:rsidRDefault="00FA763F" w:rsidP="00FA763F">
            <w:pPr>
              <w:spacing w:before="100" w:beforeAutospacing="1" w:after="100" w:afterAutospacing="1" w:line="360" w:lineRule="auto"/>
              <w:rPr>
                <w:sz w:val="24"/>
                <w:szCs w:val="24"/>
              </w:rPr>
            </w:pPr>
            <w:r>
              <w:rPr>
                <w:b/>
                <w:bCs/>
                <w:sz w:val="24"/>
                <w:szCs w:val="24"/>
              </w:rPr>
              <w:t>Flujo neto del período</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F376C24"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Q93,102</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C3C7884"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Q647,909</w:t>
            </w:r>
          </w:p>
        </w:tc>
        <w:tc>
          <w:tcPr>
            <w:tcW w:w="18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6E85F2E"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Q2,895,552</w:t>
            </w:r>
          </w:p>
        </w:tc>
      </w:tr>
      <w:tr w:rsidR="00FA763F" w:rsidRPr="00FA763F" w14:paraId="32C4505D" w14:textId="77777777" w:rsidTr="000A15E7">
        <w:tc>
          <w:tcPr>
            <w:tcW w:w="390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1D8FF372" w14:textId="77777777" w:rsidR="00FA763F" w:rsidRPr="00FA763F" w:rsidRDefault="00FA763F" w:rsidP="00FA763F">
            <w:pPr>
              <w:spacing w:before="100" w:beforeAutospacing="1" w:after="100" w:afterAutospacing="1" w:line="360" w:lineRule="auto"/>
              <w:rPr>
                <w:sz w:val="24"/>
                <w:szCs w:val="24"/>
              </w:rPr>
            </w:pPr>
            <w:r>
              <w:rPr>
                <w:b/>
                <w:bCs/>
                <w:sz w:val="24"/>
                <w:szCs w:val="24"/>
              </w:rPr>
              <w:t>Saldo final de caja</w:t>
            </w:r>
          </w:p>
        </w:tc>
        <w:tc>
          <w:tcPr>
            <w:tcW w:w="182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367B1DAD"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Q93,102</w:t>
            </w:r>
          </w:p>
        </w:tc>
        <w:tc>
          <w:tcPr>
            <w:tcW w:w="182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2C2E57B5"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Q741,011</w:t>
            </w:r>
          </w:p>
        </w:tc>
        <w:tc>
          <w:tcPr>
            <w:tcW w:w="182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08E776C6"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Q3,636,563</w:t>
            </w:r>
          </w:p>
        </w:tc>
      </w:tr>
    </w:tbl>
    <w:p w14:paraId="5CDB895C" w14:textId="77777777" w:rsidR="001872BD" w:rsidRDefault="001872BD" w:rsidP="00FA763F">
      <w:pPr>
        <w:pStyle w:val="Ttulo2"/>
        <w:spacing w:before="100" w:beforeAutospacing="1" w:after="100" w:afterAutospacing="1" w:line="360" w:lineRule="auto"/>
        <w:rPr>
          <w:b/>
          <w:bCs/>
          <w:color w:val="000000"/>
          <w:sz w:val="24"/>
          <w:szCs w:val="24"/>
        </w:rPr>
      </w:pPr>
    </w:p>
    <w:p w14:paraId="304BCFBC" w14:textId="1FE827C4" w:rsidR="00FA763F" w:rsidRPr="00FA763F" w:rsidRDefault="002F2878" w:rsidP="001872BD">
      <w:pPr>
        <w:pStyle w:val="Ttulo2"/>
        <w:spacing w:line="360" w:lineRule="auto"/>
        <w:rPr>
          <w:sz w:val="24"/>
          <w:szCs w:val="24"/>
        </w:rPr>
      </w:pPr>
      <w:bookmarkStart w:id="68" w:name="_Toc238899223"/>
      <w:r>
        <w:rPr>
          <w:b/>
          <w:bCs/>
          <w:color w:val="000000"/>
          <w:sz w:val="24"/>
          <w:szCs w:val="24"/>
        </w:rPr>
        <w:lastRenderedPageBreak/>
        <w:t>2.5.14 Generación de Efectivo y Presión de Liquidez</w:t>
      </w:r>
      <w:bookmarkEnd w:id="68"/>
    </w:p>
    <w:p w14:paraId="676D31DE" w14:textId="77777777" w:rsidR="00FA763F" w:rsidRPr="00FA763F" w:rsidRDefault="00FA763F" w:rsidP="001872BD">
      <w:pPr>
        <w:spacing w:line="360" w:lineRule="auto"/>
        <w:ind w:firstLine="720"/>
        <w:jc w:val="both"/>
        <w:rPr>
          <w:sz w:val="24"/>
          <w:szCs w:val="24"/>
        </w:rPr>
      </w:pPr>
      <w:r>
        <w:rPr>
          <w:sz w:val="24"/>
          <w:szCs w:val="24"/>
        </w:rPr>
        <w:t>Con un capital de trabajo de Q140,000, el saldo de caja proyectado permanece positivo durante la totalidad del horizonte de 36 meses. El punto de mayor tensión de liquidez ocurre en el sexto mes de operación, en el cual el saldo de caja desciende a un remanente aproximado de Q18,161, antes de recuperarse conforme los cobros por suscripción superan a los pagos operativos.</w:t>
      </w:r>
    </w:p>
    <w:p w14:paraId="631EF1EE" w14:textId="77777777" w:rsidR="00FA763F" w:rsidRPr="00FA763F" w:rsidRDefault="00FA763F" w:rsidP="00FA763F">
      <w:pPr>
        <w:spacing w:before="100" w:beforeAutospacing="1" w:after="100" w:afterAutospacing="1" w:line="360" w:lineRule="auto"/>
        <w:jc w:val="center"/>
        <w:rPr>
          <w:sz w:val="24"/>
          <w:szCs w:val="24"/>
        </w:rPr>
      </w:pPr>
      <w:r>
        <w:rPr>
          <w:noProof/>
          <w:sz w:val="24"/>
          <w:szCs w:val="24"/>
        </w:rPr>
        <w:drawing>
          <wp:inline distT="0" distB="0" distL="0" distR="0" wp14:anchorId="5A7F44BD" wp14:editId="5F7CF135">
            <wp:extent cx="4572000" cy="24288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428875"/>
                    </a:xfrm>
                    <a:prstGeom prst="rect">
                      <a:avLst/>
                    </a:prstGeom>
                  </pic:spPr>
                </pic:pic>
              </a:graphicData>
            </a:graphic>
          </wp:inline>
        </w:drawing>
      </w:r>
    </w:p>
    <w:p w14:paraId="353420F6" w14:textId="5FF66668" w:rsidR="00FA763F" w:rsidRPr="00FA763F" w:rsidRDefault="00FA763F" w:rsidP="00FA763F">
      <w:pPr>
        <w:spacing w:before="100" w:beforeAutospacing="1" w:after="100" w:afterAutospacing="1" w:line="360" w:lineRule="auto"/>
        <w:rPr>
          <w:sz w:val="24"/>
          <w:szCs w:val="24"/>
        </w:rPr>
      </w:pPr>
      <w:r>
        <w:rPr>
          <w:i/>
          <w:iCs/>
          <w:sz w:val="24"/>
          <w:szCs w:val="24"/>
        </w:rPr>
        <w:t xml:space="preserve">Figura </w:t>
      </w:r>
      <w:r w:rsidR="00221ECB">
        <w:rPr>
          <w:i/>
          <w:iCs/>
          <w:sz w:val="24"/>
          <w:szCs w:val="24"/>
        </w:rPr>
        <w:t>4</w:t>
      </w:r>
      <w:r>
        <w:rPr>
          <w:i/>
          <w:iCs/>
          <w:sz w:val="24"/>
          <w:szCs w:val="24"/>
        </w:rPr>
        <w:t>. Evolución del saldo de caja, mes 1 a 36.</w:t>
      </w:r>
    </w:p>
    <w:p w14:paraId="2BE14D9E" w14:textId="77777777" w:rsidR="00FA763F" w:rsidRPr="00FA763F" w:rsidRDefault="00FA763F" w:rsidP="001872BD">
      <w:pPr>
        <w:spacing w:line="360" w:lineRule="auto"/>
        <w:ind w:firstLine="720"/>
        <w:jc w:val="both"/>
        <w:rPr>
          <w:sz w:val="24"/>
          <w:szCs w:val="24"/>
        </w:rPr>
      </w:pPr>
      <w:r>
        <w:rPr>
          <w:sz w:val="24"/>
          <w:szCs w:val="24"/>
        </w:rPr>
        <w:t xml:space="preserve">El resultado confirma que el capital de trabajo definido en la sección de supuestos financieros resulta necesario y no meramente conservador. </w:t>
      </w:r>
    </w:p>
    <w:p w14:paraId="7D6B6E7A" w14:textId="77777777" w:rsidR="00FA763F" w:rsidRPr="00FA763F" w:rsidRDefault="00FA763F" w:rsidP="001872BD">
      <w:pPr>
        <w:spacing w:line="360" w:lineRule="auto"/>
        <w:ind w:firstLine="720"/>
        <w:jc w:val="both"/>
        <w:rPr>
          <w:sz w:val="24"/>
          <w:szCs w:val="24"/>
        </w:rPr>
      </w:pPr>
      <w:r>
        <w:rPr>
          <w:sz w:val="24"/>
          <w:szCs w:val="24"/>
        </w:rPr>
        <w:t>A partir del segundo semestre del primer año, el saldo de caja crece de forma sostenida durante el resto del horizonte proyectado. Los principales usos del efectivo, en orden de magnitud, corresponden al pago de personal, seguido por el marketing durante el primer año, y por el pago del impuesto sobre la renta a partir del segundo año, conforme el proyecto comienza a generar utilidad de forma consistente.</w:t>
      </w:r>
    </w:p>
    <w:p w14:paraId="1D7A347C" w14:textId="77777777" w:rsidR="00FA763F" w:rsidRPr="00FA763F" w:rsidRDefault="00FA763F" w:rsidP="00FA763F">
      <w:pPr>
        <w:spacing w:before="100" w:beforeAutospacing="1" w:after="100" w:afterAutospacing="1" w:line="360" w:lineRule="auto"/>
        <w:rPr>
          <w:sz w:val="24"/>
          <w:szCs w:val="24"/>
        </w:rPr>
      </w:pPr>
      <w:r>
        <w:rPr>
          <w:sz w:val="24"/>
          <w:szCs w:val="24"/>
        </w:rPr>
        <w:br w:type="page"/>
      </w:r>
    </w:p>
    <w:p w14:paraId="743C3DC1" w14:textId="185CAACA" w:rsidR="00FA763F" w:rsidRPr="0002106C" w:rsidRDefault="002F2878" w:rsidP="0002106C">
      <w:pPr>
        <w:pStyle w:val="Ttulo3"/>
        <w:spacing w:line="360" w:lineRule="auto"/>
        <w:rPr>
          <w:b/>
          <w:bCs/>
          <w:i/>
          <w:iCs/>
          <w:color w:val="000000"/>
        </w:rPr>
      </w:pPr>
      <w:bookmarkStart w:id="69" w:name="_Toc238160547"/>
      <w:bookmarkStart w:id="70" w:name="_Toc238899224"/>
      <w:r w:rsidRPr="0002106C">
        <w:rPr>
          <w:b/>
          <w:bCs/>
          <w:i/>
          <w:iCs/>
          <w:color w:val="000000"/>
        </w:rPr>
        <w:lastRenderedPageBreak/>
        <w:t>2.5.15 Balance General</w:t>
      </w:r>
      <w:bookmarkEnd w:id="69"/>
      <w:bookmarkEnd w:id="70"/>
    </w:p>
    <w:p w14:paraId="461A049B" w14:textId="77777777" w:rsidR="00FA763F" w:rsidRPr="00FA763F" w:rsidRDefault="00FA763F" w:rsidP="001872BD">
      <w:pPr>
        <w:spacing w:line="360" w:lineRule="auto"/>
        <w:ind w:firstLine="720"/>
        <w:jc w:val="both"/>
        <w:rPr>
          <w:sz w:val="24"/>
          <w:szCs w:val="24"/>
        </w:rPr>
      </w:pPr>
      <w:r>
        <w:rPr>
          <w:sz w:val="24"/>
          <w:szCs w:val="24"/>
        </w:rPr>
        <w:t xml:space="preserve">El Balance General presenta la situación financiera de </w:t>
      </w:r>
      <w:proofErr w:type="spellStart"/>
      <w:r>
        <w:rPr>
          <w:sz w:val="24"/>
          <w:szCs w:val="24"/>
        </w:rPr>
        <w:t>GuardIA</w:t>
      </w:r>
      <w:proofErr w:type="spellEnd"/>
      <w:r>
        <w:rPr>
          <w:sz w:val="24"/>
          <w:szCs w:val="24"/>
        </w:rPr>
        <w:t xml:space="preserve"> al cierre de cada uno de los 3 años proyectados, organizada en lo que la empresa posee, sus activos, lo que debe a terceros, sus pasivos, y lo que corresponde a sus propietarios, su patrimonio. Su estructura descansa sobre la ecuación contable fundamental, activo igual a pasivo más patrimonio, verificada en cada uno de los 36 meses del horizonte proyectado (Van </w:t>
      </w:r>
      <w:proofErr w:type="spellStart"/>
      <w:r>
        <w:rPr>
          <w:sz w:val="24"/>
          <w:szCs w:val="24"/>
        </w:rPr>
        <w:t>Horne</w:t>
      </w:r>
      <w:proofErr w:type="spellEnd"/>
      <w:r>
        <w:rPr>
          <w:sz w:val="24"/>
          <w:szCs w:val="24"/>
        </w:rPr>
        <w:t xml:space="preserve"> y Wachowicz, 2010).</w:t>
      </w:r>
    </w:p>
    <w:p w14:paraId="6F2F92EF" w14:textId="6A3C18FD" w:rsidR="00FA763F" w:rsidRPr="002A178B" w:rsidRDefault="00FA763F" w:rsidP="001872BD">
      <w:pPr>
        <w:spacing w:line="360" w:lineRule="auto"/>
        <w:rPr>
          <w:b/>
          <w:bCs/>
          <w:sz w:val="24"/>
          <w:szCs w:val="24"/>
        </w:rPr>
      </w:pPr>
      <w:r w:rsidRPr="002A178B">
        <w:rPr>
          <w:b/>
          <w:bCs/>
          <w:sz w:val="24"/>
          <w:szCs w:val="24"/>
        </w:rPr>
        <w:t xml:space="preserve">Tabla </w:t>
      </w:r>
      <w:r w:rsidR="00221ECB">
        <w:rPr>
          <w:b/>
          <w:bCs/>
          <w:sz w:val="24"/>
          <w:szCs w:val="24"/>
        </w:rPr>
        <w:t>8</w:t>
      </w:r>
    </w:p>
    <w:p w14:paraId="0F24D8DB" w14:textId="77777777" w:rsidR="00FA763F" w:rsidRPr="00FA763F" w:rsidRDefault="00FA763F" w:rsidP="001872BD">
      <w:pPr>
        <w:spacing w:line="360" w:lineRule="auto"/>
        <w:rPr>
          <w:sz w:val="24"/>
          <w:szCs w:val="24"/>
        </w:rPr>
      </w:pPr>
      <w:r>
        <w:rPr>
          <w:i/>
          <w:iCs/>
          <w:sz w:val="24"/>
          <w:szCs w:val="24"/>
        </w:rPr>
        <w:t>Balance general proyectado, comparativo de fin de año, en quetzales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720"/>
        <w:gridCol w:w="1720"/>
        <w:gridCol w:w="1720"/>
      </w:tblGrid>
      <w:tr w:rsidR="00FA763F" w:rsidRPr="00FA763F" w14:paraId="72C4D8CE" w14:textId="77777777" w:rsidTr="000A15E7">
        <w:trPr>
          <w:tblHeader/>
        </w:trPr>
        <w:tc>
          <w:tcPr>
            <w:tcW w:w="420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13A0111E" w14:textId="77777777" w:rsidR="00FA763F" w:rsidRPr="00FA763F" w:rsidRDefault="00FA763F" w:rsidP="00FA763F">
            <w:pPr>
              <w:spacing w:before="100" w:beforeAutospacing="1" w:after="100" w:afterAutospacing="1" w:line="360" w:lineRule="auto"/>
              <w:jc w:val="center"/>
              <w:rPr>
                <w:sz w:val="24"/>
                <w:szCs w:val="24"/>
              </w:rPr>
            </w:pPr>
            <w:r>
              <w:rPr>
                <w:sz w:val="24"/>
                <w:szCs w:val="24"/>
              </w:rPr>
              <w:t>Rubro</w:t>
            </w:r>
          </w:p>
        </w:tc>
        <w:tc>
          <w:tcPr>
            <w:tcW w:w="172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7EBD7147" w14:textId="77777777" w:rsidR="00FA763F" w:rsidRPr="00FA763F" w:rsidRDefault="00FA763F" w:rsidP="00FA763F">
            <w:pPr>
              <w:spacing w:before="100" w:beforeAutospacing="1" w:after="100" w:afterAutospacing="1" w:line="360" w:lineRule="auto"/>
              <w:jc w:val="center"/>
              <w:rPr>
                <w:sz w:val="24"/>
                <w:szCs w:val="24"/>
              </w:rPr>
            </w:pPr>
            <w:r>
              <w:rPr>
                <w:sz w:val="24"/>
                <w:szCs w:val="24"/>
              </w:rPr>
              <w:t>Año 1</w:t>
            </w:r>
          </w:p>
        </w:tc>
        <w:tc>
          <w:tcPr>
            <w:tcW w:w="172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44AFB8A3" w14:textId="77777777" w:rsidR="00FA763F" w:rsidRPr="00FA763F" w:rsidRDefault="00FA763F" w:rsidP="00FA763F">
            <w:pPr>
              <w:spacing w:before="100" w:beforeAutospacing="1" w:after="100" w:afterAutospacing="1" w:line="360" w:lineRule="auto"/>
              <w:jc w:val="center"/>
              <w:rPr>
                <w:sz w:val="24"/>
                <w:szCs w:val="24"/>
              </w:rPr>
            </w:pPr>
            <w:r>
              <w:rPr>
                <w:sz w:val="24"/>
                <w:szCs w:val="24"/>
              </w:rPr>
              <w:t>Año 2</w:t>
            </w:r>
          </w:p>
        </w:tc>
        <w:tc>
          <w:tcPr>
            <w:tcW w:w="1720" w:type="dxa"/>
            <w:tcBorders>
              <w:top w:val="single" w:sz="6"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244B2B32" w14:textId="77777777" w:rsidR="00FA763F" w:rsidRPr="00FA763F" w:rsidRDefault="00FA763F" w:rsidP="00FA763F">
            <w:pPr>
              <w:spacing w:before="100" w:beforeAutospacing="1" w:after="100" w:afterAutospacing="1" w:line="360" w:lineRule="auto"/>
              <w:jc w:val="center"/>
              <w:rPr>
                <w:sz w:val="24"/>
                <w:szCs w:val="24"/>
              </w:rPr>
            </w:pPr>
            <w:r>
              <w:rPr>
                <w:sz w:val="24"/>
                <w:szCs w:val="24"/>
              </w:rPr>
              <w:t>Año 3</w:t>
            </w:r>
          </w:p>
        </w:tc>
      </w:tr>
      <w:tr w:rsidR="00FA763F" w:rsidRPr="00FA763F" w14:paraId="711859D6" w14:textId="77777777" w:rsidTr="000A15E7">
        <w:tc>
          <w:tcPr>
            <w:tcW w:w="4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4BE4728" w14:textId="77777777" w:rsidR="00FA763F" w:rsidRPr="00FA763F" w:rsidRDefault="00FA763F" w:rsidP="00FA763F">
            <w:pPr>
              <w:spacing w:before="100" w:beforeAutospacing="1" w:after="100" w:afterAutospacing="1" w:line="360" w:lineRule="auto"/>
              <w:rPr>
                <w:sz w:val="24"/>
                <w:szCs w:val="24"/>
              </w:rPr>
            </w:pPr>
            <w:r>
              <w:rPr>
                <w:b/>
                <w:bCs/>
                <w:sz w:val="24"/>
                <w:szCs w:val="24"/>
              </w:rPr>
              <w:t>Activos corrientes</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2BC87CD" w14:textId="77777777" w:rsidR="00FA763F" w:rsidRPr="00FA763F" w:rsidRDefault="00FA763F" w:rsidP="00FA763F">
            <w:pPr>
              <w:spacing w:before="100" w:beforeAutospacing="1" w:after="100" w:afterAutospacing="1" w:line="360" w:lineRule="auto"/>
              <w:jc w:val="right"/>
              <w:rPr>
                <w:sz w:val="24"/>
                <w:szCs w:val="24"/>
              </w:rPr>
            </w:pP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5B274C6" w14:textId="77777777" w:rsidR="00FA763F" w:rsidRPr="00FA763F" w:rsidRDefault="00FA763F" w:rsidP="00FA763F">
            <w:pPr>
              <w:spacing w:before="100" w:beforeAutospacing="1" w:after="100" w:afterAutospacing="1" w:line="360" w:lineRule="auto"/>
              <w:jc w:val="right"/>
              <w:rPr>
                <w:sz w:val="24"/>
                <w:szCs w:val="24"/>
              </w:rPr>
            </w:pP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A36BDB4" w14:textId="77777777" w:rsidR="00FA763F" w:rsidRPr="00FA763F" w:rsidRDefault="00FA763F" w:rsidP="00FA763F">
            <w:pPr>
              <w:spacing w:before="100" w:beforeAutospacing="1" w:after="100" w:afterAutospacing="1" w:line="360" w:lineRule="auto"/>
              <w:jc w:val="right"/>
              <w:rPr>
                <w:sz w:val="24"/>
                <w:szCs w:val="24"/>
              </w:rPr>
            </w:pPr>
          </w:p>
        </w:tc>
      </w:tr>
      <w:tr w:rsidR="00FA763F" w:rsidRPr="00FA763F" w14:paraId="2B4EA5D9" w14:textId="77777777" w:rsidTr="000A15E7">
        <w:tc>
          <w:tcPr>
            <w:tcW w:w="4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E3B5077" w14:textId="77777777" w:rsidR="00FA763F" w:rsidRPr="00FA763F" w:rsidRDefault="00FA763F" w:rsidP="00FA763F">
            <w:pPr>
              <w:spacing w:before="100" w:beforeAutospacing="1" w:after="100" w:afterAutospacing="1" w:line="360" w:lineRule="auto"/>
              <w:rPr>
                <w:sz w:val="24"/>
                <w:szCs w:val="24"/>
              </w:rPr>
            </w:pPr>
            <w:r>
              <w:rPr>
                <w:sz w:val="24"/>
                <w:szCs w:val="24"/>
              </w:rPr>
              <w:t>Efectivo y equivalentes</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48ACA75" w14:textId="77777777" w:rsidR="00FA763F" w:rsidRPr="00FA763F" w:rsidRDefault="00FA763F" w:rsidP="00FA763F">
            <w:pPr>
              <w:spacing w:before="100" w:beforeAutospacing="1" w:after="100" w:afterAutospacing="1" w:line="360" w:lineRule="auto"/>
              <w:jc w:val="right"/>
              <w:rPr>
                <w:sz w:val="24"/>
                <w:szCs w:val="24"/>
              </w:rPr>
            </w:pPr>
            <w:r>
              <w:rPr>
                <w:sz w:val="24"/>
                <w:szCs w:val="24"/>
              </w:rPr>
              <w:t>Q93,102</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B85D38D" w14:textId="77777777" w:rsidR="00FA763F" w:rsidRPr="00FA763F" w:rsidRDefault="00FA763F" w:rsidP="00FA763F">
            <w:pPr>
              <w:spacing w:before="100" w:beforeAutospacing="1" w:after="100" w:afterAutospacing="1" w:line="360" w:lineRule="auto"/>
              <w:jc w:val="right"/>
              <w:rPr>
                <w:sz w:val="24"/>
                <w:szCs w:val="24"/>
              </w:rPr>
            </w:pPr>
            <w:r>
              <w:rPr>
                <w:sz w:val="24"/>
                <w:szCs w:val="24"/>
              </w:rPr>
              <w:t>Q741,011</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811BB64" w14:textId="77777777" w:rsidR="00FA763F" w:rsidRPr="00FA763F" w:rsidRDefault="00FA763F" w:rsidP="00FA763F">
            <w:pPr>
              <w:spacing w:before="100" w:beforeAutospacing="1" w:after="100" w:afterAutospacing="1" w:line="360" w:lineRule="auto"/>
              <w:jc w:val="right"/>
              <w:rPr>
                <w:sz w:val="24"/>
                <w:szCs w:val="24"/>
              </w:rPr>
            </w:pPr>
            <w:r>
              <w:rPr>
                <w:sz w:val="24"/>
                <w:szCs w:val="24"/>
              </w:rPr>
              <w:t>Q3,636,563</w:t>
            </w:r>
          </w:p>
        </w:tc>
      </w:tr>
      <w:tr w:rsidR="00FA763F" w:rsidRPr="00FA763F" w14:paraId="08C74B39" w14:textId="77777777" w:rsidTr="000A15E7">
        <w:tc>
          <w:tcPr>
            <w:tcW w:w="4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33D4A5B" w14:textId="77777777" w:rsidR="00FA763F" w:rsidRPr="00FA763F" w:rsidRDefault="00FA763F" w:rsidP="00FA763F">
            <w:pPr>
              <w:spacing w:before="100" w:beforeAutospacing="1" w:after="100" w:afterAutospacing="1" w:line="360" w:lineRule="auto"/>
              <w:rPr>
                <w:sz w:val="24"/>
                <w:szCs w:val="24"/>
              </w:rPr>
            </w:pPr>
            <w:r>
              <w:rPr>
                <w:sz w:val="24"/>
                <w:szCs w:val="24"/>
              </w:rPr>
              <w:t>Cuentas por cobrar</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15A3456" w14:textId="77777777" w:rsidR="00FA763F" w:rsidRPr="00FA763F" w:rsidRDefault="00FA763F" w:rsidP="00FA763F">
            <w:pPr>
              <w:spacing w:before="100" w:beforeAutospacing="1" w:after="100" w:afterAutospacing="1" w:line="360" w:lineRule="auto"/>
              <w:jc w:val="right"/>
              <w:rPr>
                <w:sz w:val="24"/>
                <w:szCs w:val="24"/>
              </w:rPr>
            </w:pPr>
            <w:r>
              <w:rPr>
                <w:sz w:val="24"/>
                <w:szCs w:val="24"/>
              </w:rPr>
              <w:t>Q8,000</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C96B8AF" w14:textId="77777777" w:rsidR="00FA763F" w:rsidRPr="00FA763F" w:rsidRDefault="00FA763F" w:rsidP="00FA763F">
            <w:pPr>
              <w:spacing w:before="100" w:beforeAutospacing="1" w:after="100" w:afterAutospacing="1" w:line="360" w:lineRule="auto"/>
              <w:jc w:val="right"/>
              <w:rPr>
                <w:sz w:val="24"/>
                <w:szCs w:val="24"/>
              </w:rPr>
            </w:pPr>
            <w:r>
              <w:rPr>
                <w:sz w:val="24"/>
                <w:szCs w:val="24"/>
              </w:rPr>
              <w:t>Q25,000</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D380292" w14:textId="77777777" w:rsidR="00FA763F" w:rsidRPr="00FA763F" w:rsidRDefault="00FA763F" w:rsidP="00FA763F">
            <w:pPr>
              <w:spacing w:before="100" w:beforeAutospacing="1" w:after="100" w:afterAutospacing="1" w:line="360" w:lineRule="auto"/>
              <w:jc w:val="right"/>
              <w:rPr>
                <w:sz w:val="24"/>
                <w:szCs w:val="24"/>
              </w:rPr>
            </w:pPr>
            <w:r>
              <w:rPr>
                <w:sz w:val="24"/>
                <w:szCs w:val="24"/>
              </w:rPr>
              <w:t>Q50,000</w:t>
            </w:r>
          </w:p>
        </w:tc>
      </w:tr>
      <w:tr w:rsidR="00FA763F" w:rsidRPr="00FA763F" w14:paraId="4BAD1553" w14:textId="77777777" w:rsidTr="000A15E7">
        <w:tc>
          <w:tcPr>
            <w:tcW w:w="4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09D7550" w14:textId="77777777" w:rsidR="00FA763F" w:rsidRPr="00FA763F" w:rsidRDefault="00FA763F" w:rsidP="00FA763F">
            <w:pPr>
              <w:spacing w:before="100" w:beforeAutospacing="1" w:after="100" w:afterAutospacing="1" w:line="360" w:lineRule="auto"/>
              <w:rPr>
                <w:sz w:val="24"/>
                <w:szCs w:val="24"/>
              </w:rPr>
            </w:pPr>
            <w:proofErr w:type="gramStart"/>
            <w:r>
              <w:rPr>
                <w:b/>
                <w:bCs/>
                <w:sz w:val="24"/>
                <w:szCs w:val="24"/>
              </w:rPr>
              <w:t>Total</w:t>
            </w:r>
            <w:proofErr w:type="gramEnd"/>
            <w:r>
              <w:rPr>
                <w:b/>
                <w:bCs/>
                <w:sz w:val="24"/>
                <w:szCs w:val="24"/>
              </w:rPr>
              <w:t xml:space="preserve"> de activos corrientes</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3AA7354"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Q101,102</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D171B43"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Q766,011</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A7D803A"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Q3,686,563</w:t>
            </w:r>
          </w:p>
        </w:tc>
      </w:tr>
      <w:tr w:rsidR="00FA763F" w:rsidRPr="00FA763F" w14:paraId="63767EB5" w14:textId="77777777" w:rsidTr="000A15E7">
        <w:tc>
          <w:tcPr>
            <w:tcW w:w="4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A17EC57" w14:textId="77777777" w:rsidR="00FA763F" w:rsidRPr="00FA763F" w:rsidRDefault="00FA763F" w:rsidP="00FA763F">
            <w:pPr>
              <w:spacing w:before="100" w:beforeAutospacing="1" w:after="100" w:afterAutospacing="1" w:line="360" w:lineRule="auto"/>
              <w:rPr>
                <w:sz w:val="24"/>
                <w:szCs w:val="24"/>
              </w:rPr>
            </w:pPr>
            <w:r>
              <w:rPr>
                <w:b/>
                <w:bCs/>
                <w:sz w:val="24"/>
                <w:szCs w:val="24"/>
              </w:rPr>
              <w:t>Activos no corrientes</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2D2A19F" w14:textId="77777777" w:rsidR="00FA763F" w:rsidRPr="00FA763F" w:rsidRDefault="00FA763F" w:rsidP="00FA763F">
            <w:pPr>
              <w:spacing w:before="100" w:beforeAutospacing="1" w:after="100" w:afterAutospacing="1" w:line="360" w:lineRule="auto"/>
              <w:jc w:val="right"/>
              <w:rPr>
                <w:sz w:val="24"/>
                <w:szCs w:val="24"/>
              </w:rPr>
            </w:pP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58F0656" w14:textId="77777777" w:rsidR="00FA763F" w:rsidRPr="00FA763F" w:rsidRDefault="00FA763F" w:rsidP="00FA763F">
            <w:pPr>
              <w:spacing w:before="100" w:beforeAutospacing="1" w:after="100" w:afterAutospacing="1" w:line="360" w:lineRule="auto"/>
              <w:jc w:val="right"/>
              <w:rPr>
                <w:sz w:val="24"/>
                <w:szCs w:val="24"/>
              </w:rPr>
            </w:pP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AF2E636" w14:textId="77777777" w:rsidR="00FA763F" w:rsidRPr="00FA763F" w:rsidRDefault="00FA763F" w:rsidP="00FA763F">
            <w:pPr>
              <w:spacing w:before="100" w:beforeAutospacing="1" w:after="100" w:afterAutospacing="1" w:line="360" w:lineRule="auto"/>
              <w:jc w:val="right"/>
              <w:rPr>
                <w:sz w:val="24"/>
                <w:szCs w:val="24"/>
              </w:rPr>
            </w:pPr>
          </w:p>
        </w:tc>
      </w:tr>
      <w:tr w:rsidR="00FA763F" w:rsidRPr="00FA763F" w14:paraId="7A3702FF" w14:textId="77777777" w:rsidTr="000A15E7">
        <w:tc>
          <w:tcPr>
            <w:tcW w:w="4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3E7BE78" w14:textId="77777777" w:rsidR="00FA763F" w:rsidRPr="00FA763F" w:rsidRDefault="00FA763F" w:rsidP="00FA763F">
            <w:pPr>
              <w:spacing w:before="100" w:beforeAutospacing="1" w:after="100" w:afterAutospacing="1" w:line="360" w:lineRule="auto"/>
              <w:rPr>
                <w:sz w:val="24"/>
                <w:szCs w:val="24"/>
              </w:rPr>
            </w:pPr>
            <w:r>
              <w:rPr>
                <w:sz w:val="24"/>
                <w:szCs w:val="24"/>
              </w:rPr>
              <w:t>Activo fijo neto</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C82DDD4" w14:textId="77777777" w:rsidR="00FA763F" w:rsidRPr="00FA763F" w:rsidRDefault="00FA763F" w:rsidP="00FA763F">
            <w:pPr>
              <w:spacing w:before="100" w:beforeAutospacing="1" w:after="100" w:afterAutospacing="1" w:line="360" w:lineRule="auto"/>
              <w:jc w:val="right"/>
              <w:rPr>
                <w:sz w:val="24"/>
                <w:szCs w:val="24"/>
              </w:rPr>
            </w:pPr>
            <w:r>
              <w:rPr>
                <w:sz w:val="24"/>
                <w:szCs w:val="24"/>
              </w:rPr>
              <w:t>Q18,750</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384FEDC" w14:textId="77777777" w:rsidR="00FA763F" w:rsidRPr="00FA763F" w:rsidRDefault="00FA763F" w:rsidP="00FA763F">
            <w:pPr>
              <w:spacing w:before="100" w:beforeAutospacing="1" w:after="100" w:afterAutospacing="1" w:line="360" w:lineRule="auto"/>
              <w:jc w:val="right"/>
              <w:rPr>
                <w:sz w:val="24"/>
                <w:szCs w:val="24"/>
              </w:rPr>
            </w:pPr>
            <w:r>
              <w:rPr>
                <w:sz w:val="24"/>
                <w:szCs w:val="24"/>
              </w:rPr>
              <w:t>Q12,500</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03206AD" w14:textId="77777777" w:rsidR="00FA763F" w:rsidRPr="00FA763F" w:rsidRDefault="00FA763F" w:rsidP="00FA763F">
            <w:pPr>
              <w:spacing w:before="100" w:beforeAutospacing="1" w:after="100" w:afterAutospacing="1" w:line="360" w:lineRule="auto"/>
              <w:jc w:val="right"/>
              <w:rPr>
                <w:sz w:val="24"/>
                <w:szCs w:val="24"/>
              </w:rPr>
            </w:pPr>
            <w:r>
              <w:rPr>
                <w:sz w:val="24"/>
                <w:szCs w:val="24"/>
              </w:rPr>
              <w:t>Q6,250</w:t>
            </w:r>
          </w:p>
        </w:tc>
      </w:tr>
      <w:tr w:rsidR="00FA763F" w:rsidRPr="00FA763F" w14:paraId="6525F746" w14:textId="77777777" w:rsidTr="000A15E7">
        <w:tc>
          <w:tcPr>
            <w:tcW w:w="4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B7ADCE9" w14:textId="77777777" w:rsidR="00FA763F" w:rsidRPr="00FA763F" w:rsidRDefault="00FA763F" w:rsidP="00FA763F">
            <w:pPr>
              <w:spacing w:before="100" w:beforeAutospacing="1" w:after="100" w:afterAutospacing="1" w:line="360" w:lineRule="auto"/>
              <w:rPr>
                <w:sz w:val="24"/>
                <w:szCs w:val="24"/>
              </w:rPr>
            </w:pPr>
            <w:r>
              <w:rPr>
                <w:sz w:val="24"/>
                <w:szCs w:val="24"/>
              </w:rPr>
              <w:t>Activo intangible neto</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3799C41" w14:textId="77777777" w:rsidR="00FA763F" w:rsidRPr="00FA763F" w:rsidRDefault="00FA763F" w:rsidP="00FA763F">
            <w:pPr>
              <w:spacing w:before="100" w:beforeAutospacing="1" w:after="100" w:afterAutospacing="1" w:line="360" w:lineRule="auto"/>
              <w:jc w:val="right"/>
              <w:rPr>
                <w:sz w:val="24"/>
                <w:szCs w:val="24"/>
              </w:rPr>
            </w:pPr>
            <w:r>
              <w:rPr>
                <w:sz w:val="24"/>
                <w:szCs w:val="24"/>
              </w:rPr>
              <w:t>Q76,000</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B6C39A4" w14:textId="77777777" w:rsidR="00FA763F" w:rsidRPr="00FA763F" w:rsidRDefault="00FA763F" w:rsidP="00FA763F">
            <w:pPr>
              <w:spacing w:before="100" w:beforeAutospacing="1" w:after="100" w:afterAutospacing="1" w:line="360" w:lineRule="auto"/>
              <w:jc w:val="right"/>
              <w:rPr>
                <w:sz w:val="24"/>
                <w:szCs w:val="24"/>
              </w:rPr>
            </w:pPr>
            <w:r>
              <w:rPr>
                <w:sz w:val="24"/>
                <w:szCs w:val="24"/>
              </w:rPr>
              <w:t>Q57,000</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1EBFBC1" w14:textId="77777777" w:rsidR="00FA763F" w:rsidRPr="00FA763F" w:rsidRDefault="00FA763F" w:rsidP="00FA763F">
            <w:pPr>
              <w:spacing w:before="100" w:beforeAutospacing="1" w:after="100" w:afterAutospacing="1" w:line="360" w:lineRule="auto"/>
              <w:jc w:val="right"/>
              <w:rPr>
                <w:sz w:val="24"/>
                <w:szCs w:val="24"/>
              </w:rPr>
            </w:pPr>
            <w:r>
              <w:rPr>
                <w:sz w:val="24"/>
                <w:szCs w:val="24"/>
              </w:rPr>
              <w:t>Q38,000</w:t>
            </w:r>
          </w:p>
        </w:tc>
      </w:tr>
      <w:tr w:rsidR="00FA763F" w:rsidRPr="00FA763F" w14:paraId="179D04FF" w14:textId="77777777" w:rsidTr="000A15E7">
        <w:tc>
          <w:tcPr>
            <w:tcW w:w="4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C8C224D" w14:textId="77777777" w:rsidR="00FA763F" w:rsidRPr="00FA763F" w:rsidRDefault="00FA763F" w:rsidP="00FA763F">
            <w:pPr>
              <w:spacing w:before="100" w:beforeAutospacing="1" w:after="100" w:afterAutospacing="1" w:line="360" w:lineRule="auto"/>
              <w:rPr>
                <w:sz w:val="24"/>
                <w:szCs w:val="24"/>
              </w:rPr>
            </w:pPr>
            <w:proofErr w:type="gramStart"/>
            <w:r>
              <w:rPr>
                <w:b/>
                <w:bCs/>
                <w:sz w:val="24"/>
                <w:szCs w:val="24"/>
              </w:rPr>
              <w:t>Total</w:t>
            </w:r>
            <w:proofErr w:type="gramEnd"/>
            <w:r>
              <w:rPr>
                <w:b/>
                <w:bCs/>
                <w:sz w:val="24"/>
                <w:szCs w:val="24"/>
              </w:rPr>
              <w:t xml:space="preserve"> de activos no corrientes</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70CD710"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Q94,750</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2A35AA7"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Q69,500</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FD98A57"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Q44,250</w:t>
            </w:r>
          </w:p>
        </w:tc>
      </w:tr>
      <w:tr w:rsidR="00FA763F" w:rsidRPr="00FA763F" w14:paraId="6B169B75" w14:textId="77777777" w:rsidTr="000A15E7">
        <w:tc>
          <w:tcPr>
            <w:tcW w:w="4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DD578DC" w14:textId="77777777" w:rsidR="00FA763F" w:rsidRPr="00FA763F" w:rsidRDefault="00FA763F" w:rsidP="00FA763F">
            <w:pPr>
              <w:spacing w:before="100" w:beforeAutospacing="1" w:after="100" w:afterAutospacing="1" w:line="360" w:lineRule="auto"/>
              <w:rPr>
                <w:sz w:val="24"/>
                <w:szCs w:val="24"/>
              </w:rPr>
            </w:pPr>
            <w:proofErr w:type="gramStart"/>
            <w:r>
              <w:rPr>
                <w:b/>
                <w:bCs/>
                <w:sz w:val="24"/>
                <w:szCs w:val="24"/>
              </w:rPr>
              <w:t>Total</w:t>
            </w:r>
            <w:proofErr w:type="gramEnd"/>
            <w:r>
              <w:rPr>
                <w:b/>
                <w:bCs/>
                <w:sz w:val="24"/>
                <w:szCs w:val="24"/>
              </w:rPr>
              <w:t xml:space="preserve"> de activos</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18A820B"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Q195,852</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9AB85B0"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Q835,511</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434726E"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Q3,730,813</w:t>
            </w:r>
          </w:p>
        </w:tc>
      </w:tr>
      <w:tr w:rsidR="00FA763F" w:rsidRPr="00FA763F" w14:paraId="7A2BA05E" w14:textId="77777777" w:rsidTr="000A15E7">
        <w:tc>
          <w:tcPr>
            <w:tcW w:w="4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D56CBDE" w14:textId="77777777" w:rsidR="00FA763F" w:rsidRPr="00FA763F" w:rsidRDefault="00FA763F" w:rsidP="00FA763F">
            <w:pPr>
              <w:spacing w:before="100" w:beforeAutospacing="1" w:after="100" w:afterAutospacing="1" w:line="360" w:lineRule="auto"/>
              <w:rPr>
                <w:sz w:val="24"/>
                <w:szCs w:val="24"/>
              </w:rPr>
            </w:pPr>
            <w:r>
              <w:rPr>
                <w:b/>
                <w:bCs/>
                <w:sz w:val="24"/>
                <w:szCs w:val="24"/>
              </w:rPr>
              <w:t>Pasivos</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5D7E0EF" w14:textId="77777777" w:rsidR="00FA763F" w:rsidRPr="00FA763F" w:rsidRDefault="00FA763F" w:rsidP="00FA763F">
            <w:pPr>
              <w:spacing w:before="100" w:beforeAutospacing="1" w:after="100" w:afterAutospacing="1" w:line="360" w:lineRule="auto"/>
              <w:jc w:val="right"/>
              <w:rPr>
                <w:sz w:val="24"/>
                <w:szCs w:val="24"/>
              </w:rPr>
            </w:pP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5DD1023" w14:textId="77777777" w:rsidR="00FA763F" w:rsidRPr="00FA763F" w:rsidRDefault="00FA763F" w:rsidP="00FA763F">
            <w:pPr>
              <w:spacing w:before="100" w:beforeAutospacing="1" w:after="100" w:afterAutospacing="1" w:line="360" w:lineRule="auto"/>
              <w:jc w:val="right"/>
              <w:rPr>
                <w:sz w:val="24"/>
                <w:szCs w:val="24"/>
              </w:rPr>
            </w:pP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CC0C3FE" w14:textId="77777777" w:rsidR="00FA763F" w:rsidRPr="00FA763F" w:rsidRDefault="00FA763F" w:rsidP="00FA763F">
            <w:pPr>
              <w:spacing w:before="100" w:beforeAutospacing="1" w:after="100" w:afterAutospacing="1" w:line="360" w:lineRule="auto"/>
              <w:jc w:val="right"/>
              <w:rPr>
                <w:sz w:val="24"/>
                <w:szCs w:val="24"/>
              </w:rPr>
            </w:pPr>
          </w:p>
        </w:tc>
      </w:tr>
      <w:tr w:rsidR="00FA763F" w:rsidRPr="00FA763F" w14:paraId="136A6CB4" w14:textId="77777777" w:rsidTr="000A15E7">
        <w:tc>
          <w:tcPr>
            <w:tcW w:w="4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6B41FB8" w14:textId="77777777" w:rsidR="00FA763F" w:rsidRPr="00FA763F" w:rsidRDefault="00FA763F" w:rsidP="00FA763F">
            <w:pPr>
              <w:spacing w:before="100" w:beforeAutospacing="1" w:after="100" w:afterAutospacing="1" w:line="360" w:lineRule="auto"/>
              <w:rPr>
                <w:sz w:val="24"/>
                <w:szCs w:val="24"/>
              </w:rPr>
            </w:pPr>
            <w:r>
              <w:rPr>
                <w:sz w:val="24"/>
                <w:szCs w:val="24"/>
              </w:rPr>
              <w:t>Cuentas por pagar a proveedores</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731D37F" w14:textId="77777777" w:rsidR="00FA763F" w:rsidRPr="00FA763F" w:rsidRDefault="00FA763F" w:rsidP="00FA763F">
            <w:pPr>
              <w:spacing w:before="100" w:beforeAutospacing="1" w:after="100" w:afterAutospacing="1" w:line="360" w:lineRule="auto"/>
              <w:jc w:val="right"/>
              <w:rPr>
                <w:sz w:val="24"/>
                <w:szCs w:val="24"/>
              </w:rPr>
            </w:pPr>
            <w:r>
              <w:rPr>
                <w:sz w:val="24"/>
                <w:szCs w:val="24"/>
              </w:rPr>
              <w:t>Q4,467</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D8BA081" w14:textId="77777777" w:rsidR="00FA763F" w:rsidRPr="00FA763F" w:rsidRDefault="00FA763F" w:rsidP="00FA763F">
            <w:pPr>
              <w:spacing w:before="100" w:beforeAutospacing="1" w:after="100" w:afterAutospacing="1" w:line="360" w:lineRule="auto"/>
              <w:jc w:val="right"/>
              <w:rPr>
                <w:sz w:val="24"/>
                <w:szCs w:val="24"/>
              </w:rPr>
            </w:pPr>
            <w:r>
              <w:rPr>
                <w:sz w:val="24"/>
                <w:szCs w:val="24"/>
              </w:rPr>
              <w:t>Q17,971</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09947F7" w14:textId="77777777" w:rsidR="00FA763F" w:rsidRPr="00FA763F" w:rsidRDefault="00FA763F" w:rsidP="00FA763F">
            <w:pPr>
              <w:spacing w:before="100" w:beforeAutospacing="1" w:after="100" w:afterAutospacing="1" w:line="360" w:lineRule="auto"/>
              <w:jc w:val="right"/>
              <w:rPr>
                <w:sz w:val="24"/>
                <w:szCs w:val="24"/>
              </w:rPr>
            </w:pPr>
            <w:r>
              <w:rPr>
                <w:sz w:val="24"/>
                <w:szCs w:val="24"/>
              </w:rPr>
              <w:t>Q49,386</w:t>
            </w:r>
          </w:p>
        </w:tc>
      </w:tr>
      <w:tr w:rsidR="00FA763F" w:rsidRPr="00FA763F" w14:paraId="4A5BB5FE" w14:textId="77777777" w:rsidTr="000A15E7">
        <w:tc>
          <w:tcPr>
            <w:tcW w:w="4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4D9020A" w14:textId="77777777" w:rsidR="00FA763F" w:rsidRPr="00FA763F" w:rsidRDefault="00FA763F" w:rsidP="00FA763F">
            <w:pPr>
              <w:spacing w:before="100" w:beforeAutospacing="1" w:after="100" w:afterAutospacing="1" w:line="360" w:lineRule="auto"/>
              <w:rPr>
                <w:sz w:val="24"/>
                <w:szCs w:val="24"/>
              </w:rPr>
            </w:pPr>
            <w:r>
              <w:rPr>
                <w:sz w:val="24"/>
                <w:szCs w:val="24"/>
              </w:rPr>
              <w:t>Prestaciones laborales por pagar</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4303E5E" w14:textId="77777777" w:rsidR="00FA763F" w:rsidRPr="00FA763F" w:rsidRDefault="00FA763F" w:rsidP="00FA763F">
            <w:pPr>
              <w:spacing w:before="100" w:beforeAutospacing="1" w:after="100" w:afterAutospacing="1" w:line="360" w:lineRule="auto"/>
              <w:jc w:val="right"/>
              <w:rPr>
                <w:sz w:val="24"/>
                <w:szCs w:val="24"/>
              </w:rPr>
            </w:pPr>
            <w:r>
              <w:rPr>
                <w:sz w:val="24"/>
                <w:szCs w:val="24"/>
              </w:rPr>
              <w:t>Q13,495</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9D580A2" w14:textId="77777777" w:rsidR="00FA763F" w:rsidRPr="00FA763F" w:rsidRDefault="00FA763F" w:rsidP="00FA763F">
            <w:pPr>
              <w:spacing w:before="100" w:beforeAutospacing="1" w:after="100" w:afterAutospacing="1" w:line="360" w:lineRule="auto"/>
              <w:jc w:val="right"/>
              <w:rPr>
                <w:sz w:val="24"/>
                <w:szCs w:val="24"/>
              </w:rPr>
            </w:pPr>
            <w:r>
              <w:rPr>
                <w:sz w:val="24"/>
                <w:szCs w:val="24"/>
              </w:rPr>
              <w:t>Q52,479</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EB46A37" w14:textId="77777777" w:rsidR="00FA763F" w:rsidRPr="00FA763F" w:rsidRDefault="00FA763F" w:rsidP="00FA763F">
            <w:pPr>
              <w:spacing w:before="100" w:beforeAutospacing="1" w:after="100" w:afterAutospacing="1" w:line="360" w:lineRule="auto"/>
              <w:jc w:val="right"/>
              <w:rPr>
                <w:sz w:val="24"/>
                <w:szCs w:val="24"/>
              </w:rPr>
            </w:pPr>
            <w:r>
              <w:rPr>
                <w:sz w:val="24"/>
                <w:szCs w:val="24"/>
              </w:rPr>
              <w:t>Q104,208</w:t>
            </w:r>
          </w:p>
        </w:tc>
      </w:tr>
      <w:tr w:rsidR="00FA763F" w:rsidRPr="00FA763F" w14:paraId="2E0DD93E" w14:textId="77777777" w:rsidTr="000A15E7">
        <w:tc>
          <w:tcPr>
            <w:tcW w:w="4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B61AE56" w14:textId="77777777" w:rsidR="00FA763F" w:rsidRPr="00FA763F" w:rsidRDefault="00FA763F" w:rsidP="00FA763F">
            <w:pPr>
              <w:spacing w:before="100" w:beforeAutospacing="1" w:after="100" w:afterAutospacing="1" w:line="360" w:lineRule="auto"/>
              <w:rPr>
                <w:sz w:val="24"/>
                <w:szCs w:val="24"/>
              </w:rPr>
            </w:pPr>
            <w:r>
              <w:rPr>
                <w:sz w:val="24"/>
                <w:szCs w:val="24"/>
              </w:rPr>
              <w:t>Impuesto sobre la renta por pagar</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D69E3A6" w14:textId="77777777" w:rsidR="00FA763F" w:rsidRPr="00FA763F" w:rsidRDefault="00FA763F" w:rsidP="00FA763F">
            <w:pPr>
              <w:spacing w:before="100" w:beforeAutospacing="1" w:after="100" w:afterAutospacing="1" w:line="360" w:lineRule="auto"/>
              <w:jc w:val="right"/>
              <w:rPr>
                <w:sz w:val="24"/>
                <w:szCs w:val="24"/>
              </w:rPr>
            </w:pPr>
            <w:r>
              <w:rPr>
                <w:sz w:val="24"/>
                <w:szCs w:val="24"/>
              </w:rPr>
              <w:t>Q0</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24F18F1" w14:textId="77777777" w:rsidR="00FA763F" w:rsidRPr="00FA763F" w:rsidRDefault="00FA763F" w:rsidP="00FA763F">
            <w:pPr>
              <w:spacing w:before="100" w:beforeAutospacing="1" w:after="100" w:afterAutospacing="1" w:line="360" w:lineRule="auto"/>
              <w:jc w:val="right"/>
              <w:rPr>
                <w:sz w:val="24"/>
                <w:szCs w:val="24"/>
              </w:rPr>
            </w:pPr>
            <w:r>
              <w:rPr>
                <w:sz w:val="24"/>
                <w:szCs w:val="24"/>
              </w:rPr>
              <w:t>Q0</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F7CB3E3" w14:textId="77777777" w:rsidR="00FA763F" w:rsidRPr="00FA763F" w:rsidRDefault="00FA763F" w:rsidP="00FA763F">
            <w:pPr>
              <w:spacing w:before="100" w:beforeAutospacing="1" w:after="100" w:afterAutospacing="1" w:line="360" w:lineRule="auto"/>
              <w:jc w:val="right"/>
              <w:rPr>
                <w:sz w:val="24"/>
                <w:szCs w:val="24"/>
              </w:rPr>
            </w:pPr>
            <w:r>
              <w:rPr>
                <w:sz w:val="24"/>
                <w:szCs w:val="24"/>
              </w:rPr>
              <w:t>Q0</w:t>
            </w:r>
          </w:p>
        </w:tc>
      </w:tr>
      <w:tr w:rsidR="00FA763F" w:rsidRPr="00FA763F" w14:paraId="55528948" w14:textId="77777777" w:rsidTr="000A15E7">
        <w:tc>
          <w:tcPr>
            <w:tcW w:w="4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453E7D4" w14:textId="77777777" w:rsidR="00FA763F" w:rsidRPr="00FA763F" w:rsidRDefault="00FA763F" w:rsidP="00FA763F">
            <w:pPr>
              <w:spacing w:before="100" w:beforeAutospacing="1" w:after="100" w:afterAutospacing="1" w:line="360" w:lineRule="auto"/>
              <w:rPr>
                <w:sz w:val="24"/>
                <w:szCs w:val="24"/>
              </w:rPr>
            </w:pPr>
            <w:proofErr w:type="gramStart"/>
            <w:r>
              <w:rPr>
                <w:b/>
                <w:bCs/>
                <w:sz w:val="24"/>
                <w:szCs w:val="24"/>
              </w:rPr>
              <w:t>Total</w:t>
            </w:r>
            <w:proofErr w:type="gramEnd"/>
            <w:r>
              <w:rPr>
                <w:b/>
                <w:bCs/>
                <w:sz w:val="24"/>
                <w:szCs w:val="24"/>
              </w:rPr>
              <w:t xml:space="preserve"> de pasivos</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1F194B9"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Q17,961</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BE3357B"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Q70,450</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68772F9"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Q153,594</w:t>
            </w:r>
          </w:p>
        </w:tc>
      </w:tr>
      <w:tr w:rsidR="00FA763F" w:rsidRPr="00FA763F" w14:paraId="04A6A41F" w14:textId="77777777" w:rsidTr="000A15E7">
        <w:tc>
          <w:tcPr>
            <w:tcW w:w="4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A696C4A" w14:textId="77777777" w:rsidR="00FA763F" w:rsidRPr="00FA763F" w:rsidRDefault="00FA763F" w:rsidP="00FA763F">
            <w:pPr>
              <w:spacing w:before="100" w:beforeAutospacing="1" w:after="100" w:afterAutospacing="1" w:line="360" w:lineRule="auto"/>
              <w:rPr>
                <w:sz w:val="24"/>
                <w:szCs w:val="24"/>
              </w:rPr>
            </w:pPr>
            <w:r>
              <w:rPr>
                <w:b/>
                <w:bCs/>
                <w:sz w:val="24"/>
                <w:szCs w:val="24"/>
              </w:rPr>
              <w:t>Patrimonio</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96C4A9F" w14:textId="77777777" w:rsidR="00FA763F" w:rsidRPr="00FA763F" w:rsidRDefault="00FA763F" w:rsidP="00FA763F">
            <w:pPr>
              <w:spacing w:before="100" w:beforeAutospacing="1" w:after="100" w:afterAutospacing="1" w:line="360" w:lineRule="auto"/>
              <w:jc w:val="right"/>
              <w:rPr>
                <w:sz w:val="24"/>
                <w:szCs w:val="24"/>
              </w:rPr>
            </w:pP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A777347" w14:textId="77777777" w:rsidR="00FA763F" w:rsidRPr="00FA763F" w:rsidRDefault="00FA763F" w:rsidP="00FA763F">
            <w:pPr>
              <w:spacing w:before="100" w:beforeAutospacing="1" w:after="100" w:afterAutospacing="1" w:line="360" w:lineRule="auto"/>
              <w:jc w:val="right"/>
              <w:rPr>
                <w:sz w:val="24"/>
                <w:szCs w:val="24"/>
              </w:rPr>
            </w:pP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38E4982" w14:textId="77777777" w:rsidR="00FA763F" w:rsidRPr="00FA763F" w:rsidRDefault="00FA763F" w:rsidP="00FA763F">
            <w:pPr>
              <w:spacing w:before="100" w:beforeAutospacing="1" w:after="100" w:afterAutospacing="1" w:line="360" w:lineRule="auto"/>
              <w:jc w:val="right"/>
              <w:rPr>
                <w:sz w:val="24"/>
                <w:szCs w:val="24"/>
              </w:rPr>
            </w:pPr>
          </w:p>
        </w:tc>
      </w:tr>
      <w:tr w:rsidR="00FA763F" w:rsidRPr="00FA763F" w14:paraId="1CEA261C" w14:textId="77777777" w:rsidTr="000A15E7">
        <w:tc>
          <w:tcPr>
            <w:tcW w:w="4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7F2ECF7" w14:textId="77777777" w:rsidR="00FA763F" w:rsidRPr="00FA763F" w:rsidRDefault="00FA763F" w:rsidP="00FA763F">
            <w:pPr>
              <w:spacing w:before="100" w:beforeAutospacing="1" w:after="100" w:afterAutospacing="1" w:line="360" w:lineRule="auto"/>
              <w:rPr>
                <w:sz w:val="24"/>
                <w:szCs w:val="24"/>
              </w:rPr>
            </w:pPr>
            <w:r>
              <w:rPr>
                <w:sz w:val="24"/>
                <w:szCs w:val="24"/>
              </w:rPr>
              <w:lastRenderedPageBreak/>
              <w:t>Capital social</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D797FF3" w14:textId="77777777" w:rsidR="00FA763F" w:rsidRPr="00FA763F" w:rsidRDefault="00FA763F" w:rsidP="00FA763F">
            <w:pPr>
              <w:spacing w:before="100" w:beforeAutospacing="1" w:after="100" w:afterAutospacing="1" w:line="360" w:lineRule="auto"/>
              <w:jc w:val="right"/>
              <w:rPr>
                <w:sz w:val="24"/>
                <w:szCs w:val="24"/>
              </w:rPr>
            </w:pPr>
            <w:r>
              <w:rPr>
                <w:sz w:val="24"/>
                <w:szCs w:val="24"/>
              </w:rPr>
              <w:t>Q260,000</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92E33F2" w14:textId="77777777" w:rsidR="00FA763F" w:rsidRPr="00FA763F" w:rsidRDefault="00FA763F" w:rsidP="00FA763F">
            <w:pPr>
              <w:spacing w:before="100" w:beforeAutospacing="1" w:after="100" w:afterAutospacing="1" w:line="360" w:lineRule="auto"/>
              <w:jc w:val="right"/>
              <w:rPr>
                <w:sz w:val="24"/>
                <w:szCs w:val="24"/>
              </w:rPr>
            </w:pPr>
            <w:r>
              <w:rPr>
                <w:sz w:val="24"/>
                <w:szCs w:val="24"/>
              </w:rPr>
              <w:t>Q260,000</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C8B73E6" w14:textId="77777777" w:rsidR="00FA763F" w:rsidRPr="00FA763F" w:rsidRDefault="00FA763F" w:rsidP="00FA763F">
            <w:pPr>
              <w:spacing w:before="100" w:beforeAutospacing="1" w:after="100" w:afterAutospacing="1" w:line="360" w:lineRule="auto"/>
              <w:jc w:val="right"/>
              <w:rPr>
                <w:sz w:val="24"/>
                <w:szCs w:val="24"/>
              </w:rPr>
            </w:pPr>
            <w:r>
              <w:rPr>
                <w:sz w:val="24"/>
                <w:szCs w:val="24"/>
              </w:rPr>
              <w:t>Q260,000</w:t>
            </w:r>
          </w:p>
        </w:tc>
      </w:tr>
      <w:tr w:rsidR="00FA763F" w:rsidRPr="00FA763F" w14:paraId="06BE8A8A" w14:textId="77777777" w:rsidTr="000A15E7">
        <w:tc>
          <w:tcPr>
            <w:tcW w:w="4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DC4B4B2" w14:textId="77777777" w:rsidR="00FA763F" w:rsidRPr="00FA763F" w:rsidRDefault="00FA763F" w:rsidP="00FA763F">
            <w:pPr>
              <w:spacing w:before="100" w:beforeAutospacing="1" w:after="100" w:afterAutospacing="1" w:line="360" w:lineRule="auto"/>
              <w:rPr>
                <w:sz w:val="24"/>
                <w:szCs w:val="24"/>
              </w:rPr>
            </w:pPr>
            <w:r>
              <w:rPr>
                <w:sz w:val="24"/>
                <w:szCs w:val="24"/>
              </w:rPr>
              <w:t>Utilidades retenidas acumuladas</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E54F72A" w14:textId="77777777" w:rsidR="00FA763F" w:rsidRPr="00FA763F" w:rsidRDefault="00FA763F" w:rsidP="00FA763F">
            <w:pPr>
              <w:spacing w:before="100" w:beforeAutospacing="1" w:after="100" w:afterAutospacing="1" w:line="360" w:lineRule="auto"/>
              <w:jc w:val="right"/>
              <w:rPr>
                <w:sz w:val="24"/>
                <w:szCs w:val="24"/>
              </w:rPr>
            </w:pPr>
            <w:r>
              <w:rPr>
                <w:sz w:val="24"/>
                <w:szCs w:val="24"/>
              </w:rPr>
              <w:t>(Q82,109)</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C9AF2AD" w14:textId="77777777" w:rsidR="00FA763F" w:rsidRPr="00FA763F" w:rsidRDefault="00FA763F" w:rsidP="00FA763F">
            <w:pPr>
              <w:spacing w:before="100" w:beforeAutospacing="1" w:after="100" w:afterAutospacing="1" w:line="360" w:lineRule="auto"/>
              <w:jc w:val="right"/>
              <w:rPr>
                <w:sz w:val="24"/>
                <w:szCs w:val="24"/>
              </w:rPr>
            </w:pPr>
            <w:r>
              <w:rPr>
                <w:sz w:val="24"/>
                <w:szCs w:val="24"/>
              </w:rPr>
              <w:t>Q505,061</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F5CD0AE" w14:textId="77777777" w:rsidR="00FA763F" w:rsidRPr="00FA763F" w:rsidRDefault="00FA763F" w:rsidP="00FA763F">
            <w:pPr>
              <w:spacing w:before="100" w:beforeAutospacing="1" w:after="100" w:afterAutospacing="1" w:line="360" w:lineRule="auto"/>
              <w:jc w:val="right"/>
              <w:rPr>
                <w:sz w:val="24"/>
                <w:szCs w:val="24"/>
              </w:rPr>
            </w:pPr>
            <w:r>
              <w:rPr>
                <w:sz w:val="24"/>
                <w:szCs w:val="24"/>
              </w:rPr>
              <w:t>Q3,317,219</w:t>
            </w:r>
          </w:p>
        </w:tc>
      </w:tr>
      <w:tr w:rsidR="00FA763F" w:rsidRPr="00FA763F" w14:paraId="33485133" w14:textId="77777777" w:rsidTr="000A15E7">
        <w:tc>
          <w:tcPr>
            <w:tcW w:w="4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6D5961D" w14:textId="77777777" w:rsidR="00FA763F" w:rsidRPr="00FA763F" w:rsidRDefault="00FA763F" w:rsidP="00FA763F">
            <w:pPr>
              <w:spacing w:before="100" w:beforeAutospacing="1" w:after="100" w:afterAutospacing="1" w:line="360" w:lineRule="auto"/>
              <w:rPr>
                <w:sz w:val="24"/>
                <w:szCs w:val="24"/>
              </w:rPr>
            </w:pPr>
            <w:proofErr w:type="gramStart"/>
            <w:r>
              <w:rPr>
                <w:b/>
                <w:bCs/>
                <w:sz w:val="24"/>
                <w:szCs w:val="24"/>
              </w:rPr>
              <w:t>Total</w:t>
            </w:r>
            <w:proofErr w:type="gramEnd"/>
            <w:r>
              <w:rPr>
                <w:b/>
                <w:bCs/>
                <w:sz w:val="24"/>
                <w:szCs w:val="24"/>
              </w:rPr>
              <w:t xml:space="preserve"> de patrimonio</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AECC966"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Q177,891</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8F7395A"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Q765,061</w:t>
            </w:r>
          </w:p>
        </w:tc>
        <w:tc>
          <w:tcPr>
            <w:tcW w:w="17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F600FBB"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Q3,577,219</w:t>
            </w:r>
          </w:p>
        </w:tc>
      </w:tr>
      <w:tr w:rsidR="00FA763F" w:rsidRPr="00FA763F" w14:paraId="0C4A8147" w14:textId="77777777" w:rsidTr="000A15E7">
        <w:tc>
          <w:tcPr>
            <w:tcW w:w="420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785FEA50" w14:textId="77777777" w:rsidR="00FA763F" w:rsidRPr="00FA763F" w:rsidRDefault="00FA763F" w:rsidP="00FA763F">
            <w:pPr>
              <w:spacing w:before="100" w:beforeAutospacing="1" w:after="100" w:afterAutospacing="1" w:line="360" w:lineRule="auto"/>
              <w:rPr>
                <w:sz w:val="24"/>
                <w:szCs w:val="24"/>
              </w:rPr>
            </w:pPr>
            <w:proofErr w:type="gramStart"/>
            <w:r>
              <w:rPr>
                <w:b/>
                <w:bCs/>
                <w:sz w:val="24"/>
                <w:szCs w:val="24"/>
              </w:rPr>
              <w:t>Total</w:t>
            </w:r>
            <w:proofErr w:type="gramEnd"/>
            <w:r>
              <w:rPr>
                <w:b/>
                <w:bCs/>
                <w:sz w:val="24"/>
                <w:szCs w:val="24"/>
              </w:rPr>
              <w:t xml:space="preserve"> de pasivo y patrimonio</w:t>
            </w:r>
          </w:p>
        </w:tc>
        <w:tc>
          <w:tcPr>
            <w:tcW w:w="172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12AD08A2"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Q195,852</w:t>
            </w:r>
          </w:p>
        </w:tc>
        <w:tc>
          <w:tcPr>
            <w:tcW w:w="172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1330F536"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Q835,511</w:t>
            </w:r>
          </w:p>
        </w:tc>
        <w:tc>
          <w:tcPr>
            <w:tcW w:w="1720" w:type="dxa"/>
            <w:tcBorders>
              <w:top w:val="none" w:sz="0" w:space="0" w:color="FFFFFF"/>
              <w:left w:val="none" w:sz="0" w:space="0" w:color="FFFFFF"/>
              <w:bottom w:val="single" w:sz="6" w:space="0" w:color="000000"/>
              <w:right w:val="none" w:sz="0" w:space="0" w:color="FFFFFF"/>
            </w:tcBorders>
            <w:tcMar>
              <w:top w:w="80" w:type="dxa"/>
              <w:left w:w="100" w:type="dxa"/>
              <w:bottom w:w="80" w:type="dxa"/>
              <w:right w:w="100" w:type="dxa"/>
            </w:tcMar>
            <w:vAlign w:val="center"/>
          </w:tcPr>
          <w:p w14:paraId="583BE199" w14:textId="77777777" w:rsidR="00FA763F" w:rsidRPr="00FA763F" w:rsidRDefault="00FA763F" w:rsidP="00FA763F">
            <w:pPr>
              <w:spacing w:before="100" w:beforeAutospacing="1" w:after="100" w:afterAutospacing="1" w:line="360" w:lineRule="auto"/>
              <w:jc w:val="right"/>
              <w:rPr>
                <w:sz w:val="24"/>
                <w:szCs w:val="24"/>
              </w:rPr>
            </w:pPr>
            <w:r>
              <w:rPr>
                <w:b/>
                <w:bCs/>
                <w:sz w:val="24"/>
                <w:szCs w:val="24"/>
              </w:rPr>
              <w:t>Q3,730,813</w:t>
            </w:r>
          </w:p>
        </w:tc>
      </w:tr>
    </w:tbl>
    <w:p w14:paraId="214E3A57" w14:textId="76572CD4" w:rsidR="00FA763F" w:rsidRPr="00FA763F" w:rsidRDefault="002F2878" w:rsidP="001872BD">
      <w:pPr>
        <w:pStyle w:val="Ttulo2"/>
        <w:spacing w:line="360" w:lineRule="auto"/>
        <w:rPr>
          <w:sz w:val="24"/>
          <w:szCs w:val="24"/>
        </w:rPr>
      </w:pPr>
      <w:bookmarkStart w:id="71" w:name="_Toc238899225"/>
      <w:r>
        <w:rPr>
          <w:b/>
          <w:bCs/>
          <w:color w:val="000000"/>
          <w:sz w:val="24"/>
          <w:szCs w:val="24"/>
        </w:rPr>
        <w:t>2.5.16 Estructura del Activo</w:t>
      </w:r>
      <w:bookmarkEnd w:id="71"/>
    </w:p>
    <w:p w14:paraId="5120E243" w14:textId="77777777" w:rsidR="00FA763F" w:rsidRPr="00FA763F" w:rsidRDefault="00FA763F" w:rsidP="001872BD">
      <w:pPr>
        <w:spacing w:line="360" w:lineRule="auto"/>
        <w:ind w:firstLine="720"/>
        <w:jc w:val="both"/>
        <w:rPr>
          <w:sz w:val="24"/>
          <w:szCs w:val="24"/>
        </w:rPr>
      </w:pPr>
      <w:r>
        <w:rPr>
          <w:sz w:val="24"/>
          <w:szCs w:val="24"/>
        </w:rPr>
        <w:t xml:space="preserve">El activo de </w:t>
      </w:r>
      <w:proofErr w:type="spellStart"/>
      <w:r>
        <w:rPr>
          <w:sz w:val="24"/>
          <w:szCs w:val="24"/>
        </w:rPr>
        <w:t>GuardIA</w:t>
      </w:r>
      <w:proofErr w:type="spellEnd"/>
      <w:r>
        <w:rPr>
          <w:sz w:val="24"/>
          <w:szCs w:val="24"/>
        </w:rPr>
        <w:t xml:space="preserve"> está compuesto principalmente por efectivo, que representa 47.5% del activo total al cierre del primer año y 97.5% al cierre del tercer año, resultado de la generación de caja descrita en la sección anterior y de la ausencia de reinversión en activos adicionales más allá de la inversión inicial. Las cuentas por cobrar, originadas en el desfase de 30 días en el cobro de consultorías y auditorías, representan una porción reducida del activo. Los activos no corrientes, compuestos por el equipo de cómputo y el software capitalizado del producto mínimo viable, disminuyen de forma constante como consecuencia de la depreciación y amortización acumulada.</w:t>
      </w:r>
    </w:p>
    <w:p w14:paraId="75950931" w14:textId="1688DE18" w:rsidR="00FA763F" w:rsidRPr="00FA763F" w:rsidRDefault="002F2878" w:rsidP="001872BD">
      <w:pPr>
        <w:pStyle w:val="Ttulo2"/>
        <w:spacing w:line="360" w:lineRule="auto"/>
        <w:rPr>
          <w:sz w:val="24"/>
          <w:szCs w:val="24"/>
        </w:rPr>
      </w:pPr>
      <w:bookmarkStart w:id="72" w:name="_Toc238899226"/>
      <w:r>
        <w:rPr>
          <w:b/>
          <w:bCs/>
          <w:color w:val="000000"/>
          <w:sz w:val="24"/>
          <w:szCs w:val="24"/>
        </w:rPr>
        <w:t>2.5.17 Estructura del Pasivo</w:t>
      </w:r>
      <w:bookmarkEnd w:id="72"/>
    </w:p>
    <w:p w14:paraId="718E895F" w14:textId="77777777" w:rsidR="00FA763F" w:rsidRPr="00FA763F" w:rsidRDefault="00FA763F" w:rsidP="001872BD">
      <w:pPr>
        <w:spacing w:line="360" w:lineRule="auto"/>
        <w:ind w:firstLine="720"/>
        <w:jc w:val="both"/>
        <w:rPr>
          <w:sz w:val="24"/>
          <w:szCs w:val="24"/>
        </w:rPr>
      </w:pPr>
      <w:r>
        <w:rPr>
          <w:sz w:val="24"/>
          <w:szCs w:val="24"/>
        </w:rPr>
        <w:t>El Balance General presenta pasivos reales derivados de la operación. Las cuentas por pagar a proveedores tecnológicos corresponden al costo de infraestructura devengado y pendiente de pago a 30 días. Las prestaciones laborales por pagar corresponden a la provisión acumulada de aguinaldo y bono 14, la cual crece durante el año y se reduce de manera abrupta en los meses de pago establecidos por la legislación laboral guatemalteca, diciembre para el aguinaldo y julio para el bono 14. El pasivo total representa 9.2% del activo total al cierre del primer año y 4.1% al cierre del tercer año, proporción que disminuye conforme el efectivo generado por la operación crece a un ritmo superior al de las obligaciones corrientes.</w:t>
      </w:r>
    </w:p>
    <w:p w14:paraId="0438E2FF" w14:textId="77777777" w:rsidR="00FA763F" w:rsidRPr="00FA763F" w:rsidRDefault="00FA763F" w:rsidP="001872BD">
      <w:pPr>
        <w:spacing w:line="360" w:lineRule="auto"/>
        <w:ind w:firstLine="720"/>
        <w:jc w:val="both"/>
        <w:rPr>
          <w:sz w:val="24"/>
          <w:szCs w:val="24"/>
        </w:rPr>
      </w:pPr>
      <w:r>
        <w:rPr>
          <w:sz w:val="24"/>
          <w:szCs w:val="24"/>
        </w:rPr>
        <w:t>El impuesto sobre la renta por pagar se presenta en 0 en los 3 años, dado que el modelo asume liquidación mensual del impuesto en el mismo período en que se devenga. Este supuesto se documenta de forma explícita como una simplificación del modelo y no como una omisión, en la sección correspondiente a los supuestos financieros.</w:t>
      </w:r>
    </w:p>
    <w:p w14:paraId="15691041" w14:textId="51EEC3F6" w:rsidR="00FA763F" w:rsidRPr="00FA763F" w:rsidRDefault="002F2878" w:rsidP="001872BD">
      <w:pPr>
        <w:pStyle w:val="Ttulo2"/>
        <w:spacing w:line="360" w:lineRule="auto"/>
        <w:rPr>
          <w:sz w:val="24"/>
          <w:szCs w:val="24"/>
        </w:rPr>
      </w:pPr>
      <w:bookmarkStart w:id="73" w:name="_Toc238899227"/>
      <w:r>
        <w:rPr>
          <w:b/>
          <w:bCs/>
          <w:color w:val="000000"/>
          <w:sz w:val="24"/>
          <w:szCs w:val="24"/>
        </w:rPr>
        <w:t>2.5.18 Verificación de la Ecuación Contable</w:t>
      </w:r>
      <w:bookmarkEnd w:id="73"/>
    </w:p>
    <w:p w14:paraId="7AA14941" w14:textId="77777777" w:rsidR="00FA763F" w:rsidRPr="00FA763F" w:rsidRDefault="00FA763F" w:rsidP="001872BD">
      <w:pPr>
        <w:spacing w:line="360" w:lineRule="auto"/>
        <w:ind w:firstLine="720"/>
        <w:jc w:val="both"/>
        <w:rPr>
          <w:sz w:val="24"/>
          <w:szCs w:val="24"/>
        </w:rPr>
      </w:pPr>
      <w:r>
        <w:rPr>
          <w:sz w:val="24"/>
          <w:szCs w:val="24"/>
        </w:rPr>
        <w:t xml:space="preserve">Se verificó que la igualdad entre activo y la suma de pasivo y patrimonio se cumple en cada uno de los 36 meses proyectados, sin excepción, durante la totalidad del horizonte proyectado. </w:t>
      </w:r>
      <w:r>
        <w:rPr>
          <w:sz w:val="24"/>
          <w:szCs w:val="24"/>
        </w:rPr>
        <w:lastRenderedPageBreak/>
        <w:t>El costo de prestación de los servicios de consultoría y auditoría se reconoce como gasto en el Estado de Resultados, con su correspondiente desembolso de efectivo reflejado en el Flujo de Caja, lo que asegura la consistencia entre los 3 estados financieros.</w:t>
      </w:r>
    </w:p>
    <w:p w14:paraId="188432EF" w14:textId="16BE8FE2" w:rsidR="00FA763F" w:rsidRPr="00FA763F" w:rsidRDefault="002F2878" w:rsidP="001872BD">
      <w:pPr>
        <w:pStyle w:val="Ttulo2"/>
        <w:spacing w:line="360" w:lineRule="auto"/>
        <w:rPr>
          <w:sz w:val="24"/>
          <w:szCs w:val="24"/>
        </w:rPr>
      </w:pPr>
      <w:bookmarkStart w:id="74" w:name="_Toc238899228"/>
      <w:r>
        <w:rPr>
          <w:b/>
          <w:bCs/>
          <w:color w:val="000000"/>
          <w:sz w:val="24"/>
          <w:szCs w:val="24"/>
        </w:rPr>
        <w:t>2.5.19 Estructura Financiera del Proyecto</w:t>
      </w:r>
      <w:bookmarkEnd w:id="74"/>
    </w:p>
    <w:p w14:paraId="22A2B917" w14:textId="77777777" w:rsidR="00FA763F" w:rsidRPr="00FA763F" w:rsidRDefault="00FA763F" w:rsidP="001872BD">
      <w:pPr>
        <w:spacing w:line="360" w:lineRule="auto"/>
        <w:ind w:firstLine="720"/>
        <w:jc w:val="both"/>
        <w:rPr>
          <w:sz w:val="24"/>
          <w:szCs w:val="24"/>
        </w:rPr>
      </w:pPr>
      <w:r>
        <w:rPr>
          <w:sz w:val="24"/>
          <w:szCs w:val="24"/>
        </w:rPr>
        <w:t xml:space="preserve">La estructura financiera de </w:t>
      </w:r>
      <w:proofErr w:type="spellStart"/>
      <w:r>
        <w:rPr>
          <w:sz w:val="24"/>
          <w:szCs w:val="24"/>
        </w:rPr>
        <w:t>GuardIA</w:t>
      </w:r>
      <w:proofErr w:type="spellEnd"/>
      <w:r>
        <w:rPr>
          <w:sz w:val="24"/>
          <w:szCs w:val="24"/>
        </w:rPr>
        <w:t xml:space="preserve"> continúa siendo mayoritariamente conservadora. El proyecto opera sin apalancamiento financiero, entendido como deuda con terceros, financiando la totalidad de su inversión inicial con capital propio de los socios fundadores. La incorporación de pasivos operativos reales, aunque de magnitud moderada frente al total del activo, aproxima el Balance General a la estructura financiera que efectivamente enfrentaría la empresa durante su operación, y elimina la representación simplificada de una empresa sin ninguna obligación pendiente de pago en ningún momento, situación que no corresponde a la práctica habitual de negocios.</w:t>
      </w:r>
    </w:p>
    <w:p w14:paraId="364CD096" w14:textId="197C23E5" w:rsidR="00FA763F" w:rsidRPr="00FA763F" w:rsidRDefault="002F2878" w:rsidP="001872BD">
      <w:pPr>
        <w:spacing w:line="360" w:lineRule="auto"/>
        <w:rPr>
          <w:sz w:val="24"/>
          <w:szCs w:val="24"/>
        </w:rPr>
      </w:pPr>
      <w:bookmarkStart w:id="75" w:name="_Toc238160548"/>
      <w:r>
        <w:rPr>
          <w:b/>
          <w:bCs/>
          <w:color w:val="000000"/>
          <w:sz w:val="24"/>
          <w:szCs w:val="24"/>
        </w:rPr>
        <w:t>2.5.20 Análisis e Interpretación Financiera</w:t>
      </w:r>
      <w:bookmarkEnd w:id="75"/>
    </w:p>
    <w:p w14:paraId="3BEAE84E" w14:textId="77777777" w:rsidR="00FA763F" w:rsidRPr="00FA763F" w:rsidRDefault="00FA763F" w:rsidP="001872BD">
      <w:pPr>
        <w:spacing w:line="360" w:lineRule="auto"/>
        <w:ind w:firstLine="720"/>
        <w:jc w:val="both"/>
        <w:rPr>
          <w:sz w:val="24"/>
          <w:szCs w:val="24"/>
        </w:rPr>
      </w:pPr>
      <w:r>
        <w:rPr>
          <w:sz w:val="24"/>
          <w:szCs w:val="24"/>
        </w:rPr>
        <w:t>En esta sección se integra el Estado de Resultados, el Punto de Equilibrio, el Flujo de Caja y el Balance General en una lectura conjunta, y contrasta los resultados del análisis alineado con el modelo de negocio.</w:t>
      </w:r>
    </w:p>
    <w:p w14:paraId="3DDEBBB2" w14:textId="289F67C0" w:rsidR="00FA763F" w:rsidRPr="00FA763F" w:rsidRDefault="002F2878" w:rsidP="001872BD">
      <w:pPr>
        <w:pStyle w:val="Ttulo2"/>
        <w:spacing w:line="360" w:lineRule="auto"/>
        <w:rPr>
          <w:sz w:val="24"/>
          <w:szCs w:val="24"/>
        </w:rPr>
      </w:pPr>
      <w:bookmarkStart w:id="76" w:name="_Toc238899229"/>
      <w:r>
        <w:rPr>
          <w:b/>
          <w:bCs/>
          <w:color w:val="000000"/>
          <w:sz w:val="24"/>
          <w:szCs w:val="24"/>
        </w:rPr>
        <w:t>2.5.21 Relación entre los Componentes del Modelo Financiero</w:t>
      </w:r>
      <w:bookmarkEnd w:id="76"/>
    </w:p>
    <w:p w14:paraId="24D380D2" w14:textId="77777777" w:rsidR="00FA763F" w:rsidRDefault="00FA763F" w:rsidP="001872BD">
      <w:pPr>
        <w:spacing w:line="360" w:lineRule="auto"/>
        <w:ind w:firstLine="720"/>
        <w:jc w:val="both"/>
        <w:rPr>
          <w:sz w:val="24"/>
          <w:szCs w:val="24"/>
        </w:rPr>
      </w:pPr>
      <w:r>
        <w:rPr>
          <w:sz w:val="24"/>
          <w:szCs w:val="24"/>
        </w:rPr>
        <w:t xml:space="preserve">El número de clientes activos y su distribución entre los 3 planes de suscripción determinan los ingresos del Estado de Resultados, los cuales, combinados con la estructura de costos fijos y variables, determinan el momento en que el proyecto alcanza el punto de equilibrio operativo y, posteriormente, la recuperación definitiva de las pérdidas acumuladas. La utilidad neta generada en el Estado de Resultados se traslada al Flujo de Caja, ajustada por las partidas no monetarias y por los desfases de cobro y pago, y el saldo final de caja de cada mes se convierte en el efectivo reportado en el Balance General. La inversión inicial y su financiamiento determinan simultáneamente el punto de partida del Flujo de Caja y la composición del patrimonio en el Balance General. Esta cadena de relaciones permite afirmar que el modelo financiero de </w:t>
      </w:r>
      <w:proofErr w:type="spellStart"/>
      <w:r>
        <w:rPr>
          <w:sz w:val="24"/>
          <w:szCs w:val="24"/>
        </w:rPr>
        <w:t>GuardIA</w:t>
      </w:r>
      <w:proofErr w:type="spellEnd"/>
      <w:r>
        <w:rPr>
          <w:sz w:val="24"/>
          <w:szCs w:val="24"/>
        </w:rPr>
        <w:t xml:space="preserve"> es internamente consistente, en la medida en que cada componente se deriva de los mismos supuestos operativos.</w:t>
      </w:r>
    </w:p>
    <w:p w14:paraId="06F80475" w14:textId="77777777" w:rsidR="001872BD" w:rsidRDefault="001872BD" w:rsidP="001872BD">
      <w:pPr>
        <w:spacing w:line="360" w:lineRule="auto"/>
        <w:ind w:firstLine="720"/>
        <w:jc w:val="both"/>
        <w:rPr>
          <w:sz w:val="24"/>
          <w:szCs w:val="24"/>
        </w:rPr>
      </w:pPr>
    </w:p>
    <w:p w14:paraId="02D853C3" w14:textId="77777777" w:rsidR="001872BD" w:rsidRDefault="001872BD" w:rsidP="001872BD">
      <w:pPr>
        <w:spacing w:line="360" w:lineRule="auto"/>
        <w:ind w:firstLine="720"/>
        <w:jc w:val="both"/>
        <w:rPr>
          <w:sz w:val="24"/>
          <w:szCs w:val="24"/>
        </w:rPr>
      </w:pPr>
    </w:p>
    <w:p w14:paraId="1219C97B" w14:textId="77777777" w:rsidR="001872BD" w:rsidRPr="00FA763F" w:rsidRDefault="001872BD" w:rsidP="001872BD">
      <w:pPr>
        <w:spacing w:line="360" w:lineRule="auto"/>
        <w:ind w:firstLine="720"/>
        <w:jc w:val="both"/>
        <w:rPr>
          <w:sz w:val="24"/>
          <w:szCs w:val="24"/>
        </w:rPr>
      </w:pPr>
    </w:p>
    <w:p w14:paraId="6101B401" w14:textId="64DE7172" w:rsidR="00FA763F" w:rsidRPr="00FA763F" w:rsidRDefault="007C2119" w:rsidP="001872BD">
      <w:pPr>
        <w:pStyle w:val="Ttulo2"/>
        <w:spacing w:line="360" w:lineRule="auto"/>
        <w:rPr>
          <w:sz w:val="24"/>
          <w:szCs w:val="24"/>
        </w:rPr>
      </w:pPr>
      <w:bookmarkStart w:id="77" w:name="_Toc238899230"/>
      <w:r>
        <w:rPr>
          <w:b/>
          <w:bCs/>
          <w:color w:val="000000"/>
          <w:sz w:val="24"/>
          <w:szCs w:val="24"/>
        </w:rPr>
        <w:lastRenderedPageBreak/>
        <w:t>2.5.22 Relación entre Rentabilidad y Liquidez</w:t>
      </w:r>
      <w:bookmarkEnd w:id="77"/>
    </w:p>
    <w:p w14:paraId="196381A7" w14:textId="77777777" w:rsidR="00FA763F" w:rsidRPr="00FA763F" w:rsidRDefault="00FA763F" w:rsidP="001872BD">
      <w:pPr>
        <w:spacing w:line="360" w:lineRule="auto"/>
        <w:ind w:firstLine="720"/>
        <w:jc w:val="both"/>
        <w:rPr>
          <w:sz w:val="24"/>
          <w:szCs w:val="24"/>
        </w:rPr>
      </w:pPr>
      <w:r>
        <w:rPr>
          <w:sz w:val="24"/>
          <w:szCs w:val="24"/>
        </w:rPr>
        <w:t>El análisis confirma que la rentabilidad contable y la liquidez del proyecto no evolucionan de manera idéntica. El proyecto incurre en pérdida neta durante el primer año de operación y alcanza la recuperación definitiva de sus pérdidas acumuladas hasta el mes 19. Sin embargo, el saldo de caja permanece positivo durante la totalidad del horizonte proyectado, incluso durante los meses de pérdida. Esta distinción, entre el momento en que el proyecto se vuelve rentable de forma acumulada y el momento en que podría quedarse sin efectivo, confirma la necesidad de analizar de forma conjunta el Estado de Resultados y el Flujo de Caja, en lugar de considerarlos de forma aislada.</w:t>
      </w:r>
    </w:p>
    <w:p w14:paraId="19719DBD" w14:textId="6F0E289E" w:rsidR="00FA763F" w:rsidRPr="00FA763F" w:rsidRDefault="007C2119" w:rsidP="001872BD">
      <w:pPr>
        <w:pStyle w:val="Ttulo2"/>
        <w:spacing w:line="360" w:lineRule="auto"/>
        <w:rPr>
          <w:sz w:val="24"/>
          <w:szCs w:val="24"/>
        </w:rPr>
      </w:pPr>
      <w:bookmarkStart w:id="78" w:name="_Toc238899231"/>
      <w:r>
        <w:rPr>
          <w:b/>
          <w:bCs/>
          <w:color w:val="000000"/>
          <w:sz w:val="24"/>
          <w:szCs w:val="24"/>
        </w:rPr>
        <w:t>2.5.23 Fortalezas Financieras del Proyecto</w:t>
      </w:r>
      <w:bookmarkEnd w:id="78"/>
    </w:p>
    <w:p w14:paraId="36BD2CBC" w14:textId="77777777" w:rsidR="00FA763F" w:rsidRPr="00FA763F" w:rsidRDefault="00FA763F">
      <w:pPr>
        <w:pStyle w:val="Prrafodelista"/>
        <w:numPr>
          <w:ilvl w:val="0"/>
          <w:numId w:val="19"/>
        </w:numPr>
        <w:spacing w:line="360" w:lineRule="auto"/>
        <w:jc w:val="both"/>
        <w:rPr>
          <w:sz w:val="24"/>
          <w:szCs w:val="24"/>
        </w:rPr>
      </w:pPr>
      <w:r>
        <w:rPr>
          <w:sz w:val="24"/>
          <w:szCs w:val="24"/>
        </w:rPr>
        <w:t>Márgenes de contribución superiores a 93% en los 3 planes de suscripción, que hacen que la rentabilidad del proyecto dependa principalmente del volumen de clientes y del control de los costos fijos.</w:t>
      </w:r>
    </w:p>
    <w:p w14:paraId="1269F04E" w14:textId="77777777" w:rsidR="00FA763F" w:rsidRPr="00FA763F" w:rsidRDefault="00FA763F">
      <w:pPr>
        <w:pStyle w:val="Prrafodelista"/>
        <w:numPr>
          <w:ilvl w:val="0"/>
          <w:numId w:val="19"/>
        </w:numPr>
        <w:spacing w:line="360" w:lineRule="auto"/>
        <w:jc w:val="both"/>
        <w:rPr>
          <w:sz w:val="24"/>
          <w:szCs w:val="24"/>
        </w:rPr>
      </w:pPr>
      <w:r>
        <w:rPr>
          <w:sz w:val="24"/>
          <w:szCs w:val="24"/>
        </w:rPr>
        <w:t>Mejora sostenida de la rentabilidad a lo largo del horizonte proyectado, con un margen neto que evoluciona de un resultado negativo en el primer año a 38.7% en el tercer año.</w:t>
      </w:r>
    </w:p>
    <w:p w14:paraId="0534A92C" w14:textId="77777777" w:rsidR="00FA763F" w:rsidRPr="00FA763F" w:rsidRDefault="00FA763F">
      <w:pPr>
        <w:pStyle w:val="Prrafodelista"/>
        <w:numPr>
          <w:ilvl w:val="0"/>
          <w:numId w:val="19"/>
        </w:numPr>
        <w:spacing w:line="360" w:lineRule="auto"/>
        <w:jc w:val="both"/>
        <w:rPr>
          <w:sz w:val="24"/>
          <w:szCs w:val="24"/>
        </w:rPr>
      </w:pPr>
      <w:r>
        <w:rPr>
          <w:sz w:val="24"/>
          <w:szCs w:val="24"/>
        </w:rPr>
        <w:t>Generación de efectivo positiva durante la totalidad del horizonte proyectado, con el capital de trabajo definido para el proyecto.</w:t>
      </w:r>
    </w:p>
    <w:p w14:paraId="504A9F60" w14:textId="77777777" w:rsidR="00FA763F" w:rsidRPr="00FA763F" w:rsidRDefault="00FA763F">
      <w:pPr>
        <w:pStyle w:val="Prrafodelista"/>
        <w:numPr>
          <w:ilvl w:val="0"/>
          <w:numId w:val="19"/>
        </w:numPr>
        <w:spacing w:line="360" w:lineRule="auto"/>
        <w:jc w:val="both"/>
        <w:rPr>
          <w:sz w:val="24"/>
          <w:szCs w:val="24"/>
        </w:rPr>
      </w:pPr>
      <w:r>
        <w:rPr>
          <w:sz w:val="24"/>
          <w:szCs w:val="24"/>
        </w:rPr>
        <w:t>Estructura de capital conservadora, sin apalancamiento financiero, lo que reduce el riesgo de insolvencia durante la etapa de validación del modelo de negocio.</w:t>
      </w:r>
    </w:p>
    <w:p w14:paraId="59D10E06" w14:textId="22F18045" w:rsidR="00FA763F" w:rsidRPr="00FA763F" w:rsidRDefault="007C2119" w:rsidP="001872BD">
      <w:pPr>
        <w:pStyle w:val="Ttulo2"/>
        <w:spacing w:line="360" w:lineRule="auto"/>
        <w:rPr>
          <w:sz w:val="24"/>
          <w:szCs w:val="24"/>
        </w:rPr>
      </w:pPr>
      <w:bookmarkStart w:id="79" w:name="_Toc238899232"/>
      <w:r>
        <w:rPr>
          <w:b/>
          <w:bCs/>
          <w:color w:val="000000"/>
          <w:sz w:val="24"/>
          <w:szCs w:val="24"/>
        </w:rPr>
        <w:t>2.5.24 Riesgos y Debilidades Identificados</w:t>
      </w:r>
      <w:bookmarkEnd w:id="79"/>
    </w:p>
    <w:p w14:paraId="4413E873" w14:textId="77777777" w:rsidR="00FA763F" w:rsidRPr="00FA763F" w:rsidRDefault="00FA763F">
      <w:pPr>
        <w:pStyle w:val="Prrafodelista"/>
        <w:numPr>
          <w:ilvl w:val="0"/>
          <w:numId w:val="19"/>
        </w:numPr>
        <w:spacing w:line="360" w:lineRule="auto"/>
        <w:jc w:val="both"/>
        <w:rPr>
          <w:sz w:val="24"/>
          <w:szCs w:val="24"/>
        </w:rPr>
      </w:pPr>
      <w:r>
        <w:rPr>
          <w:sz w:val="24"/>
          <w:szCs w:val="24"/>
        </w:rPr>
        <w:t>Pérdida neta en el primer año de operación, que exige que el financiamiento inicial sea suficiente para sostener la totalidad de ese período antes de que el proyecto comience a generar utilidad.</w:t>
      </w:r>
    </w:p>
    <w:p w14:paraId="4AC96FAC" w14:textId="77777777" w:rsidR="00FA763F" w:rsidRPr="00FA763F" w:rsidRDefault="00FA763F">
      <w:pPr>
        <w:pStyle w:val="Prrafodelista"/>
        <w:numPr>
          <w:ilvl w:val="0"/>
          <w:numId w:val="19"/>
        </w:numPr>
        <w:spacing w:line="360" w:lineRule="auto"/>
        <w:jc w:val="both"/>
        <w:rPr>
          <w:sz w:val="24"/>
          <w:szCs w:val="24"/>
        </w:rPr>
      </w:pPr>
      <w:r>
        <w:rPr>
          <w:sz w:val="24"/>
          <w:szCs w:val="24"/>
        </w:rPr>
        <w:t>Dependencia de un ciclo de venta institucional, dado que una parte relevante de los clientes del primer y segundo año corresponde a instituciones públicas y financieras, segmentos en los cuales los tiempos de decisión de compra suelen ser más prolongados e impredecibles.</w:t>
      </w:r>
    </w:p>
    <w:p w14:paraId="2CCE08E7" w14:textId="77777777" w:rsidR="00FA763F" w:rsidRPr="00FA763F" w:rsidRDefault="00FA763F">
      <w:pPr>
        <w:pStyle w:val="Prrafodelista"/>
        <w:numPr>
          <w:ilvl w:val="0"/>
          <w:numId w:val="19"/>
        </w:numPr>
        <w:spacing w:line="360" w:lineRule="auto"/>
        <w:jc w:val="both"/>
        <w:rPr>
          <w:sz w:val="24"/>
          <w:szCs w:val="24"/>
        </w:rPr>
      </w:pPr>
      <w:r>
        <w:rPr>
          <w:sz w:val="24"/>
          <w:szCs w:val="24"/>
        </w:rPr>
        <w:t>Sensibilidad de la base neta de clientes a la tasa de abandono, la cual, de resultar superior a 1.5% mensual, retrasaría de forma significativa tanto el punto de equilibrio como la recuperación de las pérdidas acumuladas.</w:t>
      </w:r>
    </w:p>
    <w:p w14:paraId="77386393" w14:textId="77777777" w:rsidR="00FA763F" w:rsidRPr="00FA763F" w:rsidRDefault="00FA763F">
      <w:pPr>
        <w:pStyle w:val="Prrafodelista"/>
        <w:numPr>
          <w:ilvl w:val="0"/>
          <w:numId w:val="19"/>
        </w:numPr>
        <w:spacing w:line="360" w:lineRule="auto"/>
        <w:jc w:val="both"/>
        <w:rPr>
          <w:sz w:val="24"/>
          <w:szCs w:val="24"/>
        </w:rPr>
      </w:pPr>
      <w:r>
        <w:rPr>
          <w:sz w:val="24"/>
          <w:szCs w:val="24"/>
        </w:rPr>
        <w:lastRenderedPageBreak/>
        <w:t>Volatilidad de la utilidad mensual asociada al crecimiento escalonado de la nómina al inicio de cada año, que produce retrocesos temporales en la rentabilidad inmediatamente después de cada incremento de personal.</w:t>
      </w:r>
    </w:p>
    <w:p w14:paraId="4951008D" w14:textId="77777777" w:rsidR="00FA763F" w:rsidRPr="00FA763F" w:rsidRDefault="00FA763F">
      <w:pPr>
        <w:pStyle w:val="Prrafodelista"/>
        <w:numPr>
          <w:ilvl w:val="0"/>
          <w:numId w:val="19"/>
        </w:numPr>
        <w:spacing w:line="360" w:lineRule="auto"/>
        <w:jc w:val="both"/>
        <w:rPr>
          <w:sz w:val="24"/>
          <w:szCs w:val="24"/>
        </w:rPr>
      </w:pPr>
      <w:r>
        <w:rPr>
          <w:sz w:val="24"/>
          <w:szCs w:val="24"/>
        </w:rPr>
        <w:t>Concentración de ingresos en un único producto, dado que las suscripciones representan la parte sustancial de los ingresos totales en los 3 años proyectados.</w:t>
      </w:r>
    </w:p>
    <w:p w14:paraId="438F0EB1" w14:textId="7E1711A1" w:rsidR="00FA763F" w:rsidRPr="00FA763F" w:rsidRDefault="006279D4" w:rsidP="001872BD">
      <w:pPr>
        <w:pStyle w:val="Ttulo2"/>
        <w:spacing w:line="360" w:lineRule="auto"/>
        <w:rPr>
          <w:sz w:val="24"/>
          <w:szCs w:val="24"/>
        </w:rPr>
      </w:pPr>
      <w:bookmarkStart w:id="80" w:name="_Toc238899233"/>
      <w:r>
        <w:rPr>
          <w:b/>
          <w:bCs/>
          <w:color w:val="000000"/>
          <w:sz w:val="24"/>
          <w:szCs w:val="24"/>
        </w:rPr>
        <w:t>2.5.25 Variables que Deberían Monitorearse durante la Ejecución</w:t>
      </w:r>
      <w:bookmarkEnd w:id="80"/>
    </w:p>
    <w:p w14:paraId="62338499" w14:textId="77777777" w:rsidR="00FA763F" w:rsidRPr="00FA763F" w:rsidRDefault="00FA763F">
      <w:pPr>
        <w:pStyle w:val="Prrafodelista"/>
        <w:numPr>
          <w:ilvl w:val="0"/>
          <w:numId w:val="19"/>
        </w:numPr>
        <w:spacing w:line="360" w:lineRule="auto"/>
        <w:jc w:val="both"/>
        <w:rPr>
          <w:sz w:val="24"/>
          <w:szCs w:val="24"/>
        </w:rPr>
      </w:pPr>
      <w:r>
        <w:rPr>
          <w:sz w:val="24"/>
          <w:szCs w:val="24"/>
        </w:rPr>
        <w:t>La tasa de abandono real de los primeros clientes, dado su efecto directo sobre la base neta de clientes, el valor de vida del cliente y la sostenibilidad de los ingresos recurrentes.</w:t>
      </w:r>
    </w:p>
    <w:p w14:paraId="6D72DBCA" w14:textId="77777777" w:rsidR="00FA763F" w:rsidRPr="00FA763F" w:rsidRDefault="00FA763F">
      <w:pPr>
        <w:pStyle w:val="Prrafodelista"/>
        <w:numPr>
          <w:ilvl w:val="0"/>
          <w:numId w:val="19"/>
        </w:numPr>
        <w:spacing w:line="360" w:lineRule="auto"/>
        <w:jc w:val="both"/>
        <w:rPr>
          <w:sz w:val="24"/>
          <w:szCs w:val="24"/>
        </w:rPr>
      </w:pPr>
      <w:r>
        <w:rPr>
          <w:sz w:val="24"/>
          <w:szCs w:val="24"/>
        </w:rPr>
        <w:t>El costo de adquisición de cliente real frente al resultante del modelo, de Q6,900 en el primer año.</w:t>
      </w:r>
    </w:p>
    <w:p w14:paraId="6A66B809" w14:textId="77777777" w:rsidR="00FA763F" w:rsidRPr="00FA763F" w:rsidRDefault="00FA763F">
      <w:pPr>
        <w:pStyle w:val="Prrafodelista"/>
        <w:numPr>
          <w:ilvl w:val="0"/>
          <w:numId w:val="19"/>
        </w:numPr>
        <w:spacing w:line="360" w:lineRule="auto"/>
        <w:jc w:val="both"/>
        <w:rPr>
          <w:sz w:val="24"/>
          <w:szCs w:val="24"/>
        </w:rPr>
      </w:pPr>
      <w:r>
        <w:rPr>
          <w:sz w:val="24"/>
          <w:szCs w:val="24"/>
        </w:rPr>
        <w:t>El ritmo real de conversión de clientes del plan Básico hacia los planes Profesional y Enterprise.</w:t>
      </w:r>
    </w:p>
    <w:p w14:paraId="01AF2197" w14:textId="77777777" w:rsidR="00FA763F" w:rsidRPr="00FA763F" w:rsidRDefault="00FA763F">
      <w:pPr>
        <w:pStyle w:val="Prrafodelista"/>
        <w:numPr>
          <w:ilvl w:val="0"/>
          <w:numId w:val="19"/>
        </w:numPr>
        <w:spacing w:line="360" w:lineRule="auto"/>
        <w:jc w:val="both"/>
        <w:rPr>
          <w:sz w:val="24"/>
          <w:szCs w:val="24"/>
        </w:rPr>
      </w:pPr>
      <w:r>
        <w:rPr>
          <w:sz w:val="24"/>
          <w:szCs w:val="24"/>
        </w:rPr>
        <w:t>El tiempo efectivo de cobro de los servicios de consultoría y auditoría, actualmente modelado en 30 días.</w:t>
      </w:r>
    </w:p>
    <w:p w14:paraId="36A85C0C" w14:textId="77777777" w:rsidR="00FA763F" w:rsidRPr="00FA763F" w:rsidRDefault="00FA763F">
      <w:pPr>
        <w:pStyle w:val="Prrafodelista"/>
        <w:numPr>
          <w:ilvl w:val="0"/>
          <w:numId w:val="19"/>
        </w:numPr>
        <w:spacing w:line="360" w:lineRule="auto"/>
        <w:jc w:val="both"/>
        <w:rPr>
          <w:sz w:val="24"/>
          <w:szCs w:val="24"/>
        </w:rPr>
      </w:pPr>
      <w:r>
        <w:rPr>
          <w:sz w:val="24"/>
          <w:szCs w:val="24"/>
        </w:rPr>
        <w:t>El saldo de caja mensual durante los primeros 8 meses de operación, período de mayor exigencia de liquidez identificado en el análisis.</w:t>
      </w:r>
    </w:p>
    <w:p w14:paraId="47237FA1" w14:textId="5B60BEA5" w:rsidR="00FA763F" w:rsidRPr="00FA763F" w:rsidRDefault="00FA763F" w:rsidP="001872BD">
      <w:pPr>
        <w:spacing w:line="360" w:lineRule="auto"/>
        <w:ind w:firstLine="360"/>
        <w:rPr>
          <w:sz w:val="24"/>
          <w:szCs w:val="24"/>
        </w:rPr>
      </w:pPr>
      <w:r>
        <w:rPr>
          <w:sz w:val="24"/>
          <w:szCs w:val="24"/>
        </w:rPr>
        <w:t xml:space="preserve">Con base en los resultados desarrollados en las secciones anteriores, se presentan las siguientes conclusiones sobre la situación financiera proyectada del proyecto </w:t>
      </w:r>
      <w:proofErr w:type="spellStart"/>
      <w:r>
        <w:rPr>
          <w:sz w:val="24"/>
          <w:szCs w:val="24"/>
        </w:rPr>
        <w:t>GuardIA</w:t>
      </w:r>
      <w:proofErr w:type="spellEnd"/>
      <w:r>
        <w:rPr>
          <w:sz w:val="24"/>
          <w:szCs w:val="24"/>
        </w:rPr>
        <w:t>.</w:t>
      </w:r>
    </w:p>
    <w:p w14:paraId="37E4123D" w14:textId="747F0B49" w:rsidR="00FA763F" w:rsidRPr="00FA763F" w:rsidRDefault="00113B48" w:rsidP="001872BD">
      <w:pPr>
        <w:pStyle w:val="Ttulo3"/>
        <w:spacing w:line="360" w:lineRule="auto"/>
      </w:pPr>
      <w:bookmarkStart w:id="81" w:name="_Toc238899234"/>
      <w:r>
        <w:rPr>
          <w:b/>
          <w:bCs/>
          <w:i/>
          <w:iCs/>
          <w:color w:val="000000"/>
        </w:rPr>
        <w:t>2.5.25.1 Crecimiento de Ingresos y la Evolución de Costos</w:t>
      </w:r>
      <w:bookmarkEnd w:id="81"/>
    </w:p>
    <w:p w14:paraId="439C8454" w14:textId="77777777" w:rsidR="00FA763F" w:rsidRPr="00FA763F" w:rsidRDefault="00FA763F" w:rsidP="001872BD">
      <w:pPr>
        <w:spacing w:line="360" w:lineRule="auto"/>
        <w:ind w:firstLine="720"/>
        <w:jc w:val="both"/>
        <w:rPr>
          <w:sz w:val="24"/>
          <w:szCs w:val="24"/>
        </w:rPr>
      </w:pPr>
      <w:r>
        <w:rPr>
          <w:sz w:val="24"/>
          <w:szCs w:val="24"/>
        </w:rPr>
        <w:t>Los ingresos totales crecen de forma pronunciada a lo largo del horizonte proyectado, con un incremento de 405.7% entre el primer y el segundo año, y de 182% entre el segundo y el tercer año. Los costos operativos crecen a un ritmo menor que los ingresos a partir del segundo año, lo que produce una mejora sostenida de los márgenes. El primer año constituye una excepción a este patrón, período durante el cual los gastos operativos, en particular el costo de personal y el marketing, superan a la utilidad bruta generada.</w:t>
      </w:r>
    </w:p>
    <w:p w14:paraId="668D6002" w14:textId="797D184E" w:rsidR="00FA763F" w:rsidRPr="00FA763F" w:rsidRDefault="00113B48" w:rsidP="001872BD">
      <w:pPr>
        <w:pStyle w:val="Ttulo3"/>
        <w:spacing w:line="360" w:lineRule="auto"/>
      </w:pPr>
      <w:bookmarkStart w:id="82" w:name="_Toc238899235"/>
      <w:r>
        <w:rPr>
          <w:b/>
          <w:bCs/>
          <w:i/>
          <w:iCs/>
          <w:color w:val="000000"/>
        </w:rPr>
        <w:t>2.5.25.2 Margen Bruto, el Resultado Operativo y la Utilidad Neta</w:t>
      </w:r>
      <w:bookmarkEnd w:id="82"/>
    </w:p>
    <w:p w14:paraId="58A9103B" w14:textId="77777777" w:rsidR="00FA763F" w:rsidRPr="00FA763F" w:rsidRDefault="00FA763F" w:rsidP="001872BD">
      <w:pPr>
        <w:spacing w:line="360" w:lineRule="auto"/>
        <w:ind w:firstLine="720"/>
        <w:jc w:val="both"/>
        <w:rPr>
          <w:sz w:val="24"/>
          <w:szCs w:val="24"/>
        </w:rPr>
      </w:pPr>
      <w:r>
        <w:rPr>
          <w:sz w:val="24"/>
          <w:szCs w:val="24"/>
        </w:rPr>
        <w:t xml:space="preserve">El margen bruto se mantiene superior a 86% durante los 3 años, lo que confirma que el costo variable no constituye una limitante relevante para la rentabilidad. El resultado operativo antes de depreciación es negativo en el primer año y se torna positivo a partir del segundo, alcanzando 51.9% de los ingresos en el tercer año. La utilidad neta es el indicador que resume con </w:t>
      </w:r>
      <w:r>
        <w:rPr>
          <w:sz w:val="24"/>
          <w:szCs w:val="24"/>
        </w:rPr>
        <w:lastRenderedPageBreak/>
        <w:t>mayor claridad la trayectoria del proyecto, un resultado negativo de Q82,109 en el primer año, seguido de una recuperación sostenida hasta alcanzar Q2,812,158 en el tercer año.</w:t>
      </w:r>
    </w:p>
    <w:p w14:paraId="68E089AA" w14:textId="4E8F1D6A" w:rsidR="00FA763F" w:rsidRPr="00FA763F" w:rsidRDefault="00113B48" w:rsidP="001872BD">
      <w:pPr>
        <w:pStyle w:val="Ttulo3"/>
        <w:spacing w:line="360" w:lineRule="auto"/>
      </w:pPr>
      <w:bookmarkStart w:id="83" w:name="_Toc238899236"/>
      <w:r>
        <w:rPr>
          <w:b/>
          <w:bCs/>
          <w:i/>
          <w:iCs/>
          <w:color w:val="000000"/>
        </w:rPr>
        <w:t>2.5.25.3 Punto de Equilibrio</w:t>
      </w:r>
      <w:bookmarkEnd w:id="83"/>
    </w:p>
    <w:p w14:paraId="090E1D9F" w14:textId="77777777" w:rsidR="00FA763F" w:rsidRPr="00FA763F" w:rsidRDefault="00FA763F" w:rsidP="001872BD">
      <w:pPr>
        <w:spacing w:line="360" w:lineRule="auto"/>
        <w:ind w:firstLine="720"/>
        <w:jc w:val="both"/>
        <w:rPr>
          <w:sz w:val="24"/>
          <w:szCs w:val="24"/>
        </w:rPr>
      </w:pPr>
      <w:r>
        <w:rPr>
          <w:sz w:val="24"/>
          <w:szCs w:val="24"/>
        </w:rPr>
        <w:t>El punto de equilibrio operativo mensual, expresado en clientes activos necesarios para cubrir los costos fijos de cada año, incorpora cargas sociales, prestaciones laborales y apoyo comercial dentro de la estructura de costos. La recuperación definitiva de las pérdidas acumuladas ocurre hasta el mes 19, resultado que debe distinguirse del mes 8, en el cual la utilidad mensual se vuelve positiva por primera vez sin que ello implique una recuperación sostenida.</w:t>
      </w:r>
    </w:p>
    <w:p w14:paraId="7D930E96" w14:textId="5A29393D" w:rsidR="00FA763F" w:rsidRPr="00FA763F" w:rsidRDefault="00113B48" w:rsidP="001872BD">
      <w:pPr>
        <w:pStyle w:val="Ttulo3"/>
        <w:spacing w:line="360" w:lineRule="auto"/>
      </w:pPr>
      <w:bookmarkStart w:id="84" w:name="_Toc238899237"/>
      <w:r>
        <w:rPr>
          <w:b/>
          <w:bCs/>
          <w:i/>
          <w:iCs/>
          <w:color w:val="000000"/>
        </w:rPr>
        <w:t>2.5.25.4 Generación de Caja y las Necesidades de Capital</w:t>
      </w:r>
      <w:bookmarkEnd w:id="84"/>
    </w:p>
    <w:p w14:paraId="0DA388AE" w14:textId="77777777" w:rsidR="00FA763F" w:rsidRPr="00FA763F" w:rsidRDefault="00FA763F" w:rsidP="001872BD">
      <w:pPr>
        <w:spacing w:line="360" w:lineRule="auto"/>
        <w:ind w:firstLine="720"/>
        <w:jc w:val="both"/>
        <w:rPr>
          <w:sz w:val="24"/>
          <w:szCs w:val="24"/>
        </w:rPr>
      </w:pPr>
      <w:r>
        <w:rPr>
          <w:sz w:val="24"/>
          <w:szCs w:val="24"/>
        </w:rPr>
        <w:t>El proyecto genera efectivo suficiente para sostener su operación durante la totalidad del horizonte proyectado, siempre que se disponga del capital de trabajo de Q140,000.</w:t>
      </w:r>
    </w:p>
    <w:p w14:paraId="55BF3C2C" w14:textId="7B3C4B4C" w:rsidR="00FA763F" w:rsidRPr="00FA763F" w:rsidRDefault="00113B48" w:rsidP="001872BD">
      <w:pPr>
        <w:pStyle w:val="Ttulo3"/>
        <w:spacing w:line="360" w:lineRule="auto"/>
      </w:pPr>
      <w:bookmarkStart w:id="85" w:name="_Toc238899238"/>
      <w:r>
        <w:rPr>
          <w:b/>
          <w:bCs/>
          <w:i/>
          <w:iCs/>
          <w:color w:val="000000"/>
        </w:rPr>
        <w:t>2.5.25.5 Riesgos Financieros y la Dependencia de la Adquisición de Clientes</w:t>
      </w:r>
      <w:bookmarkEnd w:id="85"/>
    </w:p>
    <w:p w14:paraId="24745055" w14:textId="77777777" w:rsidR="00FA763F" w:rsidRPr="00FA763F" w:rsidRDefault="00FA763F" w:rsidP="001872BD">
      <w:pPr>
        <w:spacing w:line="360" w:lineRule="auto"/>
        <w:ind w:firstLine="720"/>
        <w:jc w:val="both"/>
        <w:rPr>
          <w:sz w:val="24"/>
          <w:szCs w:val="24"/>
        </w:rPr>
      </w:pPr>
      <w:r>
        <w:rPr>
          <w:sz w:val="24"/>
          <w:szCs w:val="24"/>
        </w:rPr>
        <w:t>El proyecto depende de forma significativa del ritmo de adquisición de clientes institucionales, cuyos ciclos de venta prolongados representan el principal riesgo comercial identificado. La tasa de abandono, aunque moderada, reduce de forma acumulativa la base neta de clientes frente a la meta original, y una tasa de abandono superior a la asumida retrasaría tanto el punto de equilibrio como la recuperación de las pérdidas acumuladas. El análisis de sensibilidad confirma además que la rentabilidad del proyecto es más sensible a variaciones en el precio de venta y en los costos fijos que a variaciones en el costo variable de infraestructura.</w:t>
      </w:r>
    </w:p>
    <w:p w14:paraId="1D3A9962" w14:textId="7DCB876A" w:rsidR="00FA763F" w:rsidRPr="00FA763F" w:rsidRDefault="00113B48" w:rsidP="001872BD">
      <w:pPr>
        <w:pStyle w:val="Ttulo3"/>
        <w:spacing w:line="360" w:lineRule="auto"/>
      </w:pPr>
      <w:bookmarkStart w:id="86" w:name="_Toc238899239"/>
      <w:r>
        <w:rPr>
          <w:b/>
          <w:bCs/>
          <w:i/>
          <w:iCs/>
          <w:color w:val="000000"/>
        </w:rPr>
        <w:t>2.5.25.6 Sostenibilidad del Modelo</w:t>
      </w:r>
      <w:bookmarkEnd w:id="86"/>
    </w:p>
    <w:p w14:paraId="240FC130" w14:textId="38C25BCA" w:rsidR="001872BD" w:rsidRPr="00FA763F" w:rsidRDefault="00FA763F" w:rsidP="001872BD">
      <w:pPr>
        <w:spacing w:line="360" w:lineRule="auto"/>
        <w:ind w:firstLine="720"/>
        <w:jc w:val="both"/>
        <w:rPr>
          <w:sz w:val="24"/>
          <w:szCs w:val="24"/>
        </w:rPr>
      </w:pPr>
      <w:r>
        <w:rPr>
          <w:sz w:val="24"/>
          <w:szCs w:val="24"/>
        </w:rPr>
        <w:t>El primer año de operación presenta una pérdida neta. Esta situación no debe interpretarse como una señal de inviabilidad del proyecto. Los resultados del segundo y tercer año muestran una recuperación consistente y una mejora sostenida de los márgenes, respaldada por una estructura de costos que escala a un ritmo menor que los ingresos a partir del segundo año. La sostenibilidad del modelo depende, en consecuencia, de que el proyecto cuente con financiamiento suficiente para sostener el primer año de operación, período en el cual la rentabilidad resulta negativa, y de que el ritmo real de adquisición de clientes y la tasa de abandono efectiva se aproximen a los supuestos utilizados en el presente análisis.</w:t>
      </w:r>
    </w:p>
    <w:p w14:paraId="26E414AC" w14:textId="15A94F2F" w:rsidR="001872BD" w:rsidRPr="006317F2" w:rsidRDefault="00113B48" w:rsidP="006317F2">
      <w:pPr>
        <w:pStyle w:val="Ttulo3"/>
        <w:spacing w:line="360" w:lineRule="auto"/>
        <w:rPr>
          <w:b/>
          <w:bCs/>
          <w:i/>
          <w:iCs/>
          <w:color w:val="000000"/>
        </w:rPr>
      </w:pPr>
      <w:bookmarkStart w:id="87" w:name="_Toc238899240"/>
      <w:r w:rsidRPr="006317F2">
        <w:rPr>
          <w:b/>
          <w:bCs/>
          <w:i/>
          <w:iCs/>
          <w:color w:val="000000"/>
        </w:rPr>
        <w:t>2.5.26 Evaluación Financiera (VAN y TIR)</w:t>
      </w:r>
      <w:bookmarkEnd w:id="87"/>
    </w:p>
    <w:p w14:paraId="16F9D62A" w14:textId="77777777" w:rsidR="001872BD" w:rsidRPr="001872BD" w:rsidRDefault="001872BD" w:rsidP="001872BD">
      <w:pPr>
        <w:spacing w:line="360" w:lineRule="auto"/>
        <w:jc w:val="both"/>
        <w:rPr>
          <w:sz w:val="24"/>
          <w:szCs w:val="24"/>
          <w:lang w:val="es-US"/>
        </w:rPr>
      </w:pPr>
      <w:r>
        <w:rPr>
          <w:sz w:val="24"/>
          <w:szCs w:val="24"/>
          <w:lang w:val="es-US"/>
        </w:rPr>
        <w:t xml:space="preserve">Los indicadores de valor se calculan sobre el Flujo de Caja del proyecto, considerando una inversión inicial total de Q260,000 aportada por los socios fundadores y los flujos netos liberados </w:t>
      </w:r>
      <w:r>
        <w:rPr>
          <w:sz w:val="24"/>
          <w:szCs w:val="24"/>
          <w:lang w:val="es-US"/>
        </w:rPr>
        <w:lastRenderedPageBreak/>
        <w:t>al final de cada periodo (restando el impacto del aporte de capital en el año 1 para evaluar la rentabilidad real de la operación):</w:t>
      </w:r>
    </w:p>
    <w:p w14:paraId="0999CE45" w14:textId="77777777" w:rsidR="001872BD" w:rsidRPr="001872BD" w:rsidRDefault="001872BD">
      <w:pPr>
        <w:numPr>
          <w:ilvl w:val="0"/>
          <w:numId w:val="20"/>
        </w:numPr>
        <w:spacing w:line="360" w:lineRule="auto"/>
        <w:jc w:val="both"/>
        <w:rPr>
          <w:sz w:val="24"/>
          <w:szCs w:val="24"/>
          <w:lang w:val="es-US"/>
        </w:rPr>
      </w:pPr>
      <w:r>
        <w:rPr>
          <w:sz w:val="24"/>
          <w:szCs w:val="24"/>
          <w:lang w:val="es-US"/>
        </w:rPr>
        <w:t>Momento 0 (Inversión Inicial): (Q260,000)</w:t>
      </w:r>
    </w:p>
    <w:p w14:paraId="6C8AEBB4" w14:textId="77777777" w:rsidR="001872BD" w:rsidRPr="001872BD" w:rsidRDefault="001872BD">
      <w:pPr>
        <w:numPr>
          <w:ilvl w:val="0"/>
          <w:numId w:val="20"/>
        </w:numPr>
        <w:spacing w:line="360" w:lineRule="auto"/>
        <w:jc w:val="both"/>
        <w:rPr>
          <w:sz w:val="24"/>
          <w:szCs w:val="24"/>
          <w:lang w:val="es-US"/>
        </w:rPr>
      </w:pPr>
      <w:r>
        <w:rPr>
          <w:sz w:val="24"/>
          <w:szCs w:val="24"/>
          <w:lang w:val="es-US"/>
        </w:rPr>
        <w:t xml:space="preserve">Año 1 (Flujo Neto Operativo): (Q166,898) </w:t>
      </w:r>
      <w:r>
        <w:rPr>
          <w:i/>
          <w:iCs/>
          <w:sz w:val="24"/>
          <w:szCs w:val="24"/>
          <w:lang w:val="es-US"/>
        </w:rPr>
        <w:t>(Q93,102 netos de la tabla 5 menos los Q260,000 de capital de socios)</w:t>
      </w:r>
    </w:p>
    <w:p w14:paraId="288152E6" w14:textId="77777777" w:rsidR="001872BD" w:rsidRPr="001872BD" w:rsidRDefault="001872BD">
      <w:pPr>
        <w:numPr>
          <w:ilvl w:val="0"/>
          <w:numId w:val="20"/>
        </w:numPr>
        <w:spacing w:line="360" w:lineRule="auto"/>
        <w:jc w:val="both"/>
        <w:rPr>
          <w:sz w:val="24"/>
          <w:szCs w:val="24"/>
          <w:lang w:val="es-US"/>
        </w:rPr>
      </w:pPr>
      <w:r>
        <w:rPr>
          <w:sz w:val="24"/>
          <w:szCs w:val="24"/>
          <w:lang w:val="es-US"/>
        </w:rPr>
        <w:t>Año 2 (Flujo Neto): Q647,909</w:t>
      </w:r>
    </w:p>
    <w:p w14:paraId="04561ACC" w14:textId="77777777" w:rsidR="001872BD" w:rsidRPr="001872BD" w:rsidRDefault="001872BD">
      <w:pPr>
        <w:numPr>
          <w:ilvl w:val="0"/>
          <w:numId w:val="20"/>
        </w:numPr>
        <w:spacing w:line="360" w:lineRule="auto"/>
        <w:jc w:val="both"/>
        <w:rPr>
          <w:sz w:val="24"/>
          <w:szCs w:val="24"/>
          <w:lang w:val="es-US"/>
        </w:rPr>
      </w:pPr>
      <w:r>
        <w:rPr>
          <w:sz w:val="24"/>
          <w:szCs w:val="24"/>
          <w:lang w:val="es-US"/>
        </w:rPr>
        <w:t>Año 3 (Flujo Neto): Q2,895,552</w:t>
      </w:r>
    </w:p>
    <w:p w14:paraId="764EC465" w14:textId="471B3D4B" w:rsidR="001872BD" w:rsidRPr="001872BD" w:rsidRDefault="001872BD" w:rsidP="001872BD">
      <w:pPr>
        <w:spacing w:line="360" w:lineRule="auto"/>
        <w:jc w:val="both"/>
        <w:rPr>
          <w:sz w:val="24"/>
          <w:szCs w:val="24"/>
          <w:lang w:val="es-US"/>
        </w:rPr>
      </w:pPr>
      <w:r>
        <w:rPr>
          <w:sz w:val="24"/>
          <w:szCs w:val="24"/>
          <w:lang w:val="es-US"/>
        </w:rPr>
        <w:t xml:space="preserve">Para el cálculo del </w:t>
      </w:r>
      <w:r>
        <w:rPr>
          <w:b/>
          <w:bCs/>
          <w:sz w:val="24"/>
          <w:szCs w:val="24"/>
          <w:lang w:val="es-US"/>
        </w:rPr>
        <w:t>Valor Actual Neto (VAN)</w:t>
      </w:r>
      <w:r>
        <w:rPr>
          <w:sz w:val="24"/>
          <w:szCs w:val="24"/>
          <w:lang w:val="es-US"/>
        </w:rPr>
        <w:t xml:space="preserve">, se utiliza una Tasa de Descuento (WACC) estimada del 15.0%, estándar y conservadora para startups tecnológicas y de ciberseguridad en la región, que cubre el riesgo país y el costo de oportunidad. Los resultados obtenidos se presentan en la tabla </w:t>
      </w:r>
      <w:r w:rsidR="00221ECB">
        <w:rPr>
          <w:sz w:val="24"/>
          <w:szCs w:val="24"/>
          <w:lang w:val="es-US"/>
        </w:rPr>
        <w:t>9</w:t>
      </w:r>
      <w:r>
        <w:rPr>
          <w:sz w:val="24"/>
          <w:szCs w:val="24"/>
          <w:lang w:val="es-US"/>
        </w:rPr>
        <w:t>.</w:t>
      </w:r>
    </w:p>
    <w:p w14:paraId="148BD766" w14:textId="7BC5A538" w:rsidR="00FA763F" w:rsidRPr="00FA763F" w:rsidRDefault="00FA763F" w:rsidP="00FA763F">
      <w:pPr>
        <w:spacing w:line="360" w:lineRule="auto"/>
        <w:rPr>
          <w:b/>
          <w:bCs/>
          <w:sz w:val="24"/>
          <w:szCs w:val="24"/>
        </w:rPr>
      </w:pPr>
      <w:r>
        <w:rPr>
          <w:b/>
          <w:bCs/>
          <w:sz w:val="24"/>
          <w:szCs w:val="24"/>
        </w:rPr>
        <w:t xml:space="preserve">Tabla </w:t>
      </w:r>
      <w:r w:rsidR="00221ECB">
        <w:rPr>
          <w:b/>
          <w:bCs/>
          <w:sz w:val="24"/>
          <w:szCs w:val="24"/>
        </w:rPr>
        <w:t>9</w:t>
      </w:r>
    </w:p>
    <w:p w14:paraId="224486B0" w14:textId="77777777" w:rsidR="00FA763F" w:rsidRPr="00FA763F" w:rsidRDefault="00FA763F" w:rsidP="00FA763F">
      <w:pPr>
        <w:spacing w:line="360" w:lineRule="auto"/>
        <w:rPr>
          <w:sz w:val="24"/>
          <w:szCs w:val="24"/>
        </w:rPr>
      </w:pPr>
      <w:r>
        <w:rPr>
          <w:i/>
          <w:iCs/>
          <w:sz w:val="24"/>
          <w:szCs w:val="24"/>
        </w:rPr>
        <w:t>Valor Actual Neto (VAN) y Tasa Interna de Retorno (TIR)</w:t>
      </w:r>
    </w:p>
    <w:tbl>
      <w:tblPr>
        <w:tblStyle w:val="Tablaconcuadrcula1clara"/>
        <w:tblW w:w="0" w:type="auto"/>
        <w:tblLook w:val="04A0" w:firstRow="1" w:lastRow="0" w:firstColumn="1" w:lastColumn="0" w:noHBand="0" w:noVBand="1"/>
      </w:tblPr>
      <w:tblGrid>
        <w:gridCol w:w="2942"/>
        <w:gridCol w:w="2943"/>
        <w:gridCol w:w="2943"/>
      </w:tblGrid>
      <w:tr w:rsidR="001872BD" w:rsidRPr="001872BD" w14:paraId="0BEBD027" w14:textId="77777777" w:rsidTr="000A1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46D1510D" w14:textId="77777777" w:rsidR="001872BD" w:rsidRPr="001872BD" w:rsidRDefault="001872BD" w:rsidP="001872BD">
            <w:pPr>
              <w:spacing w:line="360" w:lineRule="auto"/>
              <w:rPr>
                <w:rFonts w:ascii="Times New Roman" w:hAnsi="Times New Roman" w:cs="Times New Roman"/>
                <w:sz w:val="24"/>
                <w:szCs w:val="24"/>
              </w:rPr>
            </w:pPr>
            <w:r>
              <w:rPr>
                <w:rFonts w:ascii="Times New Roman" w:hAnsi="Times New Roman" w:cs="Times New Roman"/>
                <w:sz w:val="24"/>
                <w:szCs w:val="24"/>
              </w:rPr>
              <w:t>Indicador Financiero</w:t>
            </w:r>
          </w:p>
        </w:tc>
        <w:tc>
          <w:tcPr>
            <w:tcW w:w="2943" w:type="dxa"/>
          </w:tcPr>
          <w:p w14:paraId="671F2B06" w14:textId="77777777" w:rsidR="001872BD" w:rsidRPr="001872BD" w:rsidRDefault="001872BD" w:rsidP="001872B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Valor Calculado</w:t>
            </w:r>
          </w:p>
        </w:tc>
        <w:tc>
          <w:tcPr>
            <w:tcW w:w="2943" w:type="dxa"/>
          </w:tcPr>
          <w:p w14:paraId="31C27413" w14:textId="77777777" w:rsidR="001872BD" w:rsidRPr="001872BD" w:rsidRDefault="001872BD" w:rsidP="001872B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Estado de Viabilidad</w:t>
            </w:r>
          </w:p>
        </w:tc>
      </w:tr>
      <w:tr w:rsidR="001872BD" w:rsidRPr="001872BD" w14:paraId="7EBDE936" w14:textId="77777777" w:rsidTr="000A15E7">
        <w:tc>
          <w:tcPr>
            <w:cnfStyle w:val="001000000000" w:firstRow="0" w:lastRow="0" w:firstColumn="1" w:lastColumn="0" w:oddVBand="0" w:evenVBand="0" w:oddHBand="0" w:evenHBand="0" w:firstRowFirstColumn="0" w:firstRowLastColumn="0" w:lastRowFirstColumn="0" w:lastRowLastColumn="0"/>
            <w:tcW w:w="2942" w:type="dxa"/>
          </w:tcPr>
          <w:p w14:paraId="709D1413" w14:textId="77777777" w:rsidR="001872BD" w:rsidRPr="001872BD" w:rsidRDefault="001872BD" w:rsidP="001872BD">
            <w:pPr>
              <w:spacing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t>Valor Actual Neto (VAN al 15%)</w:t>
            </w:r>
          </w:p>
        </w:tc>
        <w:tc>
          <w:tcPr>
            <w:tcW w:w="2943" w:type="dxa"/>
          </w:tcPr>
          <w:p w14:paraId="551807AD" w14:textId="77777777" w:rsidR="001872BD" w:rsidRPr="001872BD" w:rsidRDefault="001872BD" w:rsidP="001872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Q1,988,656.03</w:t>
            </w:r>
          </w:p>
        </w:tc>
        <w:tc>
          <w:tcPr>
            <w:tcW w:w="2943" w:type="dxa"/>
          </w:tcPr>
          <w:p w14:paraId="15EB4B8C" w14:textId="77777777" w:rsidR="001872BD" w:rsidRPr="001872BD" w:rsidRDefault="001872BD" w:rsidP="001872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Altamente Viable (VAN &gt; 0)</w:t>
            </w:r>
          </w:p>
        </w:tc>
      </w:tr>
      <w:tr w:rsidR="001872BD" w:rsidRPr="001872BD" w14:paraId="6B58D081" w14:textId="77777777" w:rsidTr="000A15E7">
        <w:tc>
          <w:tcPr>
            <w:cnfStyle w:val="001000000000" w:firstRow="0" w:lastRow="0" w:firstColumn="1" w:lastColumn="0" w:oddVBand="0" w:evenVBand="0" w:oddHBand="0" w:evenHBand="0" w:firstRowFirstColumn="0" w:firstRowLastColumn="0" w:lastRowFirstColumn="0" w:lastRowLastColumn="0"/>
            <w:tcW w:w="2942" w:type="dxa"/>
          </w:tcPr>
          <w:p w14:paraId="56A8B507" w14:textId="77777777" w:rsidR="001872BD" w:rsidRPr="001872BD" w:rsidRDefault="001872BD" w:rsidP="001872BD">
            <w:pPr>
              <w:spacing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t>Tasa Interna de Retorno (TIR)</w:t>
            </w:r>
          </w:p>
        </w:tc>
        <w:tc>
          <w:tcPr>
            <w:tcW w:w="2943" w:type="dxa"/>
          </w:tcPr>
          <w:p w14:paraId="2135A37D" w14:textId="77777777" w:rsidR="001872BD" w:rsidRPr="001872BD" w:rsidRDefault="001872BD" w:rsidP="001872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137.72%</w:t>
            </w:r>
          </w:p>
        </w:tc>
        <w:tc>
          <w:tcPr>
            <w:tcW w:w="2943" w:type="dxa"/>
          </w:tcPr>
          <w:p w14:paraId="21CDB300" w14:textId="77777777" w:rsidR="001872BD" w:rsidRPr="001872BD" w:rsidRDefault="001872BD" w:rsidP="001872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Excelente (Supera por amplio margen el WACC)</w:t>
            </w:r>
          </w:p>
        </w:tc>
      </w:tr>
    </w:tbl>
    <w:p w14:paraId="4943C5F8" w14:textId="77777777" w:rsidR="001872BD" w:rsidRPr="001872BD" w:rsidRDefault="001872BD" w:rsidP="001872BD">
      <w:pPr>
        <w:spacing w:line="360" w:lineRule="auto"/>
        <w:rPr>
          <w:sz w:val="24"/>
          <w:szCs w:val="24"/>
          <w:lang w:val="es-US"/>
        </w:rPr>
      </w:pPr>
    </w:p>
    <w:p w14:paraId="669533EA" w14:textId="77777777" w:rsidR="001872BD" w:rsidRPr="001872BD" w:rsidRDefault="001872BD" w:rsidP="001872BD">
      <w:pPr>
        <w:spacing w:line="360" w:lineRule="auto"/>
        <w:jc w:val="both"/>
        <w:rPr>
          <w:sz w:val="24"/>
          <w:szCs w:val="24"/>
          <w:lang w:val="es-US"/>
        </w:rPr>
      </w:pPr>
      <w:r>
        <w:rPr>
          <w:b/>
          <w:bCs/>
          <w:sz w:val="24"/>
          <w:szCs w:val="24"/>
        </w:rPr>
        <w:t>Interpretación:</w:t>
      </w:r>
      <w:r>
        <w:rPr>
          <w:sz w:val="24"/>
          <w:szCs w:val="24"/>
        </w:rPr>
        <w:t xml:space="preserve"> Un VAN significativamente positivo de casi Q2 millones demuestra que el proyecto no solo recupera la inversión inicial de los socios, sino que genera un valor económico agregado sustancial. La TIR del 137.72% ratifica que los flujos generados a partir del segundo y tercer año son extremadamente robustos, compensando la pérdida contable y la presión de liquidez experimentadas durante los primeros meses de la fase piloto</w:t>
      </w:r>
      <w:r>
        <w:rPr>
          <w:sz w:val="24"/>
          <w:szCs w:val="24"/>
          <w:lang w:val="es-US"/>
        </w:rPr>
        <w:t>.</w:t>
      </w:r>
    </w:p>
    <w:p w14:paraId="04F57D8A" w14:textId="2E4A2653" w:rsidR="001872BD" w:rsidRPr="006317F2" w:rsidRDefault="00113B48" w:rsidP="006317F2">
      <w:pPr>
        <w:pStyle w:val="Ttulo3"/>
        <w:spacing w:line="360" w:lineRule="auto"/>
        <w:rPr>
          <w:b/>
          <w:bCs/>
          <w:i/>
          <w:iCs/>
          <w:color w:val="000000"/>
        </w:rPr>
      </w:pPr>
      <w:bookmarkStart w:id="88" w:name="_Toc238899241"/>
      <w:r w:rsidRPr="006317F2">
        <w:rPr>
          <w:b/>
          <w:bCs/>
          <w:i/>
          <w:iCs/>
          <w:color w:val="000000"/>
        </w:rPr>
        <w:t>2.5.27 Retorno de la Inversión (ROI)</w:t>
      </w:r>
      <w:bookmarkEnd w:id="88"/>
    </w:p>
    <w:p w14:paraId="58DDCF54" w14:textId="77777777" w:rsidR="001872BD" w:rsidRPr="001872BD" w:rsidRDefault="001872BD" w:rsidP="001872BD">
      <w:pPr>
        <w:spacing w:line="360" w:lineRule="auto"/>
        <w:jc w:val="both"/>
        <w:rPr>
          <w:sz w:val="24"/>
          <w:szCs w:val="24"/>
          <w:lang w:val="es-US"/>
        </w:rPr>
      </w:pPr>
      <w:r>
        <w:rPr>
          <w:sz w:val="24"/>
          <w:szCs w:val="24"/>
          <w:lang w:val="es-US"/>
        </w:rPr>
        <w:t>El Retorno de la Inversión mide la eficiencia del capital total invertido frente a la riqueza acumulada al finalizar el horizonte de 36 meses. Se calcula dividiendo la utilidad neta acumulada entre la inversión inicial.</w:t>
      </w:r>
    </w:p>
    <w:p w14:paraId="5067AC32" w14:textId="77777777" w:rsidR="001872BD" w:rsidRPr="001872BD" w:rsidRDefault="001872BD">
      <w:pPr>
        <w:numPr>
          <w:ilvl w:val="0"/>
          <w:numId w:val="21"/>
        </w:numPr>
        <w:spacing w:line="360" w:lineRule="auto"/>
        <w:rPr>
          <w:sz w:val="24"/>
          <w:szCs w:val="24"/>
          <w:lang w:val="es-US"/>
        </w:rPr>
      </w:pPr>
      <w:r>
        <w:rPr>
          <w:b/>
          <w:bCs/>
          <w:sz w:val="24"/>
          <w:szCs w:val="24"/>
          <w:lang w:val="es-US"/>
        </w:rPr>
        <w:t>Utilidad Neta Acumulada (Fin del Año 3):</w:t>
      </w:r>
      <w:r>
        <w:rPr>
          <w:sz w:val="24"/>
          <w:szCs w:val="24"/>
          <w:lang w:val="es-US"/>
        </w:rPr>
        <w:t xml:space="preserve"> Q3,317,219 </w:t>
      </w:r>
      <w:r>
        <w:rPr>
          <w:i/>
          <w:iCs/>
          <w:sz w:val="24"/>
          <w:szCs w:val="24"/>
          <w:lang w:val="es-US"/>
        </w:rPr>
        <w:t>(según balance de utilidades retenidas)</w:t>
      </w:r>
      <w:r>
        <w:rPr>
          <w:sz w:val="24"/>
          <w:szCs w:val="24"/>
          <w:lang w:val="es-US"/>
        </w:rPr>
        <w:t xml:space="preserve"> </w:t>
      </w:r>
    </w:p>
    <w:p w14:paraId="3445DC79" w14:textId="77777777" w:rsidR="001872BD" w:rsidRPr="001872BD" w:rsidRDefault="001872BD">
      <w:pPr>
        <w:numPr>
          <w:ilvl w:val="0"/>
          <w:numId w:val="21"/>
        </w:numPr>
        <w:spacing w:line="360" w:lineRule="auto"/>
        <w:rPr>
          <w:sz w:val="24"/>
          <w:szCs w:val="24"/>
          <w:lang w:val="es-US"/>
        </w:rPr>
      </w:pPr>
      <w:r>
        <w:rPr>
          <w:b/>
          <w:bCs/>
          <w:sz w:val="24"/>
          <w:szCs w:val="24"/>
          <w:lang w:val="es-US"/>
        </w:rPr>
        <w:t>Inversión Inicial:</w:t>
      </w:r>
      <w:r>
        <w:rPr>
          <w:sz w:val="24"/>
          <w:szCs w:val="24"/>
          <w:lang w:val="es-US"/>
        </w:rPr>
        <w:t xml:space="preserve"> Q260,000 </w:t>
      </w:r>
    </w:p>
    <w:p w14:paraId="7727CD6B" w14:textId="77777777" w:rsidR="001872BD" w:rsidRPr="001872BD" w:rsidRDefault="001872BD" w:rsidP="001872BD">
      <w:pPr>
        <w:spacing w:line="360" w:lineRule="auto"/>
        <w:ind w:left="1416" w:firstLine="708"/>
        <w:rPr>
          <w:sz w:val="24"/>
          <w:szCs w:val="24"/>
          <w:lang w:val="es-US"/>
        </w:rPr>
      </w:pPr>
      <w:r>
        <w:rPr>
          <w:b/>
          <w:bCs/>
          <w:noProof/>
          <w:sz w:val="24"/>
          <w:szCs w:val="24"/>
          <w:lang w:val="es-US"/>
        </w:rPr>
        <w:lastRenderedPageBreak/>
        <mc:AlternateContent>
          <mc:Choice Requires="wps">
            <w:drawing>
              <wp:anchor distT="0" distB="0" distL="114300" distR="114300" simplePos="0" relativeHeight="251661312" behindDoc="0" locked="0" layoutInCell="1" allowOverlap="1" wp14:anchorId="4198EC59" wp14:editId="22AFF1B8">
                <wp:simplePos x="0" y="0"/>
                <wp:positionH relativeFrom="column">
                  <wp:posOffset>1758315</wp:posOffset>
                </wp:positionH>
                <wp:positionV relativeFrom="paragraph">
                  <wp:posOffset>236219</wp:posOffset>
                </wp:positionV>
                <wp:extent cx="657225" cy="9525"/>
                <wp:effectExtent l="0" t="0" r="28575" b="28575"/>
                <wp:wrapNone/>
                <wp:docPr id="1180905085" name="Conector recto 1"/>
                <wp:cNvGraphicFramePr/>
                <a:graphic xmlns:a="http://schemas.openxmlformats.org/drawingml/2006/main">
                  <a:graphicData uri="http://schemas.microsoft.com/office/word/2010/wordprocessingShape">
                    <wps:wsp>
                      <wps:cNvCnPr/>
                      <wps:spPr>
                        <a:xfrm flipV="1">
                          <a:off x="0" y="0"/>
                          <a:ext cx="657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68DEEA" id="Conector recto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45pt,18.6pt" to="190.2pt,19.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mTyEpQEAAJQDAAAOAAAAZHJzL2Uyb0RvYy54bWysU01v2zAMvQ/YfxB0X+wESLcZcXposV2G ttjW3VWZioVKoiCpsfPvR8mJO6wtUBS9CPp475GPpDbnozVsDyFqdC1fLmrOwEnstNu1/Pb3t09f OItJuE4YdNDyA0R+vv34YTP4BlbYo+kgMBJxsRl8y/uUfFNVUfZgRVygB0ePCoMViY5hV3VBDKRu TbWq67NqwND5gBJipNvL6ZFvi75SINO1UhESMy2n3FJZQ1nv8lptN6LZBeF7LY9piDdkYYV2FHSW uhRJsIegn0hZLQNGVGkh0VaolJZQPJCbZf2fm1+98FC8UHGin8sU309WXu0v3E2gMgw+NtHfhOxi VMEyZbT/Qz0tvihTNpayHeaywZiYpMuz9efVas2ZpKeva9qRWjWJZDEfYvoOaFnetNxolz2JRux/ xDRBTxDiPaZRdulgIION+wmK6Y7CTQmVCYELE9heUG+7++UxbEFmitLGzKS6hHyRdMRmGpSpeS1x RpeI6NJMtNpheC5qGk+pqgl/cj15zbbvsDuUppRyUOtLQY9jmmfr33OhP36m7V8AAAD//wMAUEsD BBQABgAIAAAAIQDKIvkR3QAAAAkBAAAPAAAAZHJzL2Rvd25yZXYueG1sTI/BTsMwDIbvSLxDZCRu LKFj7eiaTmMS4szGZTe38dqKxilNtpW3Jzuxmy1/+v39xXqyvTjT6DvHGp5nCgRx7UzHjYav/fvT EoQPyAZ7x6Thlzysy/u7AnPjLvxJ511oRAxhn6OGNoQhl9LXLVn0MzcQx9vRjRZDXMdGmhEvMdz2 MlEqlRY7jh9aHGjbUv29O1kN+w+rpip0W+KfTG0Ob4uUDwutHx+mzQpEoCn8w3DVj+pQRqfKndh4 0WtIsvQ1ohrmWQIiAvOlegFRXYcMZFnI2wblHwAAAP//AwBQSwECLQAUAAYACAAAACEAtoM4kv4A AADhAQAAEwAAAAAAAAAAAAAAAAAAAAAAW0NvbnRlbnRfVHlwZXNdLnhtbFBLAQItABQABgAIAAAA IQA4/SH/1gAAAJQBAAALAAAAAAAAAAAAAAAAAC8BAABfcmVscy8ucmVsc1BLAQItABQABgAIAAAA IQCPmTyEpQEAAJQDAAAOAAAAAAAAAAAAAAAAAC4CAABkcnMvZTJvRG9jLnhtbFBLAQItABQABgAI AAAAIQDKIvkR3QAAAAkBAAAPAAAAAAAAAAAAAAAAAP8DAABkcnMvZG93bnJldi54bWxQSwUGAAAA AAQABADzAAAACQUAAAAA " strokecolor="black [3200]" strokeweight=".5pt">
                <v:stroke joinstyle="miter"/>
              </v:line>
            </w:pict>
          </mc:Fallback>
        </mc:AlternateContent>
      </w:r>
      <w:r>
        <w:rPr>
          <w:b/>
          <w:bCs/>
          <w:sz w:val="24"/>
          <w:szCs w:val="24"/>
          <w:lang w:val="es-US"/>
        </w:rPr>
        <w:t xml:space="preserve">ROI </w:t>
      </w:r>
      <w:r>
        <w:rPr>
          <w:sz w:val="24"/>
          <w:szCs w:val="24"/>
          <w:lang w:val="es-US"/>
        </w:rPr>
        <w:t>= 3,317,219    X 100 = 1,275%</w:t>
      </w:r>
    </w:p>
    <w:p w14:paraId="4D007C4E" w14:textId="77777777" w:rsidR="001872BD" w:rsidRPr="001872BD" w:rsidRDefault="001872BD" w:rsidP="001872BD">
      <w:pPr>
        <w:spacing w:line="360" w:lineRule="auto"/>
        <w:ind w:left="2124"/>
        <w:rPr>
          <w:sz w:val="24"/>
          <w:szCs w:val="24"/>
          <w:lang w:val="es-US"/>
        </w:rPr>
      </w:pPr>
      <w:r>
        <w:rPr>
          <w:sz w:val="24"/>
          <w:szCs w:val="24"/>
          <w:lang w:val="es-US"/>
        </w:rPr>
        <w:t xml:space="preserve">               260,00 </w:t>
      </w:r>
    </w:p>
    <w:p w14:paraId="26AD8EAF" w14:textId="77777777" w:rsidR="001872BD" w:rsidRPr="001872BD" w:rsidRDefault="001872BD" w:rsidP="001872BD">
      <w:pPr>
        <w:spacing w:line="360" w:lineRule="auto"/>
        <w:ind w:left="2124"/>
        <w:rPr>
          <w:sz w:val="24"/>
          <w:szCs w:val="24"/>
          <w:lang w:val="es-US"/>
        </w:rPr>
      </w:pPr>
    </w:p>
    <w:p w14:paraId="4E2BFE47" w14:textId="7C9385EB" w:rsidR="001872BD" w:rsidRPr="001872BD" w:rsidRDefault="001872BD">
      <w:pPr>
        <w:numPr>
          <w:ilvl w:val="0"/>
          <w:numId w:val="22"/>
        </w:numPr>
        <w:spacing w:line="360" w:lineRule="auto"/>
        <w:jc w:val="both"/>
        <w:rPr>
          <w:sz w:val="24"/>
          <w:szCs w:val="24"/>
          <w:lang w:val="es-US"/>
        </w:rPr>
      </w:pPr>
      <w:r>
        <w:rPr>
          <w:b/>
          <w:bCs/>
          <w:sz w:val="24"/>
          <w:szCs w:val="24"/>
          <w:lang w:val="es-US"/>
        </w:rPr>
        <w:t>Interpretación:</w:t>
      </w:r>
      <w:r>
        <w:rPr>
          <w:sz w:val="24"/>
          <w:szCs w:val="24"/>
          <w:lang w:val="es-US"/>
        </w:rPr>
        <w:t xml:space="preserve"> Por cada quetzal aportado por los socios fundadores para la constitución, desarrollo del MVP y capital de trabajo, el modelo proyecta generar </w:t>
      </w:r>
      <w:r>
        <w:rPr>
          <w:b/>
          <w:bCs/>
          <w:sz w:val="24"/>
          <w:szCs w:val="24"/>
          <w:lang w:val="es-US"/>
        </w:rPr>
        <w:t>Q12.76</w:t>
      </w:r>
      <w:r>
        <w:rPr>
          <w:sz w:val="24"/>
          <w:szCs w:val="24"/>
          <w:lang w:val="es-US"/>
        </w:rPr>
        <w:t xml:space="preserve"> en utilidades netas acumuladas al cabo de 3 años. Esto evidencia la alta escalabilidad del modelo SaaS, donde los costos de infraestructura (que se mantienen estables entre el 6% y 7%) permiten un apalancamiento operativo masivo conforme aumenta el volumen de clientes.</w:t>
      </w:r>
    </w:p>
    <w:p w14:paraId="08C6C369" w14:textId="502E18A8" w:rsidR="001872BD" w:rsidRPr="006317F2" w:rsidRDefault="00113B48" w:rsidP="006317F2">
      <w:pPr>
        <w:pStyle w:val="Ttulo3"/>
        <w:spacing w:line="360" w:lineRule="auto"/>
        <w:rPr>
          <w:b/>
          <w:bCs/>
          <w:i/>
          <w:iCs/>
          <w:color w:val="000000"/>
        </w:rPr>
      </w:pPr>
      <w:bookmarkStart w:id="89" w:name="_Toc238899242"/>
      <w:r w:rsidRPr="006317F2">
        <w:rPr>
          <w:b/>
          <w:bCs/>
          <w:i/>
          <w:iCs/>
          <w:color w:val="000000"/>
        </w:rPr>
        <w:t>2.5.28 Métricas Unitarias SaaS (CAC vs. LTV)</w:t>
      </w:r>
      <w:bookmarkEnd w:id="89"/>
    </w:p>
    <w:p w14:paraId="4C434FE9" w14:textId="77777777" w:rsidR="001872BD" w:rsidRPr="001872BD" w:rsidRDefault="001872BD" w:rsidP="001872BD">
      <w:pPr>
        <w:spacing w:line="360" w:lineRule="auto"/>
        <w:ind w:firstLine="708"/>
        <w:rPr>
          <w:sz w:val="24"/>
          <w:szCs w:val="24"/>
          <w:lang w:val="es-US"/>
        </w:rPr>
      </w:pPr>
      <w:r>
        <w:rPr>
          <w:sz w:val="24"/>
          <w:szCs w:val="24"/>
          <w:lang w:val="es-US"/>
        </w:rPr>
        <w:t xml:space="preserve">El éxito operativo de </w:t>
      </w:r>
      <w:proofErr w:type="spellStart"/>
      <w:r>
        <w:rPr>
          <w:sz w:val="24"/>
          <w:szCs w:val="24"/>
          <w:lang w:val="es-US"/>
        </w:rPr>
        <w:t>GuardIA</w:t>
      </w:r>
      <w:proofErr w:type="spellEnd"/>
      <w:r>
        <w:rPr>
          <w:sz w:val="24"/>
          <w:szCs w:val="24"/>
          <w:lang w:val="es-US"/>
        </w:rPr>
        <w:t xml:space="preserve"> depende del balance entre lo que cuesta adquirir un cliente institucional y el valor financiero que dicho cliente aporta durante su tiempo de vida activo en la plataforma.</w:t>
      </w:r>
    </w:p>
    <w:p w14:paraId="4D5D8366" w14:textId="09F5E98B" w:rsidR="001872BD" w:rsidRPr="006317F2" w:rsidRDefault="004E7A16" w:rsidP="006317F2">
      <w:pPr>
        <w:pStyle w:val="Ttulo3"/>
        <w:spacing w:line="360" w:lineRule="auto"/>
        <w:rPr>
          <w:b/>
          <w:bCs/>
          <w:i/>
          <w:iCs/>
          <w:color w:val="000000"/>
        </w:rPr>
      </w:pPr>
      <w:bookmarkStart w:id="90" w:name="_Toc238899243"/>
      <w:r w:rsidRPr="006317F2">
        <w:rPr>
          <w:b/>
          <w:bCs/>
          <w:i/>
          <w:iCs/>
          <w:color w:val="000000"/>
        </w:rPr>
        <w:t>2.5.29 Costo de Adquisición de Clientes (CAC)</w:t>
      </w:r>
      <w:bookmarkEnd w:id="90"/>
    </w:p>
    <w:p w14:paraId="1786AD29" w14:textId="77777777" w:rsidR="001872BD" w:rsidRPr="001872BD" w:rsidRDefault="001872BD" w:rsidP="001872BD">
      <w:pPr>
        <w:spacing w:line="360" w:lineRule="auto"/>
        <w:jc w:val="both"/>
        <w:rPr>
          <w:sz w:val="24"/>
          <w:szCs w:val="24"/>
          <w:lang w:val="es-US"/>
        </w:rPr>
      </w:pPr>
      <w:r>
        <w:rPr>
          <w:sz w:val="24"/>
          <w:szCs w:val="24"/>
          <w:lang w:val="es-US"/>
        </w:rPr>
        <w:t>El CAC de referencia se deriva directamente del presupuesto de marketing (fijo y variable) dividido entre la captación bruta de clientes de cada periodo:</w:t>
      </w:r>
    </w:p>
    <w:p w14:paraId="24ADADDA" w14:textId="77777777" w:rsidR="001872BD" w:rsidRPr="001872BD" w:rsidRDefault="001872BD">
      <w:pPr>
        <w:numPr>
          <w:ilvl w:val="0"/>
          <w:numId w:val="23"/>
        </w:numPr>
        <w:spacing w:line="360" w:lineRule="auto"/>
        <w:jc w:val="both"/>
        <w:rPr>
          <w:sz w:val="24"/>
          <w:szCs w:val="24"/>
          <w:lang w:val="es-US"/>
        </w:rPr>
      </w:pPr>
      <w:r>
        <w:rPr>
          <w:b/>
          <w:bCs/>
          <w:sz w:val="24"/>
          <w:szCs w:val="24"/>
          <w:lang w:val="es-US"/>
        </w:rPr>
        <w:t>Año 1:</w:t>
      </w:r>
      <w:r>
        <w:rPr>
          <w:sz w:val="24"/>
          <w:szCs w:val="24"/>
          <w:lang w:val="es-US"/>
        </w:rPr>
        <w:t xml:space="preserve"> </w:t>
      </w:r>
      <w:r>
        <w:rPr>
          <w:b/>
          <w:bCs/>
          <w:sz w:val="24"/>
          <w:szCs w:val="24"/>
          <w:lang w:val="es-US"/>
        </w:rPr>
        <w:t>Q6,900</w:t>
      </w:r>
      <w:r>
        <w:rPr>
          <w:sz w:val="24"/>
          <w:szCs w:val="24"/>
          <w:lang w:val="es-US"/>
        </w:rPr>
        <w:t xml:space="preserve"> por cliente (fase de prospección y licitaciones públicas de alto costo).</w:t>
      </w:r>
    </w:p>
    <w:p w14:paraId="35F34143" w14:textId="77777777" w:rsidR="001872BD" w:rsidRPr="001872BD" w:rsidRDefault="001872BD">
      <w:pPr>
        <w:numPr>
          <w:ilvl w:val="0"/>
          <w:numId w:val="23"/>
        </w:numPr>
        <w:spacing w:line="360" w:lineRule="auto"/>
        <w:jc w:val="both"/>
        <w:rPr>
          <w:sz w:val="24"/>
          <w:szCs w:val="24"/>
          <w:lang w:val="es-US"/>
        </w:rPr>
      </w:pPr>
      <w:r>
        <w:rPr>
          <w:b/>
          <w:bCs/>
          <w:sz w:val="24"/>
          <w:szCs w:val="24"/>
          <w:lang w:val="es-US"/>
        </w:rPr>
        <w:t>Año 3:</w:t>
      </w:r>
      <w:r>
        <w:rPr>
          <w:sz w:val="24"/>
          <w:szCs w:val="24"/>
          <w:lang w:val="es-US"/>
        </w:rPr>
        <w:t xml:space="preserve"> </w:t>
      </w:r>
      <w:r>
        <w:rPr>
          <w:b/>
          <w:bCs/>
          <w:sz w:val="24"/>
          <w:szCs w:val="24"/>
          <w:lang w:val="es-US"/>
        </w:rPr>
        <w:t>Q5,618</w:t>
      </w:r>
      <w:r>
        <w:rPr>
          <w:sz w:val="24"/>
          <w:szCs w:val="24"/>
          <w:lang w:val="es-US"/>
        </w:rPr>
        <w:t xml:space="preserve"> por cliente.</w:t>
      </w:r>
    </w:p>
    <w:p w14:paraId="501B829A" w14:textId="77777777" w:rsidR="001872BD" w:rsidRPr="001872BD" w:rsidRDefault="001872BD">
      <w:pPr>
        <w:numPr>
          <w:ilvl w:val="0"/>
          <w:numId w:val="23"/>
        </w:numPr>
        <w:spacing w:line="360" w:lineRule="auto"/>
        <w:jc w:val="both"/>
        <w:rPr>
          <w:sz w:val="24"/>
          <w:szCs w:val="24"/>
          <w:lang w:val="es-US"/>
        </w:rPr>
      </w:pPr>
      <w:r>
        <w:rPr>
          <w:i/>
          <w:iCs/>
          <w:sz w:val="24"/>
          <w:szCs w:val="24"/>
          <w:lang w:val="es-US"/>
        </w:rPr>
        <w:t>Justificación de la mejora:</w:t>
      </w:r>
      <w:r>
        <w:rPr>
          <w:sz w:val="24"/>
          <w:szCs w:val="24"/>
          <w:lang w:val="es-US"/>
        </w:rPr>
        <w:t xml:space="preserve"> La eficiencia comercial se incrementa debido al posicionamiento de marca, la recomendación orgánica y la estandarización de las propuestas para el sector financiero e internacional.</w:t>
      </w:r>
    </w:p>
    <w:p w14:paraId="4A6E30ED" w14:textId="514728E4" w:rsidR="001872BD" w:rsidRPr="006317F2" w:rsidRDefault="004E7A16" w:rsidP="006317F2">
      <w:pPr>
        <w:pStyle w:val="Ttulo3"/>
        <w:spacing w:line="360" w:lineRule="auto"/>
        <w:rPr>
          <w:b/>
          <w:bCs/>
          <w:i/>
          <w:iCs/>
          <w:color w:val="000000"/>
        </w:rPr>
      </w:pPr>
      <w:bookmarkStart w:id="91" w:name="_Toc238899244"/>
      <w:r w:rsidRPr="006317F2">
        <w:rPr>
          <w:b/>
          <w:bCs/>
          <w:i/>
          <w:iCs/>
          <w:color w:val="000000"/>
        </w:rPr>
        <w:t>2.5.30 Valor del Tiempo de Vida del Cliente (LTV)</w:t>
      </w:r>
      <w:bookmarkEnd w:id="91"/>
    </w:p>
    <w:p w14:paraId="0057CBEB" w14:textId="77777777" w:rsidR="001872BD" w:rsidRPr="001872BD" w:rsidRDefault="001872BD" w:rsidP="001872BD">
      <w:pPr>
        <w:spacing w:line="360" w:lineRule="auto"/>
        <w:jc w:val="both"/>
        <w:rPr>
          <w:sz w:val="24"/>
          <w:szCs w:val="24"/>
          <w:lang w:val="es-US"/>
        </w:rPr>
      </w:pPr>
      <w:r>
        <w:rPr>
          <w:sz w:val="24"/>
          <w:szCs w:val="24"/>
          <w:lang w:val="es-US"/>
        </w:rPr>
        <w:t>El LTV mide el ingreso neto o margen de contribución promedio esperado por cliente antes de que cancele el servicio, calculado a partir de la tasa de abandono (</w:t>
      </w:r>
      <w:proofErr w:type="spellStart"/>
      <w:r>
        <w:rPr>
          <w:i/>
          <w:iCs/>
          <w:sz w:val="24"/>
          <w:szCs w:val="24"/>
          <w:lang w:val="es-US"/>
        </w:rPr>
        <w:t>churn</w:t>
      </w:r>
      <w:proofErr w:type="spellEnd"/>
      <w:r>
        <w:rPr>
          <w:sz w:val="24"/>
          <w:szCs w:val="24"/>
          <w:lang w:val="es-US"/>
        </w:rPr>
        <w:t>) del 1.5% mensual:</w:t>
      </w:r>
    </w:p>
    <w:p w14:paraId="4336A55A" w14:textId="77777777" w:rsidR="001872BD" w:rsidRPr="001872BD" w:rsidRDefault="001872BD">
      <w:pPr>
        <w:numPr>
          <w:ilvl w:val="0"/>
          <w:numId w:val="24"/>
        </w:numPr>
        <w:spacing w:line="360" w:lineRule="auto"/>
        <w:rPr>
          <w:sz w:val="24"/>
          <w:szCs w:val="24"/>
          <w:lang w:val="es-US"/>
        </w:rPr>
      </w:pPr>
      <w:r>
        <w:rPr>
          <w:b/>
          <w:bCs/>
          <w:sz w:val="24"/>
          <w:szCs w:val="24"/>
          <w:lang w:val="es-US"/>
        </w:rPr>
        <w:t>Año 1:</w:t>
      </w:r>
      <w:r>
        <w:rPr>
          <w:sz w:val="24"/>
          <w:szCs w:val="24"/>
          <w:lang w:val="es-US"/>
        </w:rPr>
        <w:t xml:space="preserve"> </w:t>
      </w:r>
      <w:r>
        <w:rPr>
          <w:b/>
          <w:bCs/>
          <w:sz w:val="24"/>
          <w:szCs w:val="24"/>
          <w:lang w:val="es-US"/>
        </w:rPr>
        <w:t>Q45,000</w:t>
      </w:r>
      <w:r>
        <w:rPr>
          <w:sz w:val="24"/>
          <w:szCs w:val="24"/>
          <w:lang w:val="es-US"/>
        </w:rPr>
        <w:t xml:space="preserve"> (predominancia del Plan Básico a Q1,500/mes).</w:t>
      </w:r>
    </w:p>
    <w:p w14:paraId="22724344" w14:textId="77777777" w:rsidR="001872BD" w:rsidRPr="001872BD" w:rsidRDefault="001872BD">
      <w:pPr>
        <w:numPr>
          <w:ilvl w:val="0"/>
          <w:numId w:val="24"/>
        </w:numPr>
        <w:spacing w:line="360" w:lineRule="auto"/>
        <w:rPr>
          <w:sz w:val="24"/>
          <w:szCs w:val="24"/>
          <w:lang w:val="es-US"/>
        </w:rPr>
      </w:pPr>
      <w:r>
        <w:rPr>
          <w:b/>
          <w:bCs/>
          <w:sz w:val="24"/>
          <w:szCs w:val="24"/>
          <w:lang w:val="es-US"/>
        </w:rPr>
        <w:t>Año 3:</w:t>
      </w:r>
      <w:r>
        <w:rPr>
          <w:sz w:val="24"/>
          <w:szCs w:val="24"/>
          <w:lang w:val="es-US"/>
        </w:rPr>
        <w:t xml:space="preserve"> </w:t>
      </w:r>
      <w:r>
        <w:rPr>
          <w:b/>
          <w:bCs/>
          <w:sz w:val="24"/>
          <w:szCs w:val="24"/>
          <w:lang w:val="es-US"/>
        </w:rPr>
        <w:t>Q90,000</w:t>
      </w:r>
      <w:r>
        <w:rPr>
          <w:sz w:val="24"/>
          <w:szCs w:val="24"/>
          <w:lang w:val="es-US"/>
        </w:rPr>
        <w:t xml:space="preserve"> (debido a la migración de la mezcla de planes hacia un 30% Enterprise de Q15,000/mes y 45% Profesional).</w:t>
      </w:r>
    </w:p>
    <w:p w14:paraId="148B5A34" w14:textId="09BDBF74" w:rsidR="001872BD" w:rsidRPr="006317F2" w:rsidRDefault="004E7A16" w:rsidP="006317F2">
      <w:pPr>
        <w:pStyle w:val="Ttulo3"/>
        <w:spacing w:line="360" w:lineRule="auto"/>
        <w:rPr>
          <w:b/>
          <w:bCs/>
          <w:i/>
          <w:iCs/>
          <w:color w:val="000000"/>
        </w:rPr>
      </w:pPr>
      <w:bookmarkStart w:id="92" w:name="_Toc238899245"/>
      <w:r w:rsidRPr="006317F2">
        <w:rPr>
          <w:b/>
          <w:bCs/>
          <w:i/>
          <w:iCs/>
          <w:color w:val="000000"/>
        </w:rPr>
        <w:t>2.5.31 Ratio de Salud Comercial (LTV / CAC)</w:t>
      </w:r>
      <w:bookmarkEnd w:id="92"/>
    </w:p>
    <w:p w14:paraId="41102FD8" w14:textId="77777777" w:rsidR="001872BD" w:rsidRPr="001872BD" w:rsidRDefault="001872BD" w:rsidP="001872BD">
      <w:pPr>
        <w:spacing w:line="360" w:lineRule="auto"/>
        <w:rPr>
          <w:sz w:val="24"/>
          <w:szCs w:val="24"/>
          <w:lang w:val="es-US"/>
        </w:rPr>
      </w:pPr>
      <w:r>
        <w:rPr>
          <w:sz w:val="24"/>
          <w:szCs w:val="24"/>
          <w:lang w:val="es-US"/>
        </w:rPr>
        <w:t>El estándar de la industria de software establece que una relación LTV/CAC superior a 3.0x es reflejo de un negocio saludable y escalable.</w:t>
      </w:r>
    </w:p>
    <w:p w14:paraId="250838BA" w14:textId="77777777" w:rsidR="001872BD" w:rsidRPr="001872BD" w:rsidRDefault="001872BD" w:rsidP="001872BD">
      <w:pPr>
        <w:spacing w:line="360" w:lineRule="auto"/>
        <w:ind w:left="708" w:firstLine="708"/>
        <w:rPr>
          <w:sz w:val="24"/>
          <w:szCs w:val="24"/>
          <w:lang w:val="es-US"/>
        </w:rPr>
      </w:pPr>
      <w:r>
        <w:rPr>
          <w:sz w:val="24"/>
          <w:szCs w:val="24"/>
          <w:lang w:val="es-US"/>
        </w:rPr>
        <w:t>Ratio Año 1 = Q45,000        = 6.52x</w:t>
      </w:r>
    </w:p>
    <w:p w14:paraId="47750772" w14:textId="77777777" w:rsidR="001872BD" w:rsidRPr="001872BD" w:rsidRDefault="001872BD" w:rsidP="001872BD">
      <w:pPr>
        <w:spacing w:line="360" w:lineRule="auto"/>
        <w:rPr>
          <w:sz w:val="24"/>
          <w:szCs w:val="24"/>
          <w:lang w:val="es-US"/>
        </w:rPr>
      </w:pPr>
      <w:r>
        <w:rPr>
          <w:sz w:val="24"/>
          <w:szCs w:val="24"/>
          <w:lang w:val="es-US"/>
        </w:rPr>
        <w:t xml:space="preserve">                         </w:t>
      </w:r>
      <w:r>
        <w:rPr>
          <w:sz w:val="24"/>
          <w:szCs w:val="24"/>
          <w:lang w:val="es-US"/>
        </w:rPr>
        <w:tab/>
      </w:r>
      <w:r>
        <w:rPr>
          <w:sz w:val="24"/>
          <w:szCs w:val="24"/>
          <w:lang w:val="es-US"/>
        </w:rPr>
        <w:tab/>
        <w:t xml:space="preserve">Q6,900 </w:t>
      </w:r>
    </w:p>
    <w:p w14:paraId="6FAB6C04" w14:textId="77777777" w:rsidR="001872BD" w:rsidRPr="001872BD" w:rsidRDefault="001872BD" w:rsidP="001872BD">
      <w:pPr>
        <w:spacing w:line="360" w:lineRule="auto"/>
        <w:rPr>
          <w:sz w:val="24"/>
          <w:szCs w:val="24"/>
          <w:lang w:val="es-US"/>
        </w:rPr>
      </w:pPr>
    </w:p>
    <w:p w14:paraId="1E5BB9DC" w14:textId="77777777" w:rsidR="001872BD" w:rsidRPr="001872BD" w:rsidRDefault="001872BD" w:rsidP="001872BD">
      <w:pPr>
        <w:spacing w:line="360" w:lineRule="auto"/>
        <w:ind w:left="708" w:firstLine="708"/>
        <w:rPr>
          <w:sz w:val="24"/>
          <w:szCs w:val="24"/>
          <w:lang w:val="es-US"/>
        </w:rPr>
      </w:pPr>
      <w:r>
        <w:rPr>
          <w:sz w:val="24"/>
          <w:szCs w:val="24"/>
          <w:lang w:val="es-US"/>
        </w:rPr>
        <w:t>Ratio Año 3 =</w:t>
      </w:r>
      <w:r>
        <w:rPr>
          <w:sz w:val="24"/>
          <w:szCs w:val="24"/>
          <w:lang w:val="es-US"/>
        </w:rPr>
        <w:tab/>
        <w:t xml:space="preserve"> Q90,000         = 16.02x</w:t>
      </w:r>
    </w:p>
    <w:p w14:paraId="3FF5EFAF" w14:textId="77777777" w:rsidR="001872BD" w:rsidRPr="001872BD" w:rsidRDefault="001872BD" w:rsidP="001872BD">
      <w:pPr>
        <w:spacing w:line="360" w:lineRule="auto"/>
        <w:ind w:left="708" w:firstLine="708"/>
        <w:rPr>
          <w:sz w:val="24"/>
          <w:szCs w:val="24"/>
          <w:lang w:val="es-US"/>
        </w:rPr>
      </w:pPr>
      <w:r>
        <w:rPr>
          <w:sz w:val="24"/>
          <w:szCs w:val="24"/>
          <w:lang w:val="es-US"/>
        </w:rPr>
        <w:t xml:space="preserve"> </w:t>
      </w:r>
      <w:r>
        <w:rPr>
          <w:sz w:val="24"/>
          <w:szCs w:val="24"/>
          <w:lang w:val="es-US"/>
        </w:rPr>
        <w:tab/>
      </w:r>
      <w:r>
        <w:rPr>
          <w:sz w:val="24"/>
          <w:szCs w:val="24"/>
          <w:lang w:val="es-US"/>
        </w:rPr>
        <w:tab/>
        <w:t xml:space="preserve"> Q5,618 </w:t>
      </w:r>
    </w:p>
    <w:p w14:paraId="58F8E058" w14:textId="77777777" w:rsidR="001872BD" w:rsidRPr="001872BD" w:rsidRDefault="001872BD" w:rsidP="001872BD">
      <w:pPr>
        <w:spacing w:line="360" w:lineRule="auto"/>
        <w:rPr>
          <w:sz w:val="24"/>
          <w:szCs w:val="24"/>
          <w:lang w:val="es-US"/>
        </w:rPr>
      </w:pPr>
    </w:p>
    <w:p w14:paraId="60241C94" w14:textId="55ADB735" w:rsidR="001872BD" w:rsidRDefault="001872BD">
      <w:pPr>
        <w:numPr>
          <w:ilvl w:val="0"/>
          <w:numId w:val="25"/>
        </w:numPr>
        <w:spacing w:line="360" w:lineRule="auto"/>
        <w:jc w:val="both"/>
        <w:rPr>
          <w:sz w:val="24"/>
          <w:szCs w:val="24"/>
          <w:lang w:val="es-US"/>
        </w:rPr>
      </w:pPr>
      <w:r>
        <w:rPr>
          <w:b/>
          <w:bCs/>
          <w:sz w:val="24"/>
          <w:szCs w:val="24"/>
          <w:lang w:val="es-US"/>
        </w:rPr>
        <w:t>Interpretación:</w:t>
      </w:r>
      <w:r>
        <w:rPr>
          <w:sz w:val="24"/>
          <w:szCs w:val="24"/>
          <w:lang w:val="es-US"/>
        </w:rPr>
        <w:t xml:space="preserve"> Desde el primer año, la relación LTV/CAC (6.52x) supera con creces el límite saludable de la industria. Para el año 3, gracias al incremento del precio promedio ponderado (Q7,125) y la contención del CAC, cada cliente genera 16 veces más valor del que cuesta adquirirlo. Esto demuestra que la inversión en marketing está plenamente justificada y que el negocio cuenta con un "motor de crecimiento" comercial altamente rentable.</w:t>
      </w:r>
    </w:p>
    <w:p w14:paraId="39E240B3" w14:textId="77777777" w:rsidR="00AE33E7" w:rsidRPr="00906F7B" w:rsidRDefault="00AE33E7" w:rsidP="00AE33E7">
      <w:pPr>
        <w:spacing w:line="360" w:lineRule="auto"/>
        <w:jc w:val="both"/>
        <w:rPr>
          <w:sz w:val="24"/>
          <w:szCs w:val="24"/>
          <w:lang w:val="es-US"/>
        </w:rPr>
      </w:pPr>
    </w:p>
    <w:p w14:paraId="78C63936" w14:textId="12176996" w:rsidR="00906F7B" w:rsidRPr="0002106C" w:rsidRDefault="00906F7B" w:rsidP="0002106C">
      <w:pPr>
        <w:pStyle w:val="Ttulo3"/>
        <w:spacing w:line="360" w:lineRule="auto"/>
        <w:rPr>
          <w:b/>
          <w:bCs/>
          <w:i/>
          <w:iCs/>
          <w:color w:val="000000"/>
        </w:rPr>
      </w:pPr>
      <w:bookmarkStart w:id="93" w:name="_Toc238899246"/>
      <w:r w:rsidRPr="0002106C">
        <w:rPr>
          <w:b/>
          <w:bCs/>
          <w:i/>
          <w:iCs/>
          <w:color w:val="000000"/>
        </w:rPr>
        <w:t>2.6 MODELO ÁREA MERCADOLÓGICA</w:t>
      </w:r>
      <w:bookmarkEnd w:id="93"/>
    </w:p>
    <w:p w14:paraId="678DBEF5" w14:textId="77777777" w:rsidR="00906F7B" w:rsidRPr="00906F7B" w:rsidRDefault="00906F7B" w:rsidP="00906F7B">
      <w:pPr>
        <w:spacing w:line="360" w:lineRule="auto"/>
        <w:jc w:val="both"/>
        <w:rPr>
          <w:sz w:val="24"/>
          <w:szCs w:val="24"/>
        </w:rPr>
      </w:pPr>
      <w:r>
        <w:rPr>
          <w:sz w:val="24"/>
          <w:szCs w:val="24"/>
        </w:rPr>
        <w:t xml:space="preserve">El modelo mercadológico de </w:t>
      </w:r>
      <w:proofErr w:type="spellStart"/>
      <w:r>
        <w:rPr>
          <w:sz w:val="24"/>
          <w:szCs w:val="24"/>
        </w:rPr>
        <w:t>GuardIA</w:t>
      </w:r>
      <w:proofErr w:type="spellEnd"/>
      <w:r>
        <w:rPr>
          <w:sz w:val="24"/>
          <w:szCs w:val="24"/>
        </w:rPr>
        <w:t xml:space="preserve"> se estructura en torno a la </w:t>
      </w:r>
      <w:r>
        <w:rPr>
          <w:b/>
          <w:bCs/>
          <w:sz w:val="24"/>
          <w:szCs w:val="24"/>
        </w:rPr>
        <w:t>propuesta de valor diferencial</w:t>
      </w:r>
      <w:r>
        <w:rPr>
          <w:sz w:val="24"/>
          <w:szCs w:val="24"/>
        </w:rPr>
        <w:t> y un </w:t>
      </w:r>
      <w:r>
        <w:rPr>
          <w:b/>
          <w:bCs/>
          <w:sz w:val="24"/>
          <w:szCs w:val="24"/>
        </w:rPr>
        <w:t>enfoque multicanal</w:t>
      </w:r>
      <w:r>
        <w:rPr>
          <w:sz w:val="24"/>
          <w:szCs w:val="24"/>
        </w:rPr>
        <w:t> para llegar a un mercado institucional con ciclos de venta complejos.</w:t>
      </w:r>
    </w:p>
    <w:p w14:paraId="748AB116" w14:textId="749F20AB" w:rsidR="00906F7B" w:rsidRPr="006317F2" w:rsidRDefault="00906F7B" w:rsidP="006317F2">
      <w:pPr>
        <w:pStyle w:val="Ttulo3"/>
        <w:spacing w:line="360" w:lineRule="auto"/>
        <w:rPr>
          <w:b/>
          <w:bCs/>
          <w:i/>
          <w:iCs/>
          <w:color w:val="000000"/>
        </w:rPr>
      </w:pPr>
      <w:bookmarkStart w:id="94" w:name="_Toc238899247"/>
      <w:r w:rsidRPr="006317F2">
        <w:rPr>
          <w:b/>
          <w:bCs/>
          <w:i/>
          <w:iCs/>
          <w:color w:val="000000"/>
        </w:rPr>
        <w:t>2.6.1 Propuesta de Valor y Posicionamiento</w:t>
      </w:r>
      <w:bookmarkEnd w:id="94"/>
      <w:r w:rsidRPr="006317F2">
        <w:rPr>
          <w:b/>
          <w:bCs/>
          <w:i/>
          <w:iCs/>
          <w:color w:val="000000"/>
        </w:rPr>
        <w:t xml:space="preserve"> </w:t>
      </w:r>
    </w:p>
    <w:p w14:paraId="43E39E09" w14:textId="18B3060A" w:rsidR="00906F7B" w:rsidRPr="00906F7B" w:rsidRDefault="00906F7B" w:rsidP="00906F7B">
      <w:pPr>
        <w:spacing w:line="360" w:lineRule="auto"/>
        <w:ind w:firstLine="708"/>
        <w:jc w:val="both"/>
        <w:rPr>
          <w:sz w:val="24"/>
          <w:szCs w:val="24"/>
        </w:rPr>
      </w:pPr>
      <w:r>
        <w:rPr>
          <w:sz w:val="24"/>
          <w:szCs w:val="24"/>
        </w:rPr>
        <w:t xml:space="preserve">La propuesta de valor central, tal como se define en el Lean </w:t>
      </w:r>
      <w:proofErr w:type="spellStart"/>
      <w:r>
        <w:rPr>
          <w:sz w:val="24"/>
          <w:szCs w:val="24"/>
        </w:rPr>
        <w:t>Canvas</w:t>
      </w:r>
      <w:proofErr w:type="spellEnd"/>
      <w:r>
        <w:rPr>
          <w:sz w:val="24"/>
          <w:szCs w:val="24"/>
        </w:rPr>
        <w:t>, es: </w:t>
      </w:r>
      <w:r>
        <w:rPr>
          <w:i/>
          <w:iCs/>
          <w:sz w:val="24"/>
          <w:szCs w:val="24"/>
        </w:rPr>
        <w:t>"Diagnóstico automático de riesgo cibernético en minutos, impulsado por inteligencia artificial, con cumplimiento normativo integrado y alertas inteligentes”.</w:t>
      </w:r>
      <w:r>
        <w:rPr>
          <w:sz w:val="24"/>
          <w:szCs w:val="24"/>
        </w:rPr>
        <w:t xml:space="preserve"> Este mensaje se posiciona como una solución que combina tecnología de punta (IA), cumplimiento normativo automatizado y </w:t>
      </w:r>
      <w:r>
        <w:rPr>
          <w:b/>
          <w:bCs/>
          <w:sz w:val="24"/>
          <w:szCs w:val="24"/>
        </w:rPr>
        <w:t>accesibilidad económica</w:t>
      </w:r>
      <w:r>
        <w:rPr>
          <w:sz w:val="24"/>
          <w:szCs w:val="24"/>
        </w:rPr>
        <w:t>, un factor crítico para su mercado objetivo de instituciones públicas y autónomas con presupuestos limitados.</w:t>
      </w:r>
    </w:p>
    <w:p w14:paraId="5FF64885" w14:textId="03F286B2" w:rsidR="00906F7B" w:rsidRPr="006317F2" w:rsidRDefault="00906F7B" w:rsidP="006317F2">
      <w:pPr>
        <w:pStyle w:val="Ttulo3"/>
        <w:spacing w:line="360" w:lineRule="auto"/>
        <w:rPr>
          <w:b/>
          <w:bCs/>
          <w:i/>
          <w:iCs/>
          <w:color w:val="000000"/>
        </w:rPr>
      </w:pPr>
      <w:bookmarkStart w:id="95" w:name="_Toc238899248"/>
      <w:r w:rsidRPr="006317F2">
        <w:rPr>
          <w:b/>
          <w:bCs/>
          <w:i/>
          <w:iCs/>
          <w:color w:val="000000"/>
        </w:rPr>
        <w:t>2.6.2 Estrategia de Marketing y Ventas (</w:t>
      </w:r>
      <w:proofErr w:type="spellStart"/>
      <w:r w:rsidRPr="006317F2">
        <w:rPr>
          <w:b/>
          <w:bCs/>
          <w:i/>
          <w:iCs/>
          <w:color w:val="000000"/>
        </w:rPr>
        <w:t>Go</w:t>
      </w:r>
      <w:proofErr w:type="spellEnd"/>
      <w:r w:rsidRPr="006317F2">
        <w:rPr>
          <w:b/>
          <w:bCs/>
          <w:i/>
          <w:iCs/>
          <w:color w:val="000000"/>
        </w:rPr>
        <w:t>-</w:t>
      </w:r>
      <w:proofErr w:type="spellStart"/>
      <w:r w:rsidRPr="006317F2">
        <w:rPr>
          <w:b/>
          <w:bCs/>
          <w:i/>
          <w:iCs/>
          <w:color w:val="000000"/>
        </w:rPr>
        <w:t>to</w:t>
      </w:r>
      <w:proofErr w:type="spellEnd"/>
      <w:r w:rsidRPr="006317F2">
        <w:rPr>
          <w:b/>
          <w:bCs/>
          <w:i/>
          <w:iCs/>
          <w:color w:val="000000"/>
        </w:rPr>
        <w:t>-Market)</w:t>
      </w:r>
      <w:bookmarkEnd w:id="95"/>
    </w:p>
    <w:p w14:paraId="0E32A1BB" w14:textId="289B1160" w:rsidR="00906F7B" w:rsidRPr="00906F7B" w:rsidRDefault="00906F7B" w:rsidP="00906F7B">
      <w:pPr>
        <w:spacing w:line="360" w:lineRule="auto"/>
        <w:ind w:firstLine="360"/>
        <w:jc w:val="both"/>
        <w:rPr>
          <w:sz w:val="24"/>
          <w:szCs w:val="24"/>
        </w:rPr>
      </w:pPr>
      <w:r>
        <w:rPr>
          <w:sz w:val="24"/>
          <w:szCs w:val="24"/>
        </w:rPr>
        <w:t>La estrategia para llegar al cliente se compone de los siguientes canales, detallados en el punto 2.2.5 del documento:</w:t>
      </w:r>
    </w:p>
    <w:p w14:paraId="477329F9" w14:textId="77777777" w:rsidR="00906F7B" w:rsidRPr="00906F7B" w:rsidRDefault="00906F7B">
      <w:pPr>
        <w:numPr>
          <w:ilvl w:val="0"/>
          <w:numId w:val="26"/>
        </w:numPr>
        <w:spacing w:line="360" w:lineRule="auto"/>
        <w:jc w:val="both"/>
        <w:rPr>
          <w:sz w:val="24"/>
          <w:szCs w:val="24"/>
        </w:rPr>
      </w:pPr>
      <w:r>
        <w:rPr>
          <w:b/>
          <w:bCs/>
          <w:sz w:val="24"/>
          <w:szCs w:val="24"/>
        </w:rPr>
        <w:t>Ventas Directas B2B/B2G:</w:t>
      </w:r>
      <w:r>
        <w:rPr>
          <w:sz w:val="24"/>
          <w:szCs w:val="24"/>
        </w:rPr>
        <w:t> Un equipo comercial especializado es el canal principal para gestionar la relación con directores de TI y gerentes de seguridad en ministerios, municipalidades, bancos y hospitales. Este canal es fundamental debido a la naturaleza institucional y el alto valor de la decisión de compra.</w:t>
      </w:r>
    </w:p>
    <w:p w14:paraId="281E0149" w14:textId="77777777" w:rsidR="00906F7B" w:rsidRPr="00906F7B" w:rsidRDefault="00906F7B">
      <w:pPr>
        <w:numPr>
          <w:ilvl w:val="0"/>
          <w:numId w:val="26"/>
        </w:numPr>
        <w:spacing w:line="360" w:lineRule="auto"/>
        <w:jc w:val="both"/>
        <w:rPr>
          <w:sz w:val="24"/>
          <w:szCs w:val="24"/>
        </w:rPr>
      </w:pPr>
      <w:r>
        <w:rPr>
          <w:b/>
          <w:bCs/>
          <w:sz w:val="24"/>
          <w:szCs w:val="24"/>
        </w:rPr>
        <w:t>Alianzas Estratégicas:</w:t>
      </w:r>
      <w:r>
        <w:rPr>
          <w:sz w:val="24"/>
          <w:szCs w:val="24"/>
        </w:rPr>
        <w:t> Se contemplan alianzas con consultoras de seguridad informática ya establecidas en el mercado. Esto permite la referencia y venta cruzada de servicios, otorgando credibilidad y acceso a una cartera de clientes ya existente.</w:t>
      </w:r>
    </w:p>
    <w:p w14:paraId="22242078" w14:textId="77777777" w:rsidR="00906F7B" w:rsidRPr="00906F7B" w:rsidRDefault="00906F7B">
      <w:pPr>
        <w:numPr>
          <w:ilvl w:val="0"/>
          <w:numId w:val="26"/>
        </w:numPr>
        <w:spacing w:line="360" w:lineRule="auto"/>
        <w:jc w:val="both"/>
        <w:rPr>
          <w:sz w:val="24"/>
          <w:szCs w:val="24"/>
        </w:rPr>
      </w:pPr>
      <w:r>
        <w:rPr>
          <w:b/>
          <w:bCs/>
          <w:sz w:val="24"/>
          <w:szCs w:val="24"/>
        </w:rPr>
        <w:lastRenderedPageBreak/>
        <w:t>Marketing Digital y Generación de Confianza:</w:t>
      </w:r>
      <w:r>
        <w:rPr>
          <w:sz w:val="24"/>
          <w:szCs w:val="24"/>
        </w:rPr>
        <w:t> El marketing digital dirigido a los tomadores de decisión, junto con la participación en </w:t>
      </w:r>
      <w:proofErr w:type="spellStart"/>
      <w:r>
        <w:rPr>
          <w:b/>
          <w:bCs/>
          <w:sz w:val="24"/>
          <w:szCs w:val="24"/>
        </w:rPr>
        <w:t>webinars</w:t>
      </w:r>
      <w:proofErr w:type="spellEnd"/>
      <w:r>
        <w:rPr>
          <w:b/>
          <w:bCs/>
          <w:sz w:val="24"/>
          <w:szCs w:val="24"/>
        </w:rPr>
        <w:t xml:space="preserve"> y eventos de ciberseguridad</w:t>
      </w:r>
      <w:r>
        <w:rPr>
          <w:sz w:val="24"/>
          <w:szCs w:val="24"/>
        </w:rPr>
        <w:t>, refuerza la credibilidad técnica y el posicionamiento de la marca como un actor confiable y especializado en el contexto guatemalteco.</w:t>
      </w:r>
    </w:p>
    <w:p w14:paraId="2CEDD24D" w14:textId="77777777" w:rsidR="00AE33E7" w:rsidRPr="006317F2" w:rsidRDefault="00AE33E7" w:rsidP="006317F2">
      <w:pPr>
        <w:pStyle w:val="Ttulo3"/>
        <w:spacing w:line="360" w:lineRule="auto"/>
        <w:rPr>
          <w:b/>
          <w:bCs/>
          <w:i/>
          <w:iCs/>
          <w:color w:val="000000"/>
        </w:rPr>
      </w:pPr>
      <w:bookmarkStart w:id="96" w:name="_Toc238899249"/>
      <w:r w:rsidRPr="006317F2">
        <w:rPr>
          <w:b/>
          <w:bCs/>
          <w:i/>
          <w:iCs/>
          <w:color w:val="000000"/>
        </w:rPr>
        <w:t>2.6.3 Estrategia de Precios (Modelo de Suscripción)</w:t>
      </w:r>
      <w:bookmarkEnd w:id="96"/>
    </w:p>
    <w:p w14:paraId="5EFE51FD" w14:textId="029BC554" w:rsidR="00906F7B" w:rsidRPr="00906F7B" w:rsidRDefault="00906F7B" w:rsidP="00AE33E7">
      <w:pPr>
        <w:spacing w:line="360" w:lineRule="auto"/>
        <w:ind w:firstLine="360"/>
        <w:jc w:val="both"/>
        <w:rPr>
          <w:sz w:val="24"/>
          <w:szCs w:val="24"/>
        </w:rPr>
      </w:pPr>
      <w:r>
        <w:rPr>
          <w:sz w:val="24"/>
          <w:szCs w:val="24"/>
        </w:rPr>
        <w:t>El modelo de ingresos por suscripción refleja una estrategia de </w:t>
      </w:r>
      <w:r>
        <w:rPr>
          <w:b/>
          <w:bCs/>
          <w:sz w:val="24"/>
          <w:szCs w:val="24"/>
        </w:rPr>
        <w:t>penetración de mercado</w:t>
      </w:r>
      <w:r>
        <w:rPr>
          <w:sz w:val="24"/>
          <w:szCs w:val="24"/>
        </w:rPr>
        <w:t xml:space="preserve">, con tres niveles escalonados que buscan captar diferentes segmentos y fomentar la migración a planes superiores a medida que las instituciones maduran en sus necesidades de </w:t>
      </w:r>
      <w:proofErr w:type="gramStart"/>
      <w:r>
        <w:rPr>
          <w:sz w:val="24"/>
          <w:szCs w:val="24"/>
        </w:rPr>
        <w:t>ciberseguridad :</w:t>
      </w:r>
      <w:proofErr w:type="gramEnd"/>
    </w:p>
    <w:p w14:paraId="5D9C522A" w14:textId="77777777" w:rsidR="00906F7B" w:rsidRPr="00906F7B" w:rsidRDefault="00906F7B">
      <w:pPr>
        <w:numPr>
          <w:ilvl w:val="0"/>
          <w:numId w:val="27"/>
        </w:numPr>
        <w:spacing w:line="360" w:lineRule="auto"/>
        <w:jc w:val="both"/>
        <w:rPr>
          <w:sz w:val="24"/>
          <w:szCs w:val="24"/>
        </w:rPr>
      </w:pPr>
      <w:r>
        <w:rPr>
          <w:b/>
          <w:bCs/>
          <w:sz w:val="24"/>
          <w:szCs w:val="24"/>
        </w:rPr>
        <w:t>Plan Básico (Q1,500/mes):</w:t>
      </w:r>
      <w:r>
        <w:rPr>
          <w:sz w:val="24"/>
          <w:szCs w:val="24"/>
        </w:rPr>
        <w:t> Dirigido a instituciones más pequeñas, como municipalidades, que buscan un monitoreo inicial accesible.</w:t>
      </w:r>
    </w:p>
    <w:p w14:paraId="51090DBE" w14:textId="77777777" w:rsidR="00906F7B" w:rsidRPr="00906F7B" w:rsidRDefault="00906F7B">
      <w:pPr>
        <w:numPr>
          <w:ilvl w:val="0"/>
          <w:numId w:val="27"/>
        </w:numPr>
        <w:spacing w:line="360" w:lineRule="auto"/>
        <w:jc w:val="both"/>
        <w:rPr>
          <w:sz w:val="24"/>
          <w:szCs w:val="24"/>
        </w:rPr>
      </w:pPr>
      <w:r>
        <w:rPr>
          <w:b/>
          <w:bCs/>
          <w:sz w:val="24"/>
          <w:szCs w:val="24"/>
        </w:rPr>
        <w:t>Plan Profesional (Q5,000/mes):</w:t>
      </w:r>
      <w:r>
        <w:rPr>
          <w:sz w:val="24"/>
          <w:szCs w:val="24"/>
        </w:rPr>
        <w:t> Orientado a entidades autónomas y del sector salud con mayor necesidad de cumplimiento.</w:t>
      </w:r>
    </w:p>
    <w:p w14:paraId="4CA6F1CF" w14:textId="4C5A308A" w:rsidR="00AE33E7" w:rsidRDefault="00906F7B">
      <w:pPr>
        <w:numPr>
          <w:ilvl w:val="0"/>
          <w:numId w:val="27"/>
        </w:numPr>
        <w:spacing w:line="360" w:lineRule="auto"/>
        <w:jc w:val="both"/>
        <w:rPr>
          <w:sz w:val="24"/>
          <w:szCs w:val="24"/>
        </w:rPr>
      </w:pPr>
      <w:r>
        <w:rPr>
          <w:b/>
          <w:bCs/>
          <w:sz w:val="24"/>
          <w:szCs w:val="24"/>
        </w:rPr>
        <w:t>Plan Enterprise (Q15,000/mes):</w:t>
      </w:r>
      <w:r>
        <w:rPr>
          <w:sz w:val="24"/>
          <w:szCs w:val="24"/>
        </w:rPr>
        <w:t> Enfocado en el sector financiero (bancos y cooperativas) que requiere características avanzadas de monitoreo y correlación de eventos.</w:t>
      </w:r>
    </w:p>
    <w:p w14:paraId="472E6E33" w14:textId="77777777" w:rsidR="00AE33E7" w:rsidRPr="00AE33E7" w:rsidRDefault="00AE33E7" w:rsidP="00AE33E7">
      <w:pPr>
        <w:spacing w:line="360" w:lineRule="auto"/>
        <w:jc w:val="both"/>
        <w:rPr>
          <w:sz w:val="24"/>
          <w:szCs w:val="24"/>
        </w:rPr>
      </w:pPr>
    </w:p>
    <w:p w14:paraId="1D83E9C9" w14:textId="18DD1FFE" w:rsidR="00906F7B" w:rsidRPr="0002106C" w:rsidRDefault="00AE33E7" w:rsidP="0002106C">
      <w:pPr>
        <w:pStyle w:val="Ttulo3"/>
        <w:spacing w:line="360" w:lineRule="auto"/>
        <w:rPr>
          <w:b/>
          <w:bCs/>
          <w:i/>
          <w:iCs/>
          <w:color w:val="000000"/>
        </w:rPr>
      </w:pPr>
      <w:bookmarkStart w:id="97" w:name="_Toc238899250"/>
      <w:r w:rsidRPr="0002106C">
        <w:rPr>
          <w:b/>
          <w:bCs/>
          <w:i/>
          <w:iCs/>
          <w:color w:val="000000"/>
        </w:rPr>
        <w:t>2.7 MODELO ÁREA LEGAL</w:t>
      </w:r>
      <w:bookmarkEnd w:id="97"/>
    </w:p>
    <w:p w14:paraId="68AC9205" w14:textId="77777777" w:rsidR="00906F7B" w:rsidRPr="00906F7B" w:rsidRDefault="00906F7B" w:rsidP="00AE33E7">
      <w:pPr>
        <w:spacing w:line="360" w:lineRule="auto"/>
        <w:ind w:firstLine="708"/>
        <w:jc w:val="both"/>
        <w:rPr>
          <w:sz w:val="24"/>
          <w:szCs w:val="24"/>
        </w:rPr>
      </w:pPr>
      <w:r>
        <w:rPr>
          <w:sz w:val="24"/>
          <w:szCs w:val="24"/>
        </w:rPr>
        <w:t xml:space="preserve">El proyecto </w:t>
      </w:r>
      <w:proofErr w:type="spellStart"/>
      <w:r>
        <w:rPr>
          <w:sz w:val="24"/>
          <w:szCs w:val="24"/>
        </w:rPr>
        <w:t>GuardIA</w:t>
      </w:r>
      <w:proofErr w:type="spellEnd"/>
      <w:r>
        <w:rPr>
          <w:sz w:val="24"/>
          <w:szCs w:val="24"/>
        </w:rPr>
        <w:t>, por su naturaleza tecnológica y el manejo de datos sensibles de instituciones, debe considerar un marco legal robusto que abarque la protección de datos, la propiedad intelectual y el cumplimiento normativo.</w:t>
      </w:r>
    </w:p>
    <w:p w14:paraId="3F6AA707" w14:textId="6AC8946C" w:rsidR="00906F7B" w:rsidRPr="006317F2" w:rsidRDefault="00AE33E7" w:rsidP="006317F2">
      <w:pPr>
        <w:pStyle w:val="Ttulo3"/>
        <w:spacing w:line="360" w:lineRule="auto"/>
        <w:rPr>
          <w:b/>
          <w:bCs/>
          <w:i/>
          <w:iCs/>
          <w:color w:val="000000"/>
        </w:rPr>
      </w:pPr>
      <w:bookmarkStart w:id="98" w:name="_Toc238899251"/>
      <w:r w:rsidRPr="006317F2">
        <w:rPr>
          <w:b/>
          <w:bCs/>
          <w:i/>
          <w:iCs/>
          <w:color w:val="000000"/>
        </w:rPr>
        <w:t>2.7.1 Propiedad Intelectual y Software:</w:t>
      </w:r>
      <w:bookmarkEnd w:id="98"/>
    </w:p>
    <w:p w14:paraId="79968FE1" w14:textId="77777777" w:rsidR="00906F7B" w:rsidRPr="00906F7B" w:rsidRDefault="00906F7B">
      <w:pPr>
        <w:numPr>
          <w:ilvl w:val="0"/>
          <w:numId w:val="28"/>
        </w:numPr>
        <w:spacing w:line="360" w:lineRule="auto"/>
        <w:jc w:val="both"/>
        <w:rPr>
          <w:sz w:val="24"/>
          <w:szCs w:val="24"/>
        </w:rPr>
      </w:pPr>
      <w:r>
        <w:rPr>
          <w:b/>
          <w:bCs/>
          <w:sz w:val="24"/>
          <w:szCs w:val="24"/>
        </w:rPr>
        <w:t>Protección del Software:</w:t>
      </w:r>
      <w:r>
        <w:rPr>
          <w:sz w:val="24"/>
          <w:szCs w:val="24"/>
        </w:rPr>
        <w:t> El núcleo del negocio es la plataforma SaaS y su motor de IA predictiva. Para proteger este activo, se deben considerar mecanismos como el </w:t>
      </w:r>
      <w:r>
        <w:rPr>
          <w:b/>
          <w:bCs/>
          <w:sz w:val="24"/>
          <w:szCs w:val="24"/>
        </w:rPr>
        <w:t>registro de derechos de autor</w:t>
      </w:r>
      <w:r>
        <w:rPr>
          <w:sz w:val="24"/>
          <w:szCs w:val="24"/>
        </w:rPr>
        <w:t> del código fuente y, potencialmente, la solicitud de </w:t>
      </w:r>
      <w:r>
        <w:rPr>
          <w:b/>
          <w:bCs/>
          <w:sz w:val="24"/>
          <w:szCs w:val="24"/>
        </w:rPr>
        <w:t>patentes de invención</w:t>
      </w:r>
      <w:r>
        <w:rPr>
          <w:sz w:val="24"/>
          <w:szCs w:val="24"/>
        </w:rPr>
        <w:t> o </w:t>
      </w:r>
      <w:r>
        <w:rPr>
          <w:b/>
          <w:bCs/>
          <w:sz w:val="24"/>
          <w:szCs w:val="24"/>
        </w:rPr>
        <w:t>modelos de utilidad</w:t>
      </w:r>
      <w:r>
        <w:rPr>
          <w:sz w:val="24"/>
          <w:szCs w:val="24"/>
        </w:rPr>
        <w:t xml:space="preserve"> para los procesos de análisis automatizado con inteligencia artificial que constituyen la ventaja competitiva del </w:t>
      </w:r>
      <w:proofErr w:type="gramStart"/>
      <w:r>
        <w:rPr>
          <w:sz w:val="24"/>
          <w:szCs w:val="24"/>
        </w:rPr>
        <w:t>proyecto .</w:t>
      </w:r>
      <w:proofErr w:type="gramEnd"/>
    </w:p>
    <w:p w14:paraId="201AB0DD" w14:textId="77777777" w:rsidR="00906F7B" w:rsidRPr="00906F7B" w:rsidRDefault="00906F7B">
      <w:pPr>
        <w:numPr>
          <w:ilvl w:val="0"/>
          <w:numId w:val="28"/>
        </w:numPr>
        <w:spacing w:line="360" w:lineRule="auto"/>
        <w:jc w:val="both"/>
        <w:rPr>
          <w:sz w:val="24"/>
          <w:szCs w:val="24"/>
        </w:rPr>
      </w:pPr>
      <w:r>
        <w:rPr>
          <w:b/>
          <w:bCs/>
          <w:sz w:val="24"/>
          <w:szCs w:val="24"/>
        </w:rPr>
        <w:t>Licenciamiento:</w:t>
      </w:r>
      <w:r>
        <w:rPr>
          <w:sz w:val="24"/>
          <w:szCs w:val="24"/>
        </w:rPr>
        <w:t> El modelo de negocio se basa en un modelo de suscripción SaaS. Esto implica un </w:t>
      </w:r>
      <w:r>
        <w:rPr>
          <w:b/>
          <w:bCs/>
          <w:sz w:val="24"/>
          <w:szCs w:val="24"/>
        </w:rPr>
        <w:t>contrato de licencia de uso</w:t>
      </w:r>
      <w:r>
        <w:rPr>
          <w:sz w:val="24"/>
          <w:szCs w:val="24"/>
        </w:rPr>
        <w:t> que detalle los términos y condiciones, alcance del servicio, limitaciones de responsabilidad y, crucialmente, la </w:t>
      </w:r>
      <w:r>
        <w:rPr>
          <w:b/>
          <w:bCs/>
          <w:sz w:val="24"/>
          <w:szCs w:val="24"/>
        </w:rPr>
        <w:t>propiedad de los datos</w:t>
      </w:r>
      <w:r>
        <w:rPr>
          <w:sz w:val="24"/>
          <w:szCs w:val="24"/>
        </w:rPr>
        <w:t xml:space="preserve"> generados por el cliente al utilizar la plataforma. Es vital establecer que los datos de diagnóstico y las vulnerabilidades identificadas son propiedad del cliente y que </w:t>
      </w:r>
      <w:proofErr w:type="spellStart"/>
      <w:r>
        <w:rPr>
          <w:sz w:val="24"/>
          <w:szCs w:val="24"/>
        </w:rPr>
        <w:t>GuardIA</w:t>
      </w:r>
      <w:proofErr w:type="spellEnd"/>
      <w:r>
        <w:rPr>
          <w:sz w:val="24"/>
          <w:szCs w:val="24"/>
        </w:rPr>
        <w:t xml:space="preserve"> actúa como un procesador de datos.</w:t>
      </w:r>
    </w:p>
    <w:p w14:paraId="76975ED1" w14:textId="77777777" w:rsidR="00AE33E7" w:rsidRPr="006317F2" w:rsidRDefault="00906F7B" w:rsidP="006317F2">
      <w:pPr>
        <w:pStyle w:val="Ttulo3"/>
        <w:spacing w:line="360" w:lineRule="auto"/>
        <w:rPr>
          <w:b/>
          <w:bCs/>
          <w:i/>
          <w:iCs/>
          <w:color w:val="000000"/>
        </w:rPr>
      </w:pPr>
      <w:bookmarkStart w:id="99" w:name="_Toc238899252"/>
      <w:r w:rsidRPr="006317F2">
        <w:rPr>
          <w:b/>
          <w:bCs/>
          <w:i/>
          <w:iCs/>
          <w:color w:val="000000"/>
        </w:rPr>
        <w:lastRenderedPageBreak/>
        <w:t>2.7.2 Protección de Datos y Cumplimiento Normativo</w:t>
      </w:r>
      <w:bookmarkEnd w:id="99"/>
    </w:p>
    <w:p w14:paraId="3AFFC728" w14:textId="4EE65D55" w:rsidR="00906F7B" w:rsidRPr="00906F7B" w:rsidRDefault="00906F7B" w:rsidP="00AE33E7">
      <w:pPr>
        <w:spacing w:line="360" w:lineRule="auto"/>
        <w:ind w:firstLine="360"/>
        <w:jc w:val="both"/>
        <w:rPr>
          <w:sz w:val="24"/>
          <w:szCs w:val="24"/>
        </w:rPr>
      </w:pPr>
      <w:r>
        <w:rPr>
          <w:sz w:val="24"/>
          <w:szCs w:val="24"/>
        </w:rPr>
        <w:t>Este es el pilar fundamental del área legal, alineado con la propuesta de valor del proyecto.</w:t>
      </w:r>
    </w:p>
    <w:p w14:paraId="01881E34" w14:textId="77777777" w:rsidR="00906F7B" w:rsidRPr="00906F7B" w:rsidRDefault="00906F7B">
      <w:pPr>
        <w:numPr>
          <w:ilvl w:val="0"/>
          <w:numId w:val="29"/>
        </w:numPr>
        <w:spacing w:line="360" w:lineRule="auto"/>
        <w:jc w:val="both"/>
        <w:rPr>
          <w:sz w:val="24"/>
          <w:szCs w:val="24"/>
        </w:rPr>
      </w:pPr>
      <w:r>
        <w:rPr>
          <w:b/>
          <w:bCs/>
          <w:sz w:val="24"/>
          <w:szCs w:val="24"/>
        </w:rPr>
        <w:t>Cumplimiento de Estándares Internacionales:</w:t>
      </w:r>
      <w:r>
        <w:rPr>
          <w:sz w:val="24"/>
          <w:szCs w:val="24"/>
        </w:rPr>
        <w:t> La plataforma se fundamenta en el cumplimiento automatizado de marcos como </w:t>
      </w:r>
      <w:r>
        <w:rPr>
          <w:b/>
          <w:bCs/>
          <w:sz w:val="24"/>
          <w:szCs w:val="24"/>
        </w:rPr>
        <w:t xml:space="preserve">ISO/IEC 27001:2022, NIST CSF 2.0, CIS </w:t>
      </w:r>
      <w:proofErr w:type="spellStart"/>
      <w:r>
        <w:rPr>
          <w:b/>
          <w:bCs/>
          <w:sz w:val="24"/>
          <w:szCs w:val="24"/>
        </w:rPr>
        <w:t>Controls</w:t>
      </w:r>
      <w:proofErr w:type="spellEnd"/>
      <w:r>
        <w:rPr>
          <w:b/>
          <w:bCs/>
          <w:sz w:val="24"/>
          <w:szCs w:val="24"/>
        </w:rPr>
        <w:t xml:space="preserve"> v8 y OWASP Top 10</w:t>
      </w:r>
      <w:r>
        <w:rPr>
          <w:sz w:val="24"/>
          <w:szCs w:val="24"/>
        </w:rPr>
        <w:t>. Si bien estos son estándares técnicos, su adopción y verificación tienen implicaciones legales, ya que muchas regulaciones exigen su cumplimiento o los toman como referentes para buenas prácticas.</w:t>
      </w:r>
    </w:p>
    <w:p w14:paraId="5DFB6E1B" w14:textId="77777777" w:rsidR="00906F7B" w:rsidRPr="00906F7B" w:rsidRDefault="00906F7B">
      <w:pPr>
        <w:numPr>
          <w:ilvl w:val="0"/>
          <w:numId w:val="29"/>
        </w:numPr>
        <w:spacing w:line="360" w:lineRule="auto"/>
        <w:jc w:val="both"/>
        <w:rPr>
          <w:sz w:val="24"/>
          <w:szCs w:val="24"/>
        </w:rPr>
      </w:pPr>
      <w:r>
        <w:rPr>
          <w:b/>
          <w:bCs/>
          <w:sz w:val="24"/>
          <w:szCs w:val="24"/>
        </w:rPr>
        <w:t>Legislación Nacional de Protección de Datos:</w:t>
      </w:r>
      <w:r>
        <w:rPr>
          <w:sz w:val="24"/>
          <w:szCs w:val="24"/>
        </w:rPr>
        <w:t> Aunque el documento no menciona una ley específica de protección de datos personales en Guatemala (como el Decreto 57-2008 del Congreso de la República, Ley de Acceso a la Información Pública), el manejo de datos sensibles de la población (salud, financieros, identidad) exige un estricto cumplimiento de las normativas locales. La plataforma deberá diseñarse para garantizar la </w:t>
      </w:r>
      <w:r>
        <w:rPr>
          <w:b/>
          <w:bCs/>
          <w:sz w:val="24"/>
          <w:szCs w:val="24"/>
        </w:rPr>
        <w:t>confidencialidad, integridad y disponibilidad</w:t>
      </w:r>
      <w:r>
        <w:rPr>
          <w:sz w:val="24"/>
          <w:szCs w:val="24"/>
        </w:rPr>
        <w:t> de la información procesada.</w:t>
      </w:r>
    </w:p>
    <w:p w14:paraId="11BBEB03" w14:textId="77777777" w:rsidR="00906F7B" w:rsidRPr="00906F7B" w:rsidRDefault="00906F7B">
      <w:pPr>
        <w:numPr>
          <w:ilvl w:val="0"/>
          <w:numId w:val="29"/>
        </w:numPr>
        <w:spacing w:line="360" w:lineRule="auto"/>
        <w:jc w:val="both"/>
        <w:rPr>
          <w:sz w:val="24"/>
          <w:szCs w:val="24"/>
        </w:rPr>
      </w:pPr>
      <w:r>
        <w:rPr>
          <w:b/>
          <w:bCs/>
          <w:sz w:val="24"/>
          <w:szCs w:val="24"/>
        </w:rPr>
        <w:t>Contratos de Confidencialidad (NDA):</w:t>
      </w:r>
      <w:r>
        <w:rPr>
          <w:sz w:val="24"/>
          <w:szCs w:val="24"/>
        </w:rPr>
        <w:t xml:space="preserve"> Dado que </w:t>
      </w:r>
      <w:proofErr w:type="spellStart"/>
      <w:r>
        <w:rPr>
          <w:sz w:val="24"/>
          <w:szCs w:val="24"/>
        </w:rPr>
        <w:t>GuardIA</w:t>
      </w:r>
      <w:proofErr w:type="spellEnd"/>
      <w:r>
        <w:rPr>
          <w:sz w:val="24"/>
          <w:szCs w:val="24"/>
        </w:rPr>
        <w:t xml:space="preserve"> accederá a la infraestructura y datos internos de las instituciones, será indispensable firmar acuerdos de confidencialidad (NDA) con los clientes para establecer legalmente las obligaciones de secreto profesional y el uso exclusivo de los datos para los fines del diagnóstico.</w:t>
      </w:r>
    </w:p>
    <w:p w14:paraId="1DBDB49E" w14:textId="77777777" w:rsidR="00AE33E7" w:rsidRPr="006317F2" w:rsidRDefault="00AE33E7" w:rsidP="006317F2">
      <w:pPr>
        <w:pStyle w:val="Ttulo3"/>
        <w:spacing w:line="360" w:lineRule="auto"/>
        <w:rPr>
          <w:b/>
          <w:bCs/>
          <w:i/>
          <w:iCs/>
          <w:color w:val="000000"/>
        </w:rPr>
      </w:pPr>
      <w:bookmarkStart w:id="100" w:name="_Toc238899253"/>
      <w:r w:rsidRPr="006317F2">
        <w:rPr>
          <w:b/>
          <w:bCs/>
          <w:i/>
          <w:iCs/>
          <w:color w:val="000000"/>
        </w:rPr>
        <w:t>2.7.3 Estructura Societaria y Régimen Fiscal</w:t>
      </w:r>
      <w:bookmarkEnd w:id="100"/>
    </w:p>
    <w:p w14:paraId="713391ED" w14:textId="35872C5D" w:rsidR="00906F7B" w:rsidRDefault="00906F7B" w:rsidP="00AE33E7">
      <w:pPr>
        <w:spacing w:line="360" w:lineRule="auto"/>
        <w:ind w:firstLine="708"/>
        <w:jc w:val="both"/>
        <w:rPr>
          <w:sz w:val="24"/>
          <w:szCs w:val="24"/>
        </w:rPr>
      </w:pPr>
      <w:r>
        <w:rPr>
          <w:sz w:val="24"/>
          <w:szCs w:val="24"/>
        </w:rPr>
        <w:t>El proyecto debe constituirse formalmente como una persona jurídica en Guatemala (por ejemplo, una Sociedad Anónima), lo que implica cumplir con las obligaciones mercantiles y tributarias. El modelo financiero ya incorpora el </w:t>
      </w:r>
      <w:r>
        <w:rPr>
          <w:b/>
          <w:bCs/>
          <w:sz w:val="24"/>
          <w:szCs w:val="24"/>
        </w:rPr>
        <w:t>Impuesto Sobre la Renta (ISR) del 25%</w:t>
      </w:r>
      <w:r>
        <w:rPr>
          <w:sz w:val="24"/>
          <w:szCs w:val="24"/>
        </w:rPr>
        <w:t> y las cargas laborales de ley, demostrando un entendimiento de las implicaciones fiscales y laborales del proyecto [citation:3].</w:t>
      </w:r>
    </w:p>
    <w:p w14:paraId="66270D8F" w14:textId="77777777" w:rsidR="00AE33E7" w:rsidRPr="00906F7B" w:rsidRDefault="00AE33E7" w:rsidP="00AE33E7">
      <w:pPr>
        <w:spacing w:line="360" w:lineRule="auto"/>
        <w:ind w:firstLine="708"/>
        <w:jc w:val="both"/>
        <w:rPr>
          <w:sz w:val="24"/>
          <w:szCs w:val="24"/>
        </w:rPr>
      </w:pPr>
    </w:p>
    <w:p w14:paraId="62722802" w14:textId="14ABF252" w:rsidR="00906F7B" w:rsidRPr="006317F2" w:rsidRDefault="00AE33E7" w:rsidP="006317F2">
      <w:pPr>
        <w:pStyle w:val="Ttulo3"/>
        <w:spacing w:line="360" w:lineRule="auto"/>
        <w:rPr>
          <w:b/>
          <w:bCs/>
          <w:i/>
          <w:iCs/>
          <w:color w:val="000000"/>
        </w:rPr>
      </w:pPr>
      <w:bookmarkStart w:id="101" w:name="_Toc238899254"/>
      <w:r w:rsidRPr="006317F2">
        <w:rPr>
          <w:b/>
          <w:bCs/>
          <w:i/>
          <w:iCs/>
          <w:color w:val="000000"/>
        </w:rPr>
        <w:t>2.7 (SIC) MODELO ÁREA INFORMÁTICA</w:t>
      </w:r>
      <w:bookmarkEnd w:id="101"/>
    </w:p>
    <w:p w14:paraId="5075B8C1" w14:textId="77777777" w:rsidR="00906F7B" w:rsidRPr="00906F7B" w:rsidRDefault="00906F7B" w:rsidP="00906F7B">
      <w:pPr>
        <w:spacing w:line="360" w:lineRule="auto"/>
        <w:jc w:val="both"/>
        <w:rPr>
          <w:sz w:val="24"/>
          <w:szCs w:val="24"/>
        </w:rPr>
      </w:pPr>
      <w:r>
        <w:rPr>
          <w:sz w:val="24"/>
          <w:szCs w:val="24"/>
        </w:rPr>
        <w:t xml:space="preserve">El área informática describe la arquitectura tecnológica y el </w:t>
      </w:r>
      <w:proofErr w:type="spellStart"/>
      <w:r>
        <w:rPr>
          <w:sz w:val="24"/>
          <w:szCs w:val="24"/>
        </w:rPr>
        <w:t>stack</w:t>
      </w:r>
      <w:proofErr w:type="spellEnd"/>
      <w:r>
        <w:rPr>
          <w:sz w:val="24"/>
          <w:szCs w:val="24"/>
        </w:rPr>
        <w:t xml:space="preserve"> de desarrollo necesario para materializar la plataforma SaaS de </w:t>
      </w:r>
      <w:proofErr w:type="spellStart"/>
      <w:r>
        <w:rPr>
          <w:sz w:val="24"/>
          <w:szCs w:val="24"/>
        </w:rPr>
        <w:t>GuardIA</w:t>
      </w:r>
      <w:proofErr w:type="spellEnd"/>
      <w:r>
        <w:rPr>
          <w:sz w:val="24"/>
          <w:szCs w:val="24"/>
        </w:rPr>
        <w:t>.</w:t>
      </w:r>
    </w:p>
    <w:p w14:paraId="4D1F26AE" w14:textId="7AAA6E20" w:rsidR="00E529FD" w:rsidRPr="006317F2" w:rsidRDefault="00E529FD" w:rsidP="006317F2">
      <w:pPr>
        <w:pStyle w:val="Ttulo3"/>
        <w:spacing w:line="360" w:lineRule="auto"/>
        <w:rPr>
          <w:b/>
          <w:bCs/>
          <w:i/>
          <w:iCs/>
          <w:color w:val="000000"/>
        </w:rPr>
      </w:pPr>
      <w:bookmarkStart w:id="102" w:name="_Toc238899255"/>
      <w:r w:rsidRPr="006317F2">
        <w:rPr>
          <w:b/>
          <w:bCs/>
          <w:i/>
          <w:iCs/>
          <w:color w:val="000000"/>
        </w:rPr>
        <w:t>2.7.1 Arquitectura y Tecnología (Stack Tecnológico)</w:t>
      </w:r>
      <w:bookmarkEnd w:id="102"/>
    </w:p>
    <w:p w14:paraId="4F3DB0C2" w14:textId="604B8AF8" w:rsidR="00906F7B" w:rsidRPr="00906F7B" w:rsidRDefault="00906F7B" w:rsidP="00E529FD">
      <w:pPr>
        <w:spacing w:line="360" w:lineRule="auto"/>
        <w:ind w:firstLine="360"/>
        <w:jc w:val="both"/>
        <w:rPr>
          <w:sz w:val="24"/>
          <w:szCs w:val="24"/>
        </w:rPr>
      </w:pPr>
      <w:r>
        <w:rPr>
          <w:sz w:val="24"/>
          <w:szCs w:val="24"/>
        </w:rPr>
        <w:t xml:space="preserve">El documento detalla un </w:t>
      </w:r>
      <w:proofErr w:type="spellStart"/>
      <w:r>
        <w:rPr>
          <w:sz w:val="24"/>
          <w:szCs w:val="24"/>
        </w:rPr>
        <w:t>stack</w:t>
      </w:r>
      <w:proofErr w:type="spellEnd"/>
      <w:r>
        <w:rPr>
          <w:sz w:val="24"/>
          <w:szCs w:val="24"/>
        </w:rPr>
        <w:t xml:space="preserve"> tecnológico moderno, escalable y orientado a la nube, que se alinea con las mejores prácticas para el desarrollo de software como </w:t>
      </w:r>
      <w:proofErr w:type="gramStart"/>
      <w:r>
        <w:rPr>
          <w:sz w:val="24"/>
          <w:szCs w:val="24"/>
        </w:rPr>
        <w:t>servicio :</w:t>
      </w:r>
      <w:proofErr w:type="gramEnd"/>
    </w:p>
    <w:p w14:paraId="0CB2EADB" w14:textId="77777777" w:rsidR="00906F7B" w:rsidRPr="00906F7B" w:rsidRDefault="00906F7B">
      <w:pPr>
        <w:numPr>
          <w:ilvl w:val="0"/>
          <w:numId w:val="30"/>
        </w:numPr>
        <w:spacing w:line="360" w:lineRule="auto"/>
        <w:jc w:val="both"/>
        <w:rPr>
          <w:sz w:val="24"/>
          <w:szCs w:val="24"/>
        </w:rPr>
      </w:pPr>
      <w:proofErr w:type="spellStart"/>
      <w:r>
        <w:rPr>
          <w:b/>
          <w:bCs/>
          <w:sz w:val="24"/>
          <w:szCs w:val="24"/>
        </w:rPr>
        <w:lastRenderedPageBreak/>
        <w:t>Frontend</w:t>
      </w:r>
      <w:proofErr w:type="spellEnd"/>
      <w:r>
        <w:rPr>
          <w:b/>
          <w:bCs/>
          <w:sz w:val="24"/>
          <w:szCs w:val="24"/>
        </w:rPr>
        <w:t>:</w:t>
      </w:r>
      <w:r>
        <w:rPr>
          <w:sz w:val="24"/>
          <w:szCs w:val="24"/>
        </w:rPr>
        <w:t> </w:t>
      </w:r>
      <w:proofErr w:type="spellStart"/>
      <w:r>
        <w:rPr>
          <w:b/>
          <w:bCs/>
          <w:sz w:val="24"/>
          <w:szCs w:val="24"/>
        </w:rPr>
        <w:t>React</w:t>
      </w:r>
      <w:proofErr w:type="spellEnd"/>
      <w:r>
        <w:rPr>
          <w:sz w:val="24"/>
          <w:szCs w:val="24"/>
        </w:rPr>
        <w:t xml:space="preserve">, un </w:t>
      </w:r>
      <w:proofErr w:type="spellStart"/>
      <w:r>
        <w:rPr>
          <w:sz w:val="24"/>
          <w:szCs w:val="24"/>
        </w:rPr>
        <w:t>framework</w:t>
      </w:r>
      <w:proofErr w:type="spellEnd"/>
      <w:r>
        <w:rPr>
          <w:sz w:val="24"/>
          <w:szCs w:val="24"/>
        </w:rPr>
        <w:t xml:space="preserve"> de JavaScript ampliamente utilizado para construir interfaces de usuario dinámicas y reactivas, ideales para los </w:t>
      </w:r>
      <w:proofErr w:type="spellStart"/>
      <w:r>
        <w:rPr>
          <w:sz w:val="24"/>
          <w:szCs w:val="24"/>
        </w:rPr>
        <w:t>dashboards</w:t>
      </w:r>
      <w:proofErr w:type="spellEnd"/>
      <w:r>
        <w:rPr>
          <w:sz w:val="24"/>
          <w:szCs w:val="24"/>
        </w:rPr>
        <w:t xml:space="preserve"> ejecutivos de la plataforma.</w:t>
      </w:r>
    </w:p>
    <w:p w14:paraId="46E88802" w14:textId="77777777" w:rsidR="00906F7B" w:rsidRPr="00906F7B" w:rsidRDefault="00906F7B">
      <w:pPr>
        <w:numPr>
          <w:ilvl w:val="0"/>
          <w:numId w:val="30"/>
        </w:numPr>
        <w:spacing w:line="360" w:lineRule="auto"/>
        <w:jc w:val="both"/>
        <w:rPr>
          <w:sz w:val="24"/>
          <w:szCs w:val="24"/>
        </w:rPr>
      </w:pPr>
      <w:proofErr w:type="spellStart"/>
      <w:r>
        <w:rPr>
          <w:b/>
          <w:bCs/>
          <w:sz w:val="24"/>
          <w:szCs w:val="24"/>
        </w:rPr>
        <w:t>Backend</w:t>
      </w:r>
      <w:proofErr w:type="spellEnd"/>
      <w:r>
        <w:rPr>
          <w:b/>
          <w:bCs/>
          <w:sz w:val="24"/>
          <w:szCs w:val="24"/>
        </w:rPr>
        <w:t>:</w:t>
      </w:r>
      <w:r>
        <w:rPr>
          <w:sz w:val="24"/>
          <w:szCs w:val="24"/>
        </w:rPr>
        <w:t> </w:t>
      </w:r>
      <w:proofErr w:type="spellStart"/>
      <w:r>
        <w:rPr>
          <w:b/>
          <w:bCs/>
          <w:sz w:val="24"/>
          <w:szCs w:val="24"/>
        </w:rPr>
        <w:t>FastAPI</w:t>
      </w:r>
      <w:proofErr w:type="spellEnd"/>
      <w:r>
        <w:rPr>
          <w:sz w:val="24"/>
          <w:szCs w:val="24"/>
        </w:rPr>
        <w:t xml:space="preserve">, un </w:t>
      </w:r>
      <w:proofErr w:type="spellStart"/>
      <w:r>
        <w:rPr>
          <w:sz w:val="24"/>
          <w:szCs w:val="24"/>
        </w:rPr>
        <w:t>framework</w:t>
      </w:r>
      <w:proofErr w:type="spellEnd"/>
      <w:r>
        <w:rPr>
          <w:sz w:val="24"/>
          <w:szCs w:val="24"/>
        </w:rPr>
        <w:t xml:space="preserve"> moderno y de alto rendimiento para construir </w:t>
      </w:r>
      <w:proofErr w:type="spellStart"/>
      <w:r>
        <w:rPr>
          <w:sz w:val="24"/>
          <w:szCs w:val="24"/>
        </w:rPr>
        <w:t>APIs</w:t>
      </w:r>
      <w:proofErr w:type="spellEnd"/>
      <w:r>
        <w:rPr>
          <w:sz w:val="24"/>
          <w:szCs w:val="24"/>
        </w:rPr>
        <w:t xml:space="preserve"> con Python. Su elección es acertada para un proyecto que integra inteligencia artificial, ya que permite una interacción eficiente y asíncrona entre el </w:t>
      </w:r>
      <w:proofErr w:type="spellStart"/>
      <w:r>
        <w:rPr>
          <w:sz w:val="24"/>
          <w:szCs w:val="24"/>
        </w:rPr>
        <w:t>frontend</w:t>
      </w:r>
      <w:proofErr w:type="spellEnd"/>
      <w:r>
        <w:rPr>
          <w:sz w:val="24"/>
          <w:szCs w:val="24"/>
        </w:rPr>
        <w:t xml:space="preserve"> y los servicios de IA.</w:t>
      </w:r>
    </w:p>
    <w:p w14:paraId="61B69442" w14:textId="77777777" w:rsidR="00906F7B" w:rsidRPr="00906F7B" w:rsidRDefault="00906F7B">
      <w:pPr>
        <w:numPr>
          <w:ilvl w:val="0"/>
          <w:numId w:val="30"/>
        </w:numPr>
        <w:spacing w:line="360" w:lineRule="auto"/>
        <w:jc w:val="both"/>
        <w:rPr>
          <w:sz w:val="24"/>
          <w:szCs w:val="24"/>
        </w:rPr>
      </w:pPr>
      <w:r>
        <w:rPr>
          <w:b/>
          <w:bCs/>
          <w:sz w:val="24"/>
          <w:szCs w:val="24"/>
        </w:rPr>
        <w:t>Base de Datos:</w:t>
      </w:r>
      <w:r>
        <w:rPr>
          <w:sz w:val="24"/>
          <w:szCs w:val="24"/>
        </w:rPr>
        <w:t> </w:t>
      </w:r>
      <w:r>
        <w:rPr>
          <w:b/>
          <w:bCs/>
          <w:sz w:val="24"/>
          <w:szCs w:val="24"/>
        </w:rPr>
        <w:t>PostgreSQL</w:t>
      </w:r>
      <w:r>
        <w:rPr>
          <w:sz w:val="24"/>
          <w:szCs w:val="24"/>
        </w:rPr>
        <w:t>, un sistema de gestión de bases de datos objeto-relacional robusto, confiable y de código abierto, capaz de manejar las relaciones complejas y la estructura de datos que requiere una plataforma de gestión de riesgos.</w:t>
      </w:r>
    </w:p>
    <w:p w14:paraId="34629885" w14:textId="77777777" w:rsidR="00906F7B" w:rsidRPr="00906F7B" w:rsidRDefault="00906F7B">
      <w:pPr>
        <w:numPr>
          <w:ilvl w:val="0"/>
          <w:numId w:val="30"/>
        </w:numPr>
        <w:spacing w:line="360" w:lineRule="auto"/>
        <w:jc w:val="both"/>
        <w:rPr>
          <w:sz w:val="24"/>
          <w:szCs w:val="24"/>
        </w:rPr>
      </w:pPr>
      <w:r>
        <w:rPr>
          <w:b/>
          <w:bCs/>
          <w:sz w:val="24"/>
          <w:szCs w:val="24"/>
        </w:rPr>
        <w:t>Inteligencia Artificial:</w:t>
      </w:r>
      <w:r>
        <w:rPr>
          <w:sz w:val="24"/>
          <w:szCs w:val="24"/>
        </w:rPr>
        <w:t> La integración se realiza mediante la </w:t>
      </w:r>
      <w:r>
        <w:rPr>
          <w:b/>
          <w:bCs/>
          <w:sz w:val="24"/>
          <w:szCs w:val="24"/>
        </w:rPr>
        <w:t xml:space="preserve">API de </w:t>
      </w:r>
      <w:proofErr w:type="spellStart"/>
      <w:r>
        <w:rPr>
          <w:b/>
          <w:bCs/>
          <w:sz w:val="24"/>
          <w:szCs w:val="24"/>
        </w:rPr>
        <w:t>OpenAI</w:t>
      </w:r>
      <w:proofErr w:type="spellEnd"/>
      <w:r>
        <w:rPr>
          <w:sz w:val="24"/>
          <w:szCs w:val="24"/>
        </w:rPr>
        <w:t>, lo que sugiere que se utilizan modelos como GPT para la generación de alertas inteligentes y la priorización de riesgos, un componente central de la solución.</w:t>
      </w:r>
    </w:p>
    <w:p w14:paraId="4581F969" w14:textId="77777777" w:rsidR="00906F7B" w:rsidRPr="00906F7B" w:rsidRDefault="00906F7B">
      <w:pPr>
        <w:numPr>
          <w:ilvl w:val="0"/>
          <w:numId w:val="30"/>
        </w:numPr>
        <w:spacing w:line="360" w:lineRule="auto"/>
        <w:jc w:val="both"/>
        <w:rPr>
          <w:sz w:val="24"/>
          <w:szCs w:val="24"/>
        </w:rPr>
      </w:pPr>
      <w:r>
        <w:rPr>
          <w:b/>
          <w:bCs/>
          <w:sz w:val="24"/>
          <w:szCs w:val="24"/>
        </w:rPr>
        <w:t>Infraestructura y Despliegue:</w:t>
      </w:r>
      <w:r>
        <w:rPr>
          <w:sz w:val="24"/>
          <w:szCs w:val="24"/>
        </w:rPr>
        <w:t> La plataforma se despliega en la nube de </w:t>
      </w:r>
      <w:r>
        <w:rPr>
          <w:b/>
          <w:bCs/>
          <w:sz w:val="24"/>
          <w:szCs w:val="24"/>
        </w:rPr>
        <w:t xml:space="preserve">Amazon Web </w:t>
      </w:r>
      <w:proofErr w:type="spellStart"/>
      <w:r>
        <w:rPr>
          <w:b/>
          <w:bCs/>
          <w:sz w:val="24"/>
          <w:szCs w:val="24"/>
        </w:rPr>
        <w:t>Services</w:t>
      </w:r>
      <w:proofErr w:type="spellEnd"/>
      <w:r>
        <w:rPr>
          <w:b/>
          <w:bCs/>
          <w:sz w:val="24"/>
          <w:szCs w:val="24"/>
        </w:rPr>
        <w:t xml:space="preserve"> (AWS)</w:t>
      </w:r>
      <w:r>
        <w:rPr>
          <w:sz w:val="24"/>
          <w:szCs w:val="24"/>
        </w:rPr>
        <w:t>, utilizando servicios de cómputo, almacenamiento y bases de datos gestionadas. Para la orquestación y el escalado de los contenedores, se emplean </w:t>
      </w:r>
      <w:r>
        <w:rPr>
          <w:b/>
          <w:bCs/>
          <w:sz w:val="24"/>
          <w:szCs w:val="24"/>
        </w:rPr>
        <w:t>Docker</w:t>
      </w:r>
      <w:r>
        <w:rPr>
          <w:sz w:val="24"/>
          <w:szCs w:val="24"/>
        </w:rPr>
        <w:t> (para contenerización) y </w:t>
      </w:r>
      <w:proofErr w:type="spellStart"/>
      <w:r>
        <w:rPr>
          <w:b/>
          <w:bCs/>
          <w:sz w:val="24"/>
          <w:szCs w:val="24"/>
        </w:rPr>
        <w:t>Kubernetes</w:t>
      </w:r>
      <w:proofErr w:type="spellEnd"/>
      <w:r>
        <w:rPr>
          <w:sz w:val="24"/>
          <w:szCs w:val="24"/>
        </w:rPr>
        <w:t> (para orquestación), asegurando alta disponibilidad y escalabilidad.</w:t>
      </w:r>
    </w:p>
    <w:p w14:paraId="13ED4558" w14:textId="7191AE64" w:rsidR="0082307C" w:rsidRPr="006317F2" w:rsidRDefault="0082307C" w:rsidP="006317F2">
      <w:pPr>
        <w:pStyle w:val="Ttulo3"/>
        <w:spacing w:line="360" w:lineRule="auto"/>
        <w:rPr>
          <w:b/>
          <w:bCs/>
          <w:i/>
          <w:iCs/>
          <w:color w:val="000000"/>
        </w:rPr>
      </w:pPr>
      <w:bookmarkStart w:id="103" w:name="_Toc238899256"/>
      <w:r w:rsidRPr="006317F2">
        <w:rPr>
          <w:b/>
          <w:bCs/>
          <w:i/>
          <w:iCs/>
          <w:color w:val="000000"/>
        </w:rPr>
        <w:t>2.7.2 Modelo de Servicio (SaaS)</w:t>
      </w:r>
      <w:bookmarkEnd w:id="103"/>
    </w:p>
    <w:p w14:paraId="264A1BD8" w14:textId="7CDC2557" w:rsidR="00906F7B" w:rsidRPr="00906F7B" w:rsidRDefault="00906F7B" w:rsidP="00906F7B">
      <w:pPr>
        <w:spacing w:line="360" w:lineRule="auto"/>
        <w:jc w:val="both"/>
        <w:rPr>
          <w:sz w:val="24"/>
          <w:szCs w:val="24"/>
        </w:rPr>
      </w:pPr>
      <w:r>
        <w:rPr>
          <w:sz w:val="24"/>
          <w:szCs w:val="24"/>
        </w:rPr>
        <w:t>El modelo de Software como Servicio (SaaS) es el habilitador del negocio. Esta elección implica que:</w:t>
      </w:r>
    </w:p>
    <w:p w14:paraId="041AFA20" w14:textId="77777777" w:rsidR="00906F7B" w:rsidRPr="00906F7B" w:rsidRDefault="00906F7B">
      <w:pPr>
        <w:numPr>
          <w:ilvl w:val="0"/>
          <w:numId w:val="31"/>
        </w:numPr>
        <w:spacing w:line="360" w:lineRule="auto"/>
        <w:jc w:val="both"/>
        <w:rPr>
          <w:sz w:val="24"/>
          <w:szCs w:val="24"/>
        </w:rPr>
      </w:pPr>
      <w:r>
        <w:rPr>
          <w:sz w:val="24"/>
          <w:szCs w:val="24"/>
        </w:rPr>
        <w:t>La plataforma es </w:t>
      </w:r>
      <w:proofErr w:type="spellStart"/>
      <w:r>
        <w:rPr>
          <w:sz w:val="24"/>
          <w:szCs w:val="24"/>
        </w:rPr>
        <w:t>multitenente</w:t>
      </w:r>
      <w:proofErr w:type="spellEnd"/>
      <w:r>
        <w:rPr>
          <w:sz w:val="24"/>
          <w:szCs w:val="24"/>
        </w:rPr>
        <w:t>, lo que significa que una única instancia del software sirve a múltiples clientes de forma segura y aislada.</w:t>
      </w:r>
    </w:p>
    <w:p w14:paraId="19FA4A23" w14:textId="77777777" w:rsidR="00906F7B" w:rsidRPr="00906F7B" w:rsidRDefault="00906F7B">
      <w:pPr>
        <w:numPr>
          <w:ilvl w:val="0"/>
          <w:numId w:val="31"/>
        </w:numPr>
        <w:spacing w:line="360" w:lineRule="auto"/>
        <w:jc w:val="both"/>
        <w:rPr>
          <w:sz w:val="24"/>
          <w:szCs w:val="24"/>
        </w:rPr>
      </w:pPr>
      <w:r>
        <w:rPr>
          <w:sz w:val="24"/>
          <w:szCs w:val="24"/>
        </w:rPr>
        <w:t>La actualización y el mantenimiento son centralizados, eliminando la necesidad de que las instituciones instalen o actualicen software localmente.</w:t>
      </w:r>
    </w:p>
    <w:p w14:paraId="31FAD025" w14:textId="77777777" w:rsidR="00906F7B" w:rsidRPr="00906F7B" w:rsidRDefault="00906F7B">
      <w:pPr>
        <w:numPr>
          <w:ilvl w:val="0"/>
          <w:numId w:val="31"/>
        </w:numPr>
        <w:spacing w:line="360" w:lineRule="auto"/>
        <w:jc w:val="both"/>
        <w:rPr>
          <w:sz w:val="24"/>
          <w:szCs w:val="24"/>
        </w:rPr>
      </w:pPr>
      <w:r>
        <w:rPr>
          <w:sz w:val="24"/>
          <w:szCs w:val="24"/>
        </w:rPr>
        <w:t>El modelo de suscripción es el mecanismo de cobro, generando ingresos recurrentes y predecibles (MRR/ARR).</w:t>
      </w:r>
    </w:p>
    <w:p w14:paraId="7E0FF474" w14:textId="77777777" w:rsidR="00906F7B" w:rsidRPr="00EA2455" w:rsidRDefault="00906F7B" w:rsidP="00EA2455">
      <w:pPr>
        <w:pStyle w:val="Ttulo3"/>
        <w:spacing w:line="360" w:lineRule="auto"/>
        <w:rPr>
          <w:b/>
          <w:bCs/>
          <w:i/>
          <w:iCs/>
          <w:color w:val="000000"/>
        </w:rPr>
      </w:pPr>
      <w:bookmarkStart w:id="104" w:name="_Toc238899257"/>
      <w:r w:rsidRPr="00EA2455">
        <w:rPr>
          <w:b/>
          <w:bCs/>
          <w:i/>
          <w:iCs/>
          <w:color w:val="000000"/>
        </w:rPr>
        <w:t>2.8 Hipótesis del Emprendimiento</w:t>
      </w:r>
      <w:bookmarkEnd w:id="104"/>
    </w:p>
    <w:p w14:paraId="4521FE40" w14:textId="77777777" w:rsidR="00906F7B" w:rsidRPr="00906F7B" w:rsidRDefault="00906F7B" w:rsidP="000149C2">
      <w:pPr>
        <w:spacing w:line="360" w:lineRule="auto"/>
        <w:ind w:firstLine="708"/>
        <w:jc w:val="both"/>
        <w:rPr>
          <w:sz w:val="24"/>
          <w:szCs w:val="24"/>
        </w:rPr>
      </w:pPr>
      <w:r>
        <w:rPr>
          <w:sz w:val="24"/>
          <w:szCs w:val="24"/>
        </w:rPr>
        <w:t>La hipótesis central del emprendimiento se deriva directamente del problema identificado y la solución propuesta. Se formula de la siguiente manera:</w:t>
      </w:r>
    </w:p>
    <w:p w14:paraId="4423BDAF" w14:textId="296C22D8" w:rsidR="00906F7B" w:rsidRPr="006317F2" w:rsidRDefault="000149C2" w:rsidP="00EA2455">
      <w:pPr>
        <w:pStyle w:val="Ttulo3"/>
        <w:spacing w:line="360" w:lineRule="auto"/>
        <w:rPr>
          <w:b/>
          <w:bCs/>
          <w:i/>
          <w:iCs/>
          <w:color w:val="000000"/>
        </w:rPr>
      </w:pPr>
      <w:bookmarkStart w:id="105" w:name="_Toc238899258"/>
      <w:r w:rsidRPr="006317F2">
        <w:rPr>
          <w:b/>
          <w:bCs/>
          <w:i/>
          <w:iCs/>
          <w:color w:val="000000"/>
        </w:rPr>
        <w:t>2.8.1 Hipótesis del Producto/Servicio:</w:t>
      </w:r>
      <w:bookmarkEnd w:id="105"/>
    </w:p>
    <w:p w14:paraId="2A30B3A6" w14:textId="77777777" w:rsidR="00906F7B" w:rsidRDefault="00906F7B" w:rsidP="000149C2">
      <w:pPr>
        <w:spacing w:line="360" w:lineRule="auto"/>
        <w:ind w:firstLine="708"/>
        <w:jc w:val="both"/>
        <w:rPr>
          <w:i/>
          <w:iCs/>
          <w:sz w:val="24"/>
          <w:szCs w:val="24"/>
        </w:rPr>
      </w:pPr>
      <w:r>
        <w:rPr>
          <w:i/>
          <w:iCs/>
          <w:sz w:val="24"/>
          <w:szCs w:val="24"/>
        </w:rPr>
        <w:lastRenderedPageBreak/>
        <w:t>"Si se ofrece a las instituciones públicas y autónomas de Guatemala una plataforma SaaS basada en inteligencia artificial que automatiza el monitoreo continuo de riesgos cibernéticos, genera informes de cumplimiento normativo (ISO 27001, NIST CSF 2.0) y es económicamente accesible mediante suscripciones escalonadas (Q1,500 a Q15,000 mensuales), entonces dichas instituciones adoptarán la solución y mejorarán su postura de seguridad de manera más eficiente que con el modelo tradicional de auditorías esporádicas, reduciendo su exposición a vulnerabilidades y su costo de cumplimiento."</w:t>
      </w:r>
    </w:p>
    <w:p w14:paraId="0E6A7565" w14:textId="31A2D60D" w:rsidR="000149C2" w:rsidRPr="00EA2455" w:rsidRDefault="000149C2" w:rsidP="00EA2455">
      <w:pPr>
        <w:pStyle w:val="Ttulo3"/>
        <w:spacing w:line="360" w:lineRule="auto"/>
        <w:rPr>
          <w:b/>
          <w:bCs/>
          <w:i/>
          <w:iCs/>
          <w:color w:val="000000"/>
        </w:rPr>
      </w:pPr>
      <w:bookmarkStart w:id="106" w:name="_Toc238899259"/>
      <w:r w:rsidRPr="00EA2455">
        <w:rPr>
          <w:b/>
          <w:bCs/>
          <w:i/>
          <w:iCs/>
          <w:color w:val="000000"/>
        </w:rPr>
        <w:t>2.8.2 Testeo de la Hipótesis con el Prototipo (MVP):</w:t>
      </w:r>
      <w:bookmarkEnd w:id="106"/>
    </w:p>
    <w:p w14:paraId="25265585" w14:textId="77777777" w:rsidR="000149C2" w:rsidRPr="000149C2" w:rsidRDefault="000149C2" w:rsidP="000149C2">
      <w:pPr>
        <w:spacing w:line="360" w:lineRule="auto"/>
        <w:jc w:val="both"/>
        <w:rPr>
          <w:sz w:val="24"/>
          <w:szCs w:val="24"/>
        </w:rPr>
      </w:pPr>
      <w:r>
        <w:rPr>
          <w:sz w:val="24"/>
          <w:szCs w:val="24"/>
        </w:rPr>
        <w:t>El documento ya describe el mecanismo de validación de esta hipótesis, el cual se llevará a cabo mediante el Producto Mínimo Viable (MVP</w:t>
      </w:r>
      <w:proofErr w:type="gramStart"/>
      <w:r>
        <w:rPr>
          <w:sz w:val="24"/>
          <w:szCs w:val="24"/>
        </w:rPr>
        <w:t>) :</w:t>
      </w:r>
      <w:proofErr w:type="gramEnd"/>
    </w:p>
    <w:p w14:paraId="4AABA123" w14:textId="77777777" w:rsidR="000149C2" w:rsidRPr="000149C2" w:rsidRDefault="000149C2">
      <w:pPr>
        <w:numPr>
          <w:ilvl w:val="0"/>
          <w:numId w:val="32"/>
        </w:numPr>
        <w:spacing w:line="360" w:lineRule="auto"/>
        <w:jc w:val="both"/>
        <w:rPr>
          <w:sz w:val="24"/>
          <w:szCs w:val="24"/>
        </w:rPr>
      </w:pPr>
      <w:r>
        <w:rPr>
          <w:b/>
          <w:bCs/>
          <w:sz w:val="24"/>
          <w:szCs w:val="24"/>
        </w:rPr>
        <w:t>Prototipo Funcional:</w:t>
      </w:r>
      <w:r>
        <w:rPr>
          <w:sz w:val="24"/>
          <w:szCs w:val="24"/>
        </w:rPr>
        <w:t xml:space="preserve"> El MVP consiste en un prototipo funcional de la plataforma, que incluye componentes clave como el escaneo automático, la generación de </w:t>
      </w:r>
      <w:proofErr w:type="spellStart"/>
      <w:r>
        <w:rPr>
          <w:sz w:val="24"/>
          <w:szCs w:val="24"/>
        </w:rPr>
        <w:t>dashboards</w:t>
      </w:r>
      <w:proofErr w:type="spellEnd"/>
      <w:r>
        <w:rPr>
          <w:sz w:val="24"/>
          <w:szCs w:val="24"/>
        </w:rPr>
        <w:t xml:space="preserve"> ejecutivos y la emisión de informes PDF.</w:t>
      </w:r>
    </w:p>
    <w:p w14:paraId="3551A30B" w14:textId="3FDD9D81" w:rsidR="000149C2" w:rsidRPr="000149C2" w:rsidRDefault="000149C2">
      <w:pPr>
        <w:numPr>
          <w:ilvl w:val="0"/>
          <w:numId w:val="32"/>
        </w:numPr>
        <w:spacing w:line="360" w:lineRule="auto"/>
        <w:jc w:val="both"/>
        <w:rPr>
          <w:sz w:val="24"/>
          <w:szCs w:val="24"/>
        </w:rPr>
      </w:pPr>
      <w:r>
        <w:rPr>
          <w:b/>
          <w:bCs/>
          <w:sz w:val="24"/>
          <w:szCs w:val="24"/>
        </w:rPr>
        <w:t>Validación con el Mercado Objetivo:</w:t>
      </w:r>
      <w:r>
        <w:rPr>
          <w:sz w:val="24"/>
          <w:szCs w:val="24"/>
        </w:rPr>
        <w:t> La hipótesis fue testeada directamente con los usuarios finales a través de un </w:t>
      </w:r>
      <w:proofErr w:type="spellStart"/>
      <w:r>
        <w:rPr>
          <w:sz w:val="24"/>
          <w:szCs w:val="24"/>
        </w:rPr>
        <w:t>focus</w:t>
      </w:r>
      <w:proofErr w:type="spellEnd"/>
      <w:r>
        <w:rPr>
          <w:sz w:val="24"/>
          <w:szCs w:val="24"/>
        </w:rPr>
        <w:t xml:space="preserve"> </w:t>
      </w:r>
      <w:proofErr w:type="spellStart"/>
      <w:r>
        <w:rPr>
          <w:sz w:val="24"/>
          <w:szCs w:val="24"/>
        </w:rPr>
        <w:t>group</w:t>
      </w:r>
      <w:proofErr w:type="spellEnd"/>
      <w:r>
        <w:rPr>
          <w:sz w:val="24"/>
          <w:szCs w:val="24"/>
        </w:rPr>
        <w:t xml:space="preserve"> con 10 representantes de las instituciones objetivo. Esta metodología permitió obtener retroalimentación cualitativa directa sobre la utilidad percibida, la claridad de los </w:t>
      </w:r>
      <w:proofErr w:type="spellStart"/>
      <w:r>
        <w:rPr>
          <w:sz w:val="24"/>
          <w:szCs w:val="24"/>
        </w:rPr>
        <w:t>dashboards</w:t>
      </w:r>
      <w:proofErr w:type="spellEnd"/>
      <w:r>
        <w:rPr>
          <w:sz w:val="24"/>
          <w:szCs w:val="24"/>
        </w:rPr>
        <w:t xml:space="preserve"> y el valor de los reportes automáticos.</w:t>
      </w:r>
    </w:p>
    <w:p w14:paraId="17E8A2FB" w14:textId="77777777" w:rsidR="000149C2" w:rsidRPr="000149C2" w:rsidRDefault="000149C2">
      <w:pPr>
        <w:numPr>
          <w:ilvl w:val="0"/>
          <w:numId w:val="32"/>
        </w:numPr>
        <w:spacing w:line="360" w:lineRule="auto"/>
        <w:jc w:val="both"/>
        <w:rPr>
          <w:sz w:val="24"/>
          <w:szCs w:val="24"/>
        </w:rPr>
      </w:pPr>
      <w:r>
        <w:rPr>
          <w:b/>
          <w:bCs/>
          <w:sz w:val="24"/>
          <w:szCs w:val="24"/>
        </w:rPr>
        <w:t>Prueba de la Propuesta de Valor:</w:t>
      </w:r>
      <w:r>
        <w:rPr>
          <w:sz w:val="24"/>
          <w:szCs w:val="24"/>
        </w:rPr>
        <w:t> El testeo buscaba confirmar que los tres pilares de la propuesta de valor (Velocidad, Cumplimiento y Accesibilidad) resonaban con las necesidades reales de los directores de TI y gerentes de seguridad, quienes confirmaron la necesidad de una solución de este tipo para reducir el riesgo cibernético sin incurrir en los altos costos de un equipo de seguridad interno robusto.</w:t>
      </w:r>
    </w:p>
    <w:p w14:paraId="0AB7D817" w14:textId="77777777" w:rsidR="000149C2" w:rsidRDefault="000149C2" w:rsidP="000149C2">
      <w:pPr>
        <w:spacing w:line="360" w:lineRule="auto"/>
        <w:jc w:val="both"/>
        <w:rPr>
          <w:sz w:val="24"/>
          <w:szCs w:val="24"/>
        </w:rPr>
      </w:pPr>
    </w:p>
    <w:p w14:paraId="69F77E9A" w14:textId="77777777" w:rsidR="001E4B2E" w:rsidRDefault="001E4B2E" w:rsidP="000149C2">
      <w:pPr>
        <w:spacing w:line="360" w:lineRule="auto"/>
        <w:jc w:val="both"/>
        <w:rPr>
          <w:sz w:val="24"/>
          <w:szCs w:val="24"/>
        </w:rPr>
      </w:pPr>
    </w:p>
    <w:p w14:paraId="3F8934F6" w14:textId="77777777" w:rsidR="001E4B2E" w:rsidRDefault="001E4B2E" w:rsidP="000149C2">
      <w:pPr>
        <w:spacing w:line="360" w:lineRule="auto"/>
        <w:jc w:val="both"/>
        <w:rPr>
          <w:sz w:val="24"/>
          <w:szCs w:val="24"/>
        </w:rPr>
      </w:pPr>
    </w:p>
    <w:p w14:paraId="54E26F27" w14:textId="77777777" w:rsidR="001E4B2E" w:rsidRDefault="001E4B2E" w:rsidP="000149C2">
      <w:pPr>
        <w:spacing w:line="360" w:lineRule="auto"/>
        <w:jc w:val="both"/>
        <w:rPr>
          <w:sz w:val="24"/>
          <w:szCs w:val="24"/>
        </w:rPr>
      </w:pPr>
    </w:p>
    <w:p w14:paraId="5B86DDCF" w14:textId="77777777" w:rsidR="001E4B2E" w:rsidRDefault="001E4B2E" w:rsidP="000149C2">
      <w:pPr>
        <w:spacing w:line="360" w:lineRule="auto"/>
        <w:jc w:val="both"/>
        <w:rPr>
          <w:sz w:val="24"/>
          <w:szCs w:val="24"/>
        </w:rPr>
      </w:pPr>
    </w:p>
    <w:p w14:paraId="50528037" w14:textId="77777777" w:rsidR="001E4B2E" w:rsidRDefault="001E4B2E" w:rsidP="000149C2">
      <w:pPr>
        <w:spacing w:line="360" w:lineRule="auto"/>
        <w:jc w:val="both"/>
        <w:rPr>
          <w:sz w:val="24"/>
          <w:szCs w:val="24"/>
        </w:rPr>
      </w:pPr>
    </w:p>
    <w:p w14:paraId="0D609B23" w14:textId="77777777" w:rsidR="001E4B2E" w:rsidRDefault="001E4B2E" w:rsidP="000149C2">
      <w:pPr>
        <w:spacing w:line="360" w:lineRule="auto"/>
        <w:jc w:val="both"/>
        <w:rPr>
          <w:sz w:val="24"/>
          <w:szCs w:val="24"/>
        </w:rPr>
      </w:pPr>
    </w:p>
    <w:p w14:paraId="20045EE4" w14:textId="77777777" w:rsidR="001E4B2E" w:rsidRDefault="001E4B2E" w:rsidP="000149C2">
      <w:pPr>
        <w:spacing w:line="360" w:lineRule="auto"/>
        <w:jc w:val="both"/>
        <w:rPr>
          <w:sz w:val="24"/>
          <w:szCs w:val="24"/>
        </w:rPr>
      </w:pPr>
    </w:p>
    <w:p w14:paraId="731A05A3" w14:textId="77777777" w:rsidR="001E4B2E" w:rsidRDefault="001E4B2E" w:rsidP="000149C2">
      <w:pPr>
        <w:spacing w:line="360" w:lineRule="auto"/>
        <w:jc w:val="both"/>
        <w:rPr>
          <w:sz w:val="24"/>
          <w:szCs w:val="24"/>
        </w:rPr>
      </w:pPr>
    </w:p>
    <w:p w14:paraId="6B09CB85" w14:textId="77777777" w:rsidR="00C24E8E" w:rsidRPr="003D4A83" w:rsidRDefault="00C24E8E" w:rsidP="003D4A83">
      <w:pPr>
        <w:pStyle w:val="Ttulo1"/>
        <w:jc w:val="center"/>
        <w:rPr>
          <w:b w:val="0"/>
          <w:bCs/>
          <w:szCs w:val="24"/>
        </w:rPr>
      </w:pPr>
      <w:bookmarkStart w:id="107" w:name="_Toc238899260"/>
      <w:r w:rsidRPr="003D4A83">
        <w:rPr>
          <w:bCs/>
          <w:szCs w:val="24"/>
        </w:rPr>
        <w:lastRenderedPageBreak/>
        <w:t>CAPÍTULO III: MARCO METODOLÓGICO</w:t>
      </w:r>
      <w:bookmarkEnd w:id="107"/>
    </w:p>
    <w:p w14:paraId="71D18F35" w14:textId="77777777" w:rsidR="00C24E8E" w:rsidRDefault="00C24E8E" w:rsidP="00C24E8E">
      <w:pPr>
        <w:spacing w:line="360" w:lineRule="auto"/>
        <w:ind w:firstLine="708"/>
        <w:jc w:val="both"/>
        <w:rPr>
          <w:sz w:val="24"/>
          <w:szCs w:val="24"/>
        </w:rPr>
      </w:pPr>
      <w:r>
        <w:rPr>
          <w:sz w:val="24"/>
          <w:szCs w:val="24"/>
        </w:rPr>
        <w:t xml:space="preserve">El marco metodológico constituye la ruta sistemática y lógica que permitirá validar las hipótesis del emprendimiento </w:t>
      </w:r>
      <w:proofErr w:type="spellStart"/>
      <w:r>
        <w:rPr>
          <w:sz w:val="24"/>
          <w:szCs w:val="24"/>
        </w:rPr>
        <w:t>GuardIA</w:t>
      </w:r>
      <w:proofErr w:type="spellEnd"/>
      <w:r>
        <w:rPr>
          <w:sz w:val="24"/>
          <w:szCs w:val="24"/>
        </w:rPr>
        <w:t>, a través de la aplicación de técnicas de investigación que conectan los fundamentos teóricos expuestos en el capítulo anterior con la realidad del mercado objetivo. Como señala la literatura especializada, la metodología de investigación para el emprendimiento es progresiva y requiere de fundamentaciones teóricas sólidas que justifiquen el emprendimiento elegido. El objetivo central de esta fase es alcanzar el primer ajuste problema-solución, comprendiendo quiénes son los potenciales clientes y qué problemas o necesidades enfrentan realmente.</w:t>
      </w:r>
    </w:p>
    <w:p w14:paraId="5803F34C" w14:textId="77777777" w:rsidR="00C24E8E" w:rsidRPr="00C24E8E" w:rsidRDefault="00C24E8E" w:rsidP="00C24E8E">
      <w:pPr>
        <w:spacing w:line="360" w:lineRule="auto"/>
        <w:ind w:firstLine="708"/>
        <w:jc w:val="both"/>
        <w:rPr>
          <w:sz w:val="24"/>
          <w:szCs w:val="24"/>
        </w:rPr>
      </w:pPr>
    </w:p>
    <w:p w14:paraId="0F6FDD6B" w14:textId="77777777" w:rsidR="00C24E8E" w:rsidRPr="0002106C" w:rsidRDefault="00C24E8E" w:rsidP="0002106C">
      <w:pPr>
        <w:pStyle w:val="Ttulo3"/>
        <w:spacing w:line="360" w:lineRule="auto"/>
        <w:rPr>
          <w:b/>
          <w:bCs/>
          <w:i/>
          <w:iCs/>
          <w:color w:val="000000"/>
        </w:rPr>
      </w:pPr>
      <w:bookmarkStart w:id="108" w:name="_Toc238899261"/>
      <w:r w:rsidRPr="0002106C">
        <w:rPr>
          <w:b/>
          <w:bCs/>
          <w:i/>
          <w:iCs/>
          <w:color w:val="000000"/>
        </w:rPr>
        <w:t>3.1 Descripción del ámbito de la investigación del emprendimiento</w:t>
      </w:r>
      <w:bookmarkEnd w:id="108"/>
    </w:p>
    <w:p w14:paraId="518DFA68" w14:textId="77777777" w:rsidR="00C24E8E" w:rsidRPr="00C24E8E" w:rsidRDefault="00C24E8E" w:rsidP="00C24E8E">
      <w:pPr>
        <w:spacing w:line="360" w:lineRule="auto"/>
        <w:ind w:firstLine="708"/>
        <w:jc w:val="both"/>
        <w:rPr>
          <w:sz w:val="24"/>
          <w:szCs w:val="24"/>
        </w:rPr>
      </w:pPr>
      <w:r>
        <w:rPr>
          <w:sz w:val="24"/>
          <w:szCs w:val="24"/>
        </w:rPr>
        <w:t xml:space="preserve">El ámbito de investigación para el testeo del producto o servicio </w:t>
      </w:r>
      <w:proofErr w:type="spellStart"/>
      <w:r>
        <w:rPr>
          <w:sz w:val="24"/>
          <w:szCs w:val="24"/>
        </w:rPr>
        <w:t>GuardIA</w:t>
      </w:r>
      <w:proofErr w:type="spellEnd"/>
      <w:r>
        <w:rPr>
          <w:sz w:val="24"/>
          <w:szCs w:val="24"/>
        </w:rPr>
        <w:t xml:space="preserve"> se circunscribe al ecosistema institucional de Guatemala que maneja información sensible y activos críticos. La investigación se desarrolla en el área metropolitana de la ciudad de Guatemala, donde se concentran las sedes centrales de ministerios, municipalidades de mayor tamaño, bancos, cooperativas y hospitales, tal como se ha definido en el análisis geográfico del marco conceptual.</w:t>
      </w:r>
    </w:p>
    <w:p w14:paraId="4ECC4BE3" w14:textId="77777777" w:rsidR="00C24E8E" w:rsidRPr="00C24E8E" w:rsidRDefault="00C24E8E" w:rsidP="00C24E8E">
      <w:pPr>
        <w:spacing w:line="360" w:lineRule="auto"/>
        <w:jc w:val="both"/>
        <w:rPr>
          <w:sz w:val="24"/>
          <w:szCs w:val="24"/>
        </w:rPr>
      </w:pPr>
      <w:r>
        <w:rPr>
          <w:sz w:val="24"/>
          <w:szCs w:val="24"/>
        </w:rPr>
        <w:t>El campo de prueba para el prototipo comprende específicamente:</w:t>
      </w:r>
    </w:p>
    <w:p w14:paraId="0E8810B8" w14:textId="77777777" w:rsidR="00C24E8E" w:rsidRPr="00C24E8E" w:rsidRDefault="00C24E8E">
      <w:pPr>
        <w:numPr>
          <w:ilvl w:val="0"/>
          <w:numId w:val="33"/>
        </w:numPr>
        <w:spacing w:line="360" w:lineRule="auto"/>
        <w:jc w:val="both"/>
        <w:rPr>
          <w:sz w:val="24"/>
          <w:szCs w:val="24"/>
        </w:rPr>
      </w:pPr>
      <w:r>
        <w:rPr>
          <w:sz w:val="24"/>
          <w:szCs w:val="24"/>
        </w:rPr>
        <w:t>Instituciones públicas: ministerios y municipalidades con procesos de digitalización en curso</w:t>
      </w:r>
    </w:p>
    <w:p w14:paraId="14F620BD" w14:textId="77777777" w:rsidR="00C24E8E" w:rsidRPr="00C24E8E" w:rsidRDefault="00C24E8E">
      <w:pPr>
        <w:numPr>
          <w:ilvl w:val="0"/>
          <w:numId w:val="33"/>
        </w:numPr>
        <w:spacing w:line="360" w:lineRule="auto"/>
        <w:jc w:val="both"/>
        <w:rPr>
          <w:sz w:val="24"/>
          <w:szCs w:val="24"/>
        </w:rPr>
      </w:pPr>
      <w:r>
        <w:rPr>
          <w:sz w:val="24"/>
          <w:szCs w:val="24"/>
        </w:rPr>
        <w:t>Instituciones financieras: bancos y cooperativas sujetas a regulación estricta</w:t>
      </w:r>
    </w:p>
    <w:p w14:paraId="4152A77C" w14:textId="77777777" w:rsidR="00C24E8E" w:rsidRPr="00C24E8E" w:rsidRDefault="00C24E8E">
      <w:pPr>
        <w:numPr>
          <w:ilvl w:val="0"/>
          <w:numId w:val="33"/>
        </w:numPr>
        <w:spacing w:line="360" w:lineRule="auto"/>
        <w:jc w:val="both"/>
        <w:rPr>
          <w:sz w:val="24"/>
          <w:szCs w:val="24"/>
        </w:rPr>
      </w:pPr>
      <w:r>
        <w:rPr>
          <w:sz w:val="24"/>
          <w:szCs w:val="24"/>
        </w:rPr>
        <w:t>Instituciones de salud: hospitales que gestionan datos sensibles de pacientes</w:t>
      </w:r>
    </w:p>
    <w:p w14:paraId="1AF01C10" w14:textId="77777777" w:rsidR="00C24E8E" w:rsidRPr="00C24E8E" w:rsidRDefault="00C24E8E">
      <w:pPr>
        <w:numPr>
          <w:ilvl w:val="0"/>
          <w:numId w:val="33"/>
        </w:numPr>
        <w:spacing w:line="360" w:lineRule="auto"/>
        <w:jc w:val="both"/>
        <w:rPr>
          <w:sz w:val="24"/>
          <w:szCs w:val="24"/>
        </w:rPr>
      </w:pPr>
      <w:r>
        <w:rPr>
          <w:sz w:val="24"/>
          <w:szCs w:val="24"/>
        </w:rPr>
        <w:t>Instituciones autónomas y descentralizadas: con necesidades similares al sector público pero mayor flexibilidad presupuestaria</w:t>
      </w:r>
    </w:p>
    <w:p w14:paraId="08714764" w14:textId="77777777" w:rsidR="00C24E8E" w:rsidRPr="00C24E8E" w:rsidRDefault="00C24E8E" w:rsidP="00C24E8E">
      <w:pPr>
        <w:spacing w:line="360" w:lineRule="auto"/>
        <w:ind w:firstLine="360"/>
        <w:jc w:val="both"/>
        <w:rPr>
          <w:sz w:val="24"/>
          <w:szCs w:val="24"/>
        </w:rPr>
      </w:pPr>
      <w:r>
        <w:rPr>
          <w:sz w:val="24"/>
          <w:szCs w:val="24"/>
        </w:rPr>
        <w:t xml:space="preserve">La validación se realiza mediante un enfoque mixto que combina técnicas cuantitativas y cualitativas, siguiendo las mejores prácticas de </w:t>
      </w:r>
      <w:proofErr w:type="spellStart"/>
      <w:r>
        <w:rPr>
          <w:sz w:val="24"/>
          <w:szCs w:val="24"/>
        </w:rPr>
        <w:t>Customer</w:t>
      </w:r>
      <w:proofErr w:type="spellEnd"/>
      <w:r>
        <w:rPr>
          <w:sz w:val="24"/>
          <w:szCs w:val="24"/>
        </w:rPr>
        <w:t xml:space="preserve"> Discovery que recomiendan salir del edificio y hablar directamente con los clientes potenciales para comprender sus problemas reales. Como indican los especialistas, el objetivo no es preguntar a los clientes qué quieren, sino aprender qué les duele, es decir, identificar sus puntos de dolor reales y cómo están resolviendo actualmente esos problemas.</w:t>
      </w:r>
    </w:p>
    <w:p w14:paraId="61CDDB2B" w14:textId="77777777" w:rsidR="00C24E8E" w:rsidRDefault="00C24E8E" w:rsidP="00C24E8E">
      <w:pPr>
        <w:spacing w:line="360" w:lineRule="auto"/>
        <w:jc w:val="both"/>
        <w:rPr>
          <w:sz w:val="24"/>
          <w:szCs w:val="24"/>
        </w:rPr>
      </w:pPr>
    </w:p>
    <w:p w14:paraId="79AC65DD" w14:textId="77777777" w:rsidR="00C24E8E" w:rsidRPr="00C24E8E" w:rsidRDefault="00C24E8E" w:rsidP="00C24E8E">
      <w:pPr>
        <w:spacing w:line="360" w:lineRule="auto"/>
        <w:jc w:val="both"/>
        <w:rPr>
          <w:sz w:val="24"/>
          <w:szCs w:val="24"/>
        </w:rPr>
      </w:pPr>
    </w:p>
    <w:p w14:paraId="7CCC75EE" w14:textId="77777777" w:rsidR="00C24E8E" w:rsidRPr="0002106C" w:rsidRDefault="00C24E8E" w:rsidP="0002106C">
      <w:pPr>
        <w:pStyle w:val="Ttulo3"/>
        <w:spacing w:line="360" w:lineRule="auto"/>
        <w:rPr>
          <w:b/>
          <w:bCs/>
          <w:i/>
          <w:iCs/>
          <w:color w:val="000000"/>
        </w:rPr>
      </w:pPr>
      <w:bookmarkStart w:id="109" w:name="_Toc238899262"/>
      <w:r w:rsidRPr="0002106C">
        <w:rPr>
          <w:b/>
          <w:bCs/>
          <w:i/>
          <w:iCs/>
          <w:color w:val="000000"/>
        </w:rPr>
        <w:lastRenderedPageBreak/>
        <w:t>3.2 Población y Muestra</w:t>
      </w:r>
      <w:bookmarkEnd w:id="109"/>
    </w:p>
    <w:p w14:paraId="4AD52AEA" w14:textId="77777777" w:rsidR="00C24E8E" w:rsidRPr="00C24E8E" w:rsidRDefault="00C24E8E" w:rsidP="00C24E8E">
      <w:pPr>
        <w:spacing w:line="360" w:lineRule="auto"/>
        <w:jc w:val="both"/>
        <w:rPr>
          <w:b/>
          <w:bCs/>
          <w:sz w:val="24"/>
          <w:szCs w:val="24"/>
        </w:rPr>
      </w:pPr>
      <w:r>
        <w:rPr>
          <w:b/>
          <w:bCs/>
          <w:sz w:val="24"/>
          <w:szCs w:val="24"/>
        </w:rPr>
        <w:t>Población</w:t>
      </w:r>
    </w:p>
    <w:p w14:paraId="6EDC2BCC" w14:textId="77777777" w:rsidR="00C24E8E" w:rsidRPr="00C24E8E" w:rsidRDefault="00C24E8E" w:rsidP="00C24E8E">
      <w:pPr>
        <w:spacing w:line="360" w:lineRule="auto"/>
        <w:jc w:val="both"/>
        <w:rPr>
          <w:sz w:val="24"/>
          <w:szCs w:val="24"/>
        </w:rPr>
      </w:pPr>
      <w:r>
        <w:rPr>
          <w:sz w:val="24"/>
          <w:szCs w:val="24"/>
        </w:rPr>
        <w:t>La población objetivo está conformada por tomadores de decisión de nivel medio y alto dentro de las organizaciones:</w:t>
      </w:r>
    </w:p>
    <w:p w14:paraId="0F891451" w14:textId="77777777" w:rsidR="00C24E8E" w:rsidRPr="00C24E8E" w:rsidRDefault="00C24E8E">
      <w:pPr>
        <w:numPr>
          <w:ilvl w:val="0"/>
          <w:numId w:val="34"/>
        </w:numPr>
        <w:spacing w:line="360" w:lineRule="auto"/>
        <w:jc w:val="both"/>
        <w:rPr>
          <w:sz w:val="24"/>
          <w:szCs w:val="24"/>
        </w:rPr>
      </w:pPr>
      <w:r>
        <w:rPr>
          <w:sz w:val="24"/>
          <w:szCs w:val="24"/>
        </w:rPr>
        <w:t>Directores de Tecnología de la Información (TI): responsables de la infraestructura tecnológica y la seguridad de los activos de información</w:t>
      </w:r>
    </w:p>
    <w:p w14:paraId="18DD2DC9" w14:textId="77777777" w:rsidR="00C24E8E" w:rsidRPr="00C24E8E" w:rsidRDefault="00C24E8E">
      <w:pPr>
        <w:numPr>
          <w:ilvl w:val="0"/>
          <w:numId w:val="34"/>
        </w:numPr>
        <w:spacing w:line="360" w:lineRule="auto"/>
        <w:jc w:val="both"/>
        <w:rPr>
          <w:sz w:val="24"/>
          <w:szCs w:val="24"/>
        </w:rPr>
      </w:pPr>
      <w:r>
        <w:rPr>
          <w:sz w:val="24"/>
          <w:szCs w:val="24"/>
        </w:rPr>
        <w:t>Gerentes de Seguridad: responsables directos de la protección de los datos y el cumplimiento normativo</w:t>
      </w:r>
    </w:p>
    <w:p w14:paraId="783240FF" w14:textId="77777777" w:rsidR="00C24E8E" w:rsidRPr="00C24E8E" w:rsidRDefault="00C24E8E">
      <w:pPr>
        <w:numPr>
          <w:ilvl w:val="0"/>
          <w:numId w:val="34"/>
        </w:numPr>
        <w:spacing w:line="360" w:lineRule="auto"/>
        <w:jc w:val="both"/>
        <w:rPr>
          <w:sz w:val="24"/>
          <w:szCs w:val="24"/>
        </w:rPr>
      </w:pPr>
      <w:r>
        <w:rPr>
          <w:sz w:val="24"/>
          <w:szCs w:val="24"/>
        </w:rPr>
        <w:t>Funcionarios de nivel directivo: con capacidad de decisión para la contratación de servicios tecnológicos</w:t>
      </w:r>
    </w:p>
    <w:p w14:paraId="3AF473B1" w14:textId="77777777" w:rsidR="00C24E8E" w:rsidRPr="00C24E8E" w:rsidRDefault="00C24E8E" w:rsidP="00C24E8E">
      <w:pPr>
        <w:spacing w:line="360" w:lineRule="auto"/>
        <w:jc w:val="both"/>
        <w:rPr>
          <w:sz w:val="24"/>
          <w:szCs w:val="24"/>
        </w:rPr>
      </w:pPr>
      <w:r>
        <w:rPr>
          <w:sz w:val="24"/>
          <w:szCs w:val="24"/>
        </w:rPr>
        <w:t>Estos perfiles típicamente cuentan con formación técnica o profesional y tienen responsabilidad directa sobre la protección de los activos de información de su institución. Su conducta de compra se caracteriza por:</w:t>
      </w:r>
    </w:p>
    <w:p w14:paraId="4F072D49" w14:textId="77777777" w:rsidR="00C24E8E" w:rsidRPr="00C24E8E" w:rsidRDefault="00C24E8E">
      <w:pPr>
        <w:numPr>
          <w:ilvl w:val="0"/>
          <w:numId w:val="35"/>
        </w:numPr>
        <w:spacing w:line="360" w:lineRule="auto"/>
        <w:jc w:val="both"/>
        <w:rPr>
          <w:sz w:val="24"/>
          <w:szCs w:val="24"/>
        </w:rPr>
      </w:pPr>
      <w:r>
        <w:rPr>
          <w:sz w:val="24"/>
          <w:szCs w:val="24"/>
        </w:rPr>
        <w:t>Ciclos de decisión prolongados: especialmente en el sector público, donde los procesos de licitación pueden extenderse por meses</w:t>
      </w:r>
    </w:p>
    <w:p w14:paraId="61611725" w14:textId="77777777" w:rsidR="00C24E8E" w:rsidRPr="00C24E8E" w:rsidRDefault="00C24E8E">
      <w:pPr>
        <w:numPr>
          <w:ilvl w:val="0"/>
          <w:numId w:val="35"/>
        </w:numPr>
        <w:spacing w:line="360" w:lineRule="auto"/>
        <w:jc w:val="both"/>
        <w:rPr>
          <w:sz w:val="24"/>
          <w:szCs w:val="24"/>
        </w:rPr>
      </w:pPr>
      <w:r>
        <w:rPr>
          <w:sz w:val="24"/>
          <w:szCs w:val="24"/>
        </w:rPr>
        <w:t>Evaluación rigurosa de proveedores: requieren evidencia de cumplimiento normativo y referencias de otros clientes</w:t>
      </w:r>
    </w:p>
    <w:p w14:paraId="64C1C72C" w14:textId="77777777" w:rsidR="00C24E8E" w:rsidRPr="00C24E8E" w:rsidRDefault="00C24E8E">
      <w:pPr>
        <w:numPr>
          <w:ilvl w:val="0"/>
          <w:numId w:val="35"/>
        </w:numPr>
        <w:spacing w:line="360" w:lineRule="auto"/>
        <w:jc w:val="both"/>
        <w:rPr>
          <w:sz w:val="24"/>
          <w:szCs w:val="24"/>
        </w:rPr>
      </w:pPr>
      <w:r>
        <w:rPr>
          <w:sz w:val="24"/>
          <w:szCs w:val="24"/>
        </w:rPr>
        <w:t>Presupuestos limitados: particularmente en municipalidades y entidades autónomas, donde la solución debe ser económicamente accesible</w:t>
      </w:r>
    </w:p>
    <w:p w14:paraId="7902CFED" w14:textId="77777777" w:rsidR="00C24E8E" w:rsidRPr="00C24E8E" w:rsidRDefault="00C24E8E">
      <w:pPr>
        <w:numPr>
          <w:ilvl w:val="0"/>
          <w:numId w:val="35"/>
        </w:numPr>
        <w:spacing w:line="360" w:lineRule="auto"/>
        <w:jc w:val="both"/>
        <w:rPr>
          <w:sz w:val="24"/>
          <w:szCs w:val="24"/>
        </w:rPr>
      </w:pPr>
      <w:r>
        <w:rPr>
          <w:sz w:val="24"/>
          <w:szCs w:val="24"/>
        </w:rPr>
        <w:t>Priorización del cumplimiento normativo: la alineación con estándares como ISO 27001 y NIST CSF 2.0 es un factor decisivo</w:t>
      </w:r>
    </w:p>
    <w:p w14:paraId="7BEFBB58" w14:textId="77777777" w:rsidR="00C24E8E" w:rsidRPr="00C24E8E" w:rsidRDefault="00C24E8E" w:rsidP="00C24E8E">
      <w:pPr>
        <w:spacing w:line="360" w:lineRule="auto"/>
        <w:jc w:val="both"/>
        <w:rPr>
          <w:b/>
          <w:bCs/>
          <w:sz w:val="24"/>
          <w:szCs w:val="24"/>
        </w:rPr>
      </w:pPr>
      <w:r>
        <w:rPr>
          <w:b/>
          <w:bCs/>
          <w:sz w:val="24"/>
          <w:szCs w:val="24"/>
        </w:rPr>
        <w:t>Muestra para el testeo con el prototipo</w:t>
      </w:r>
    </w:p>
    <w:p w14:paraId="36F30FBD" w14:textId="77777777" w:rsidR="00C24E8E" w:rsidRPr="00C24E8E" w:rsidRDefault="00C24E8E" w:rsidP="00C24E8E">
      <w:pPr>
        <w:spacing w:line="360" w:lineRule="auto"/>
        <w:ind w:firstLine="708"/>
        <w:jc w:val="both"/>
        <w:rPr>
          <w:sz w:val="24"/>
          <w:szCs w:val="24"/>
        </w:rPr>
      </w:pPr>
      <w:r>
        <w:rPr>
          <w:sz w:val="24"/>
          <w:szCs w:val="24"/>
        </w:rPr>
        <w:t xml:space="preserve">La muestra se ha estructurado en tres niveles de validación, siguiendo las recomendaciones de la literatura sobre </w:t>
      </w:r>
      <w:proofErr w:type="spellStart"/>
      <w:r>
        <w:rPr>
          <w:sz w:val="24"/>
          <w:szCs w:val="24"/>
        </w:rPr>
        <w:t>Customer</w:t>
      </w:r>
      <w:proofErr w:type="spellEnd"/>
      <w:r>
        <w:rPr>
          <w:sz w:val="24"/>
          <w:szCs w:val="24"/>
        </w:rPr>
        <w:t xml:space="preserve"> Discovery que sugiere realizar entre 20 y 60 entrevistas para identificar patrones consistentes:</w:t>
      </w:r>
    </w:p>
    <w:p w14:paraId="25AF8760" w14:textId="77777777" w:rsidR="00C24E8E" w:rsidRPr="00C24E8E" w:rsidRDefault="00C24E8E" w:rsidP="00C24E8E">
      <w:pPr>
        <w:spacing w:line="360" w:lineRule="auto"/>
        <w:jc w:val="both"/>
        <w:rPr>
          <w:sz w:val="24"/>
          <w:szCs w:val="24"/>
        </w:rPr>
      </w:pPr>
      <w:r>
        <w:rPr>
          <w:b/>
          <w:bCs/>
          <w:sz w:val="24"/>
          <w:szCs w:val="24"/>
        </w:rPr>
        <w:t>Nivel 1 - Validación cuantitativa (ya realizada):</w:t>
      </w:r>
    </w:p>
    <w:p w14:paraId="59E92CD0" w14:textId="77777777" w:rsidR="00C24E8E" w:rsidRPr="00C24E8E" w:rsidRDefault="00C24E8E">
      <w:pPr>
        <w:numPr>
          <w:ilvl w:val="0"/>
          <w:numId w:val="36"/>
        </w:numPr>
        <w:spacing w:line="360" w:lineRule="auto"/>
        <w:jc w:val="both"/>
        <w:rPr>
          <w:sz w:val="24"/>
          <w:szCs w:val="24"/>
        </w:rPr>
      </w:pPr>
      <w:r>
        <w:rPr>
          <w:sz w:val="24"/>
          <w:szCs w:val="24"/>
        </w:rPr>
        <w:t>30 instituciones encuestadas mediante cuestionario estructurado</w:t>
      </w:r>
    </w:p>
    <w:p w14:paraId="61691794" w14:textId="77777777" w:rsidR="00C24E8E" w:rsidRPr="00C24E8E" w:rsidRDefault="00C24E8E">
      <w:pPr>
        <w:numPr>
          <w:ilvl w:val="0"/>
          <w:numId w:val="36"/>
        </w:numPr>
        <w:spacing w:line="360" w:lineRule="auto"/>
        <w:jc w:val="both"/>
        <w:rPr>
          <w:sz w:val="24"/>
          <w:szCs w:val="24"/>
        </w:rPr>
      </w:pPr>
      <w:r>
        <w:rPr>
          <w:sz w:val="24"/>
          <w:szCs w:val="24"/>
        </w:rPr>
        <w:t>Objetivo: medir la magnitud del problema y la disposición a adoptar soluciones tecnológicas</w:t>
      </w:r>
    </w:p>
    <w:p w14:paraId="7A2763D9" w14:textId="77777777" w:rsidR="00C24E8E" w:rsidRDefault="00C24E8E" w:rsidP="00C24E8E">
      <w:pPr>
        <w:spacing w:line="360" w:lineRule="auto"/>
        <w:jc w:val="both"/>
        <w:rPr>
          <w:sz w:val="24"/>
          <w:szCs w:val="24"/>
        </w:rPr>
      </w:pPr>
    </w:p>
    <w:p w14:paraId="154DE31F" w14:textId="77777777" w:rsidR="00C24E8E" w:rsidRPr="00C24E8E" w:rsidRDefault="00C24E8E" w:rsidP="00C24E8E">
      <w:pPr>
        <w:spacing w:line="360" w:lineRule="auto"/>
        <w:jc w:val="both"/>
        <w:rPr>
          <w:sz w:val="24"/>
          <w:szCs w:val="24"/>
        </w:rPr>
      </w:pPr>
    </w:p>
    <w:p w14:paraId="17BA77D0" w14:textId="77777777" w:rsidR="00C24E8E" w:rsidRPr="00C24E8E" w:rsidRDefault="00C24E8E" w:rsidP="00C24E8E">
      <w:pPr>
        <w:spacing w:line="360" w:lineRule="auto"/>
        <w:jc w:val="both"/>
        <w:rPr>
          <w:sz w:val="24"/>
          <w:szCs w:val="24"/>
        </w:rPr>
      </w:pPr>
      <w:r>
        <w:rPr>
          <w:b/>
          <w:bCs/>
          <w:sz w:val="24"/>
          <w:szCs w:val="24"/>
        </w:rPr>
        <w:lastRenderedPageBreak/>
        <w:t>Nivel 2 - Validación cualitativa profunda (ya realizada):</w:t>
      </w:r>
    </w:p>
    <w:p w14:paraId="67932161" w14:textId="77777777" w:rsidR="00C24E8E" w:rsidRPr="00C24E8E" w:rsidRDefault="00C24E8E">
      <w:pPr>
        <w:numPr>
          <w:ilvl w:val="0"/>
          <w:numId w:val="37"/>
        </w:numPr>
        <w:spacing w:line="360" w:lineRule="auto"/>
        <w:jc w:val="both"/>
        <w:rPr>
          <w:sz w:val="24"/>
          <w:szCs w:val="24"/>
        </w:rPr>
      </w:pPr>
      <w:r>
        <w:rPr>
          <w:sz w:val="24"/>
          <w:szCs w:val="24"/>
        </w:rPr>
        <w:t>5 directores de TI entrevistados en profundidad</w:t>
      </w:r>
    </w:p>
    <w:p w14:paraId="127476A2" w14:textId="77777777" w:rsidR="00C24E8E" w:rsidRPr="00C24E8E" w:rsidRDefault="00C24E8E">
      <w:pPr>
        <w:numPr>
          <w:ilvl w:val="0"/>
          <w:numId w:val="37"/>
        </w:numPr>
        <w:spacing w:line="360" w:lineRule="auto"/>
        <w:jc w:val="both"/>
        <w:rPr>
          <w:sz w:val="24"/>
          <w:szCs w:val="24"/>
        </w:rPr>
      </w:pPr>
      <w:r>
        <w:rPr>
          <w:sz w:val="24"/>
          <w:szCs w:val="24"/>
        </w:rPr>
        <w:t>3 gerentes de seguridad entrevistados en profundidad</w:t>
      </w:r>
    </w:p>
    <w:p w14:paraId="18F7EA03" w14:textId="77777777" w:rsidR="00C24E8E" w:rsidRPr="00C24E8E" w:rsidRDefault="00C24E8E">
      <w:pPr>
        <w:numPr>
          <w:ilvl w:val="0"/>
          <w:numId w:val="37"/>
        </w:numPr>
        <w:spacing w:line="360" w:lineRule="auto"/>
        <w:jc w:val="both"/>
        <w:rPr>
          <w:sz w:val="24"/>
          <w:szCs w:val="24"/>
        </w:rPr>
      </w:pPr>
      <w:r>
        <w:rPr>
          <w:b/>
          <w:bCs/>
          <w:sz w:val="24"/>
          <w:szCs w:val="24"/>
        </w:rPr>
        <w:t>Objetivo</w:t>
      </w:r>
      <w:r>
        <w:rPr>
          <w:sz w:val="24"/>
          <w:szCs w:val="24"/>
        </w:rPr>
        <w:t xml:space="preserve">: comprender las dinámicas, frustraciones y </w:t>
      </w:r>
      <w:proofErr w:type="spellStart"/>
      <w:r>
        <w:rPr>
          <w:sz w:val="24"/>
          <w:szCs w:val="24"/>
        </w:rPr>
        <w:t>workarounds</w:t>
      </w:r>
      <w:proofErr w:type="spellEnd"/>
      <w:r>
        <w:rPr>
          <w:sz w:val="24"/>
          <w:szCs w:val="24"/>
        </w:rPr>
        <w:t xml:space="preserve"> existentes</w:t>
      </w:r>
    </w:p>
    <w:p w14:paraId="79D941AA" w14:textId="77777777" w:rsidR="00C24E8E" w:rsidRPr="00C24E8E" w:rsidRDefault="00C24E8E" w:rsidP="00C24E8E">
      <w:pPr>
        <w:spacing w:line="360" w:lineRule="auto"/>
        <w:jc w:val="both"/>
        <w:rPr>
          <w:sz w:val="24"/>
          <w:szCs w:val="24"/>
        </w:rPr>
      </w:pPr>
      <w:r>
        <w:rPr>
          <w:b/>
          <w:bCs/>
          <w:sz w:val="24"/>
          <w:szCs w:val="24"/>
        </w:rPr>
        <w:t>Nivel 3 - Validación del MVP (ya realizada):</w:t>
      </w:r>
    </w:p>
    <w:p w14:paraId="1EB90907" w14:textId="77777777" w:rsidR="00C24E8E" w:rsidRPr="00C24E8E" w:rsidRDefault="00C24E8E">
      <w:pPr>
        <w:numPr>
          <w:ilvl w:val="0"/>
          <w:numId w:val="38"/>
        </w:numPr>
        <w:spacing w:line="360" w:lineRule="auto"/>
        <w:jc w:val="both"/>
        <w:rPr>
          <w:sz w:val="24"/>
          <w:szCs w:val="24"/>
        </w:rPr>
      </w:pPr>
      <w:r>
        <w:rPr>
          <w:sz w:val="24"/>
          <w:szCs w:val="24"/>
        </w:rPr>
        <w:t xml:space="preserve">10 representantes de instituciones </w:t>
      </w:r>
      <w:proofErr w:type="gramStart"/>
      <w:r>
        <w:rPr>
          <w:sz w:val="24"/>
          <w:szCs w:val="24"/>
        </w:rPr>
        <w:t>objetivo participantes</w:t>
      </w:r>
      <w:proofErr w:type="gramEnd"/>
      <w:r>
        <w:rPr>
          <w:sz w:val="24"/>
          <w:szCs w:val="24"/>
        </w:rPr>
        <w:t xml:space="preserve"> en </w:t>
      </w:r>
      <w:proofErr w:type="spellStart"/>
      <w:r>
        <w:rPr>
          <w:sz w:val="24"/>
          <w:szCs w:val="24"/>
        </w:rPr>
        <w:t>focus</w:t>
      </w:r>
      <w:proofErr w:type="spellEnd"/>
      <w:r>
        <w:rPr>
          <w:sz w:val="24"/>
          <w:szCs w:val="24"/>
        </w:rPr>
        <w:t xml:space="preserve"> </w:t>
      </w:r>
      <w:proofErr w:type="spellStart"/>
      <w:r>
        <w:rPr>
          <w:sz w:val="24"/>
          <w:szCs w:val="24"/>
        </w:rPr>
        <w:t>group</w:t>
      </w:r>
      <w:proofErr w:type="spellEnd"/>
    </w:p>
    <w:p w14:paraId="3B9C052B" w14:textId="77777777" w:rsidR="00C24E8E" w:rsidRPr="00C24E8E" w:rsidRDefault="00C24E8E">
      <w:pPr>
        <w:numPr>
          <w:ilvl w:val="0"/>
          <w:numId w:val="38"/>
        </w:numPr>
        <w:spacing w:line="360" w:lineRule="auto"/>
        <w:jc w:val="both"/>
        <w:rPr>
          <w:sz w:val="24"/>
          <w:szCs w:val="24"/>
        </w:rPr>
      </w:pPr>
      <w:r>
        <w:rPr>
          <w:sz w:val="24"/>
          <w:szCs w:val="24"/>
        </w:rPr>
        <w:t xml:space="preserve">Objetivo: obtener retroalimentación directa sobre la utilidad percibida, claridad de los </w:t>
      </w:r>
      <w:proofErr w:type="spellStart"/>
      <w:r>
        <w:rPr>
          <w:sz w:val="24"/>
          <w:szCs w:val="24"/>
        </w:rPr>
        <w:t>dashboards</w:t>
      </w:r>
      <w:proofErr w:type="spellEnd"/>
      <w:r>
        <w:rPr>
          <w:sz w:val="24"/>
          <w:szCs w:val="24"/>
        </w:rPr>
        <w:t xml:space="preserve"> y valor de los reportes automáticos</w:t>
      </w:r>
    </w:p>
    <w:p w14:paraId="46B4C5C7" w14:textId="20142C93" w:rsidR="00C24E8E" w:rsidRDefault="00C24E8E" w:rsidP="00C24E8E">
      <w:pPr>
        <w:spacing w:line="360" w:lineRule="auto"/>
        <w:ind w:firstLine="360"/>
        <w:jc w:val="both"/>
        <w:rPr>
          <w:sz w:val="24"/>
          <w:szCs w:val="24"/>
        </w:rPr>
      </w:pPr>
      <w:r>
        <w:rPr>
          <w:sz w:val="24"/>
          <w:szCs w:val="24"/>
        </w:rPr>
        <w:t>Este diseño de muestra permite alcanzar el </w:t>
      </w:r>
      <w:r>
        <w:rPr>
          <w:b/>
          <w:bCs/>
          <w:sz w:val="24"/>
          <w:szCs w:val="24"/>
        </w:rPr>
        <w:t>reconocimiento de patrones</w:t>
      </w:r>
      <w:r>
        <w:rPr>
          <w:sz w:val="24"/>
          <w:szCs w:val="24"/>
        </w:rPr>
        <w:t> que la metodología I-Corps considera fundamental para la validación efectiva de hipótesis. Como documenta la experiencia del NSF I-Corps, las primeras conversaciones tienden a revelar puntos de dolor que probablemente ya se sospechaban, mientras que alrededor de la entrevista 20 o 30 comienzan a surgir contradicciones y matices que desafían los supuestos iniciales.</w:t>
      </w:r>
    </w:p>
    <w:p w14:paraId="0A6F3CBC" w14:textId="77777777" w:rsidR="00C24E8E" w:rsidRPr="00C24E8E" w:rsidRDefault="00C24E8E" w:rsidP="00C24E8E">
      <w:pPr>
        <w:spacing w:line="360" w:lineRule="auto"/>
        <w:jc w:val="both"/>
        <w:rPr>
          <w:sz w:val="24"/>
          <w:szCs w:val="24"/>
        </w:rPr>
      </w:pPr>
    </w:p>
    <w:p w14:paraId="07510296" w14:textId="77777777" w:rsidR="00C24E8E" w:rsidRPr="0002106C" w:rsidRDefault="00C24E8E" w:rsidP="0002106C">
      <w:pPr>
        <w:pStyle w:val="Ttulo3"/>
        <w:spacing w:line="360" w:lineRule="auto"/>
        <w:rPr>
          <w:b/>
          <w:bCs/>
          <w:i/>
          <w:iCs/>
          <w:color w:val="000000"/>
        </w:rPr>
      </w:pPr>
      <w:bookmarkStart w:id="110" w:name="_Toc238899263"/>
      <w:r w:rsidRPr="0002106C">
        <w:rPr>
          <w:b/>
          <w:bCs/>
          <w:i/>
          <w:iCs/>
          <w:color w:val="000000"/>
        </w:rPr>
        <w:t>3.4 Técnicas e instrumentos para la recolección de datos</w:t>
      </w:r>
      <w:bookmarkEnd w:id="110"/>
    </w:p>
    <w:p w14:paraId="49DCDD2E" w14:textId="77777777" w:rsidR="00C24E8E" w:rsidRPr="00C24E8E" w:rsidRDefault="00C24E8E" w:rsidP="00C24E8E">
      <w:pPr>
        <w:spacing w:line="360" w:lineRule="auto"/>
        <w:jc w:val="both"/>
        <w:rPr>
          <w:b/>
          <w:bCs/>
          <w:sz w:val="24"/>
          <w:szCs w:val="24"/>
        </w:rPr>
      </w:pPr>
      <w:r>
        <w:rPr>
          <w:b/>
          <w:bCs/>
          <w:sz w:val="24"/>
          <w:szCs w:val="24"/>
        </w:rPr>
        <w:t xml:space="preserve">3.4.1 </w:t>
      </w:r>
      <w:proofErr w:type="spellStart"/>
      <w:r>
        <w:rPr>
          <w:b/>
          <w:bCs/>
          <w:sz w:val="24"/>
          <w:szCs w:val="24"/>
        </w:rPr>
        <w:t>Customer</w:t>
      </w:r>
      <w:proofErr w:type="spellEnd"/>
      <w:r>
        <w:rPr>
          <w:b/>
          <w:bCs/>
          <w:sz w:val="24"/>
          <w:szCs w:val="24"/>
        </w:rPr>
        <w:t xml:space="preserve"> Discovery (Descubrimiento del Cliente)</w:t>
      </w:r>
    </w:p>
    <w:p w14:paraId="391DF964" w14:textId="77777777" w:rsidR="00C24E8E" w:rsidRPr="00C24E8E" w:rsidRDefault="00C24E8E" w:rsidP="00C24E8E">
      <w:pPr>
        <w:spacing w:line="360" w:lineRule="auto"/>
        <w:ind w:firstLine="360"/>
        <w:jc w:val="both"/>
        <w:rPr>
          <w:sz w:val="24"/>
          <w:szCs w:val="24"/>
        </w:rPr>
      </w:pPr>
      <w:r>
        <w:rPr>
          <w:sz w:val="24"/>
          <w:szCs w:val="24"/>
        </w:rPr>
        <w:t xml:space="preserve">El </w:t>
      </w:r>
      <w:proofErr w:type="spellStart"/>
      <w:r>
        <w:rPr>
          <w:sz w:val="24"/>
          <w:szCs w:val="24"/>
        </w:rPr>
        <w:t>Customer</w:t>
      </w:r>
      <w:proofErr w:type="spellEnd"/>
      <w:r>
        <w:rPr>
          <w:sz w:val="24"/>
          <w:szCs w:val="24"/>
        </w:rPr>
        <w:t xml:space="preserve"> Discovery es el instrumento metodológico principal, fundamentado en los principios del Lean </w:t>
      </w:r>
      <w:proofErr w:type="gramStart"/>
      <w:r>
        <w:rPr>
          <w:sz w:val="24"/>
          <w:szCs w:val="24"/>
        </w:rPr>
        <w:t>Startup</w:t>
      </w:r>
      <w:proofErr w:type="gramEnd"/>
      <w:r>
        <w:rPr>
          <w:sz w:val="24"/>
          <w:szCs w:val="24"/>
        </w:rPr>
        <w:t xml:space="preserve"> de Eric Ries y el enfoque de salir del edificio. Este proceso se centra en comprender el problema antes de vender la solución, siguiendo tres reglas fundamentales derivadas del método </w:t>
      </w:r>
      <w:r>
        <w:rPr>
          <w:i/>
          <w:iCs/>
          <w:sz w:val="24"/>
          <w:szCs w:val="24"/>
        </w:rPr>
        <w:t>The Mom Test</w:t>
      </w:r>
      <w:r>
        <w:rPr>
          <w:sz w:val="24"/>
          <w:szCs w:val="24"/>
        </w:rPr>
        <w:t>:</w:t>
      </w:r>
    </w:p>
    <w:p w14:paraId="4DF53656" w14:textId="77777777" w:rsidR="00C24E8E" w:rsidRPr="00C24E8E" w:rsidRDefault="00C24E8E">
      <w:pPr>
        <w:numPr>
          <w:ilvl w:val="0"/>
          <w:numId w:val="39"/>
        </w:numPr>
        <w:spacing w:line="360" w:lineRule="auto"/>
        <w:jc w:val="both"/>
        <w:rPr>
          <w:sz w:val="24"/>
          <w:szCs w:val="24"/>
        </w:rPr>
      </w:pPr>
      <w:r>
        <w:rPr>
          <w:sz w:val="24"/>
          <w:szCs w:val="24"/>
        </w:rPr>
        <w:t>Hablar sobre su vida, no sobre tu idea: el emprendimiento es irrelevante en una entrevista de descubrimiento; se trata de aprender sobre el problema del cliente, el producto viene después</w:t>
      </w:r>
    </w:p>
    <w:p w14:paraId="5332663F" w14:textId="77777777" w:rsidR="00C24E8E" w:rsidRPr="00C24E8E" w:rsidRDefault="00C24E8E">
      <w:pPr>
        <w:numPr>
          <w:ilvl w:val="0"/>
          <w:numId w:val="39"/>
        </w:numPr>
        <w:spacing w:line="360" w:lineRule="auto"/>
        <w:jc w:val="both"/>
        <w:rPr>
          <w:sz w:val="24"/>
          <w:szCs w:val="24"/>
        </w:rPr>
      </w:pPr>
      <w:r>
        <w:rPr>
          <w:sz w:val="24"/>
          <w:szCs w:val="24"/>
        </w:rPr>
        <w:t>Preguntar sobre comportamientos específicos del pasado, no sobre intenciones genéricas de futuro: las personas son malas prediciendo su comportamiento futuro, pero excelentes describiendo lo que realmente hicieron</w:t>
      </w:r>
    </w:p>
    <w:p w14:paraId="4F895308" w14:textId="77777777" w:rsidR="00C24E8E" w:rsidRDefault="00C24E8E">
      <w:pPr>
        <w:numPr>
          <w:ilvl w:val="0"/>
          <w:numId w:val="39"/>
        </w:numPr>
        <w:spacing w:line="360" w:lineRule="auto"/>
        <w:jc w:val="both"/>
        <w:rPr>
          <w:sz w:val="24"/>
          <w:szCs w:val="24"/>
        </w:rPr>
      </w:pPr>
      <w:r>
        <w:rPr>
          <w:sz w:val="24"/>
          <w:szCs w:val="24"/>
        </w:rPr>
        <w:t>Hablar menos, escuchar más: si el emprendedor está describiendo su producto, no está aprendiendo; el entrevistado debe hacer la mayor parte del trabajo</w:t>
      </w:r>
    </w:p>
    <w:p w14:paraId="7B6170B1" w14:textId="77777777" w:rsidR="00C24E8E" w:rsidRDefault="00C24E8E" w:rsidP="00C24E8E">
      <w:pPr>
        <w:spacing w:line="360" w:lineRule="auto"/>
        <w:jc w:val="both"/>
        <w:rPr>
          <w:sz w:val="24"/>
          <w:szCs w:val="24"/>
        </w:rPr>
      </w:pPr>
    </w:p>
    <w:p w14:paraId="35DB8140" w14:textId="77777777" w:rsidR="00C24E8E" w:rsidRDefault="00C24E8E" w:rsidP="00C24E8E">
      <w:pPr>
        <w:spacing w:line="360" w:lineRule="auto"/>
        <w:jc w:val="both"/>
        <w:rPr>
          <w:sz w:val="24"/>
          <w:szCs w:val="24"/>
        </w:rPr>
      </w:pPr>
    </w:p>
    <w:p w14:paraId="59FDA348" w14:textId="77777777" w:rsidR="00C24E8E" w:rsidRPr="00C24E8E" w:rsidRDefault="00C24E8E" w:rsidP="00C24E8E">
      <w:pPr>
        <w:spacing w:line="360" w:lineRule="auto"/>
        <w:jc w:val="both"/>
        <w:rPr>
          <w:sz w:val="24"/>
          <w:szCs w:val="24"/>
        </w:rPr>
      </w:pPr>
    </w:p>
    <w:p w14:paraId="62433312" w14:textId="77777777" w:rsidR="00C24E8E" w:rsidRPr="00C24E8E" w:rsidRDefault="00C24E8E" w:rsidP="00C24E8E">
      <w:pPr>
        <w:spacing w:line="360" w:lineRule="auto"/>
        <w:jc w:val="both"/>
        <w:rPr>
          <w:b/>
          <w:bCs/>
          <w:sz w:val="24"/>
          <w:szCs w:val="24"/>
        </w:rPr>
      </w:pPr>
      <w:r>
        <w:rPr>
          <w:b/>
          <w:bCs/>
          <w:sz w:val="24"/>
          <w:szCs w:val="24"/>
        </w:rPr>
        <w:lastRenderedPageBreak/>
        <w:t xml:space="preserve">3.4.2 Estructura de la Entrevista de </w:t>
      </w:r>
      <w:proofErr w:type="spellStart"/>
      <w:r>
        <w:rPr>
          <w:b/>
          <w:bCs/>
          <w:sz w:val="24"/>
          <w:szCs w:val="24"/>
        </w:rPr>
        <w:t>Customer</w:t>
      </w:r>
      <w:proofErr w:type="spellEnd"/>
      <w:r>
        <w:rPr>
          <w:b/>
          <w:bCs/>
          <w:sz w:val="24"/>
          <w:szCs w:val="24"/>
        </w:rPr>
        <w:t xml:space="preserve"> Discovery</w:t>
      </w:r>
    </w:p>
    <w:p w14:paraId="470B1939" w14:textId="77777777" w:rsidR="00C24E8E" w:rsidRPr="00C24E8E" w:rsidRDefault="00C24E8E" w:rsidP="00C24E8E">
      <w:pPr>
        <w:spacing w:line="360" w:lineRule="auto"/>
        <w:ind w:firstLine="708"/>
        <w:jc w:val="both"/>
        <w:rPr>
          <w:sz w:val="24"/>
          <w:szCs w:val="24"/>
        </w:rPr>
      </w:pPr>
      <w:r>
        <w:rPr>
          <w:sz w:val="24"/>
          <w:szCs w:val="24"/>
        </w:rPr>
        <w:t>Basada en el formato recomendado por la metodología </w:t>
      </w:r>
      <w:r>
        <w:rPr>
          <w:i/>
          <w:iCs/>
          <w:sz w:val="24"/>
          <w:szCs w:val="24"/>
        </w:rPr>
        <w:t>The Mom Test</w:t>
      </w:r>
      <w:r>
        <w:rPr>
          <w:sz w:val="24"/>
          <w:szCs w:val="24"/>
        </w:rPr>
        <w:t> y los protocolos del NSF I-Corps:</w:t>
      </w:r>
    </w:p>
    <w:p w14:paraId="0FD377D3" w14:textId="77777777" w:rsidR="00C24E8E" w:rsidRPr="00C24E8E" w:rsidRDefault="00C24E8E" w:rsidP="00C24E8E">
      <w:pPr>
        <w:spacing w:line="360" w:lineRule="auto"/>
        <w:jc w:val="both"/>
        <w:rPr>
          <w:sz w:val="24"/>
          <w:szCs w:val="24"/>
        </w:rPr>
      </w:pPr>
      <w:r>
        <w:rPr>
          <w:b/>
          <w:bCs/>
          <w:sz w:val="24"/>
          <w:szCs w:val="24"/>
        </w:rPr>
        <w:t>Apertura (2-3 minutos):</w:t>
      </w:r>
    </w:p>
    <w:p w14:paraId="3EA8A482" w14:textId="77777777" w:rsidR="00C24E8E" w:rsidRPr="00C24E8E" w:rsidRDefault="00C24E8E" w:rsidP="00C24E8E">
      <w:pPr>
        <w:spacing w:line="360" w:lineRule="auto"/>
        <w:ind w:firstLine="708"/>
        <w:jc w:val="both"/>
        <w:rPr>
          <w:sz w:val="24"/>
          <w:szCs w:val="24"/>
        </w:rPr>
      </w:pPr>
      <w:r>
        <w:rPr>
          <w:i/>
          <w:iCs/>
          <w:sz w:val="24"/>
          <w:szCs w:val="24"/>
        </w:rPr>
        <w:t xml:space="preserve">"Gracias por tomarte el tiempo para conversar conmigo. Somos de </w:t>
      </w:r>
      <w:proofErr w:type="spellStart"/>
      <w:r>
        <w:rPr>
          <w:i/>
          <w:iCs/>
          <w:sz w:val="24"/>
          <w:szCs w:val="24"/>
        </w:rPr>
        <w:t>GuardIA</w:t>
      </w:r>
      <w:proofErr w:type="spellEnd"/>
      <w:r>
        <w:rPr>
          <w:i/>
          <w:iCs/>
          <w:sz w:val="24"/>
          <w:szCs w:val="24"/>
        </w:rPr>
        <w:t xml:space="preserve"> y estamos investigando cómo las instituciones como la tuya gestionan actualmente la seguridad de su información. No hay respuestas correctas o incorrectas, estoy genuinamente interesado en tu experiencia."</w:t>
      </w:r>
    </w:p>
    <w:p w14:paraId="66BBD44F" w14:textId="77777777" w:rsidR="00C24E8E" w:rsidRPr="00C24E8E" w:rsidRDefault="00C24E8E" w:rsidP="00C24E8E">
      <w:pPr>
        <w:spacing w:line="360" w:lineRule="auto"/>
        <w:jc w:val="both"/>
        <w:rPr>
          <w:sz w:val="24"/>
          <w:szCs w:val="24"/>
        </w:rPr>
      </w:pPr>
      <w:r>
        <w:rPr>
          <w:b/>
          <w:bCs/>
          <w:sz w:val="24"/>
          <w:szCs w:val="24"/>
        </w:rPr>
        <w:t>Calentamiento (5 minutos):</w:t>
      </w:r>
    </w:p>
    <w:p w14:paraId="4ECCC6AC" w14:textId="77777777" w:rsidR="00C24E8E" w:rsidRPr="00C24E8E" w:rsidRDefault="00C24E8E">
      <w:pPr>
        <w:numPr>
          <w:ilvl w:val="0"/>
          <w:numId w:val="40"/>
        </w:numPr>
        <w:spacing w:line="360" w:lineRule="auto"/>
        <w:jc w:val="both"/>
        <w:rPr>
          <w:sz w:val="24"/>
          <w:szCs w:val="24"/>
        </w:rPr>
      </w:pPr>
      <w:r>
        <w:rPr>
          <w:sz w:val="24"/>
          <w:szCs w:val="24"/>
        </w:rPr>
        <w:t>"Cuéntame sobre tu rol y responsabilidades"</w:t>
      </w:r>
    </w:p>
    <w:p w14:paraId="20EE8483" w14:textId="77777777" w:rsidR="00C24E8E" w:rsidRPr="00C24E8E" w:rsidRDefault="00C24E8E">
      <w:pPr>
        <w:numPr>
          <w:ilvl w:val="0"/>
          <w:numId w:val="40"/>
        </w:numPr>
        <w:spacing w:line="360" w:lineRule="auto"/>
        <w:jc w:val="both"/>
        <w:rPr>
          <w:sz w:val="24"/>
          <w:szCs w:val="24"/>
        </w:rPr>
      </w:pPr>
      <w:r>
        <w:rPr>
          <w:sz w:val="24"/>
          <w:szCs w:val="24"/>
        </w:rPr>
        <w:t>"¿Cómo es un día o semana típica en tu trabajo?"</w:t>
      </w:r>
    </w:p>
    <w:p w14:paraId="795E48C3" w14:textId="77777777" w:rsidR="00C24E8E" w:rsidRPr="00C24E8E" w:rsidRDefault="00C24E8E">
      <w:pPr>
        <w:numPr>
          <w:ilvl w:val="0"/>
          <w:numId w:val="40"/>
        </w:numPr>
        <w:spacing w:line="360" w:lineRule="auto"/>
        <w:jc w:val="both"/>
        <w:rPr>
          <w:sz w:val="24"/>
          <w:szCs w:val="24"/>
        </w:rPr>
      </w:pPr>
      <w:r>
        <w:rPr>
          <w:sz w:val="24"/>
          <w:szCs w:val="24"/>
        </w:rPr>
        <w:t>"¿Qué herramientas o procesos utilizas actualmente para gestionar la seguridad de la información?"</w:t>
      </w:r>
    </w:p>
    <w:p w14:paraId="311A635E" w14:textId="77777777" w:rsidR="00C24E8E" w:rsidRPr="00C24E8E" w:rsidRDefault="00C24E8E" w:rsidP="00C24E8E">
      <w:pPr>
        <w:spacing w:line="360" w:lineRule="auto"/>
        <w:jc w:val="both"/>
        <w:rPr>
          <w:sz w:val="24"/>
          <w:szCs w:val="24"/>
        </w:rPr>
      </w:pPr>
      <w:r>
        <w:rPr>
          <w:b/>
          <w:bCs/>
          <w:sz w:val="24"/>
          <w:szCs w:val="24"/>
        </w:rPr>
        <w:t>Exploración del comportamiento actual (15-20 minutos):</w:t>
      </w:r>
    </w:p>
    <w:p w14:paraId="5C62D0CF" w14:textId="77777777" w:rsidR="00C24E8E" w:rsidRPr="00C24E8E" w:rsidRDefault="00C24E8E">
      <w:pPr>
        <w:numPr>
          <w:ilvl w:val="0"/>
          <w:numId w:val="41"/>
        </w:numPr>
        <w:spacing w:line="360" w:lineRule="auto"/>
        <w:jc w:val="both"/>
        <w:rPr>
          <w:sz w:val="24"/>
          <w:szCs w:val="24"/>
        </w:rPr>
      </w:pPr>
      <w:r>
        <w:rPr>
          <w:sz w:val="24"/>
          <w:szCs w:val="24"/>
        </w:rPr>
        <w:t>"Cuéntame sobre la última vez que tuviste que gestionar una vulnerabilidad o riesgo de seguridad en tu institución. ¿Cómo fue el proceso?"</w:t>
      </w:r>
    </w:p>
    <w:p w14:paraId="55F16FDD" w14:textId="77777777" w:rsidR="00C24E8E" w:rsidRPr="00C24E8E" w:rsidRDefault="00C24E8E">
      <w:pPr>
        <w:numPr>
          <w:ilvl w:val="0"/>
          <w:numId w:val="41"/>
        </w:numPr>
        <w:spacing w:line="360" w:lineRule="auto"/>
        <w:jc w:val="both"/>
        <w:rPr>
          <w:sz w:val="24"/>
          <w:szCs w:val="24"/>
        </w:rPr>
      </w:pPr>
      <w:r>
        <w:rPr>
          <w:sz w:val="24"/>
          <w:szCs w:val="24"/>
        </w:rPr>
        <w:t>"¿Qué fue lo más difícil de esa experiencia?"</w:t>
      </w:r>
    </w:p>
    <w:p w14:paraId="2A5D42E2" w14:textId="77777777" w:rsidR="00C24E8E" w:rsidRPr="00C24E8E" w:rsidRDefault="00C24E8E">
      <w:pPr>
        <w:numPr>
          <w:ilvl w:val="0"/>
          <w:numId w:val="41"/>
        </w:numPr>
        <w:spacing w:line="360" w:lineRule="auto"/>
        <w:jc w:val="both"/>
        <w:rPr>
          <w:sz w:val="24"/>
          <w:szCs w:val="24"/>
        </w:rPr>
      </w:pPr>
      <w:r>
        <w:rPr>
          <w:sz w:val="24"/>
          <w:szCs w:val="24"/>
        </w:rPr>
        <w:t>"¿Qué intentaste hacer para resolverlo? ¿Qué funcionó y qué no?"</w:t>
      </w:r>
    </w:p>
    <w:p w14:paraId="56DBAA86" w14:textId="77777777" w:rsidR="00C24E8E" w:rsidRPr="00C24E8E" w:rsidRDefault="00C24E8E">
      <w:pPr>
        <w:numPr>
          <w:ilvl w:val="0"/>
          <w:numId w:val="41"/>
        </w:numPr>
        <w:spacing w:line="360" w:lineRule="auto"/>
        <w:jc w:val="both"/>
        <w:rPr>
          <w:sz w:val="24"/>
          <w:szCs w:val="24"/>
        </w:rPr>
      </w:pPr>
      <w:r>
        <w:rPr>
          <w:sz w:val="24"/>
          <w:szCs w:val="24"/>
        </w:rPr>
        <w:t>"¿Cuánto tiempo y recursos dedicaste a eso?"</w:t>
      </w:r>
    </w:p>
    <w:p w14:paraId="4429A907" w14:textId="77777777" w:rsidR="00C24E8E" w:rsidRPr="00C24E8E" w:rsidRDefault="00C24E8E">
      <w:pPr>
        <w:numPr>
          <w:ilvl w:val="0"/>
          <w:numId w:val="41"/>
        </w:numPr>
        <w:spacing w:line="360" w:lineRule="auto"/>
        <w:jc w:val="both"/>
        <w:rPr>
          <w:sz w:val="24"/>
          <w:szCs w:val="24"/>
        </w:rPr>
      </w:pPr>
      <w:r>
        <w:rPr>
          <w:sz w:val="24"/>
          <w:szCs w:val="24"/>
        </w:rPr>
        <w:t>"¿Has considerado o buscado otras soluciones? ¿Cuáles?"</w:t>
      </w:r>
    </w:p>
    <w:p w14:paraId="0D463CED" w14:textId="77777777" w:rsidR="00C24E8E" w:rsidRPr="00C24E8E" w:rsidRDefault="00C24E8E" w:rsidP="00C24E8E">
      <w:pPr>
        <w:spacing w:line="360" w:lineRule="auto"/>
        <w:jc w:val="both"/>
        <w:rPr>
          <w:sz w:val="24"/>
          <w:szCs w:val="24"/>
        </w:rPr>
      </w:pPr>
      <w:r>
        <w:rPr>
          <w:b/>
          <w:bCs/>
          <w:sz w:val="24"/>
          <w:szCs w:val="24"/>
        </w:rPr>
        <w:t>Indagación sobre el costo del problema (2-3 minutos):</w:t>
      </w:r>
    </w:p>
    <w:p w14:paraId="5A9BF93B" w14:textId="77777777" w:rsidR="00C24E8E" w:rsidRPr="00C24E8E" w:rsidRDefault="00C24E8E">
      <w:pPr>
        <w:numPr>
          <w:ilvl w:val="0"/>
          <w:numId w:val="42"/>
        </w:numPr>
        <w:spacing w:line="360" w:lineRule="auto"/>
        <w:jc w:val="both"/>
        <w:rPr>
          <w:sz w:val="24"/>
          <w:szCs w:val="24"/>
        </w:rPr>
      </w:pPr>
      <w:r>
        <w:rPr>
          <w:sz w:val="24"/>
          <w:szCs w:val="24"/>
        </w:rPr>
        <w:t>"¿Cuánto tiempo estimas que tu equipo dedica mensualmente a estas tareas?"</w:t>
      </w:r>
    </w:p>
    <w:p w14:paraId="2CB541EC" w14:textId="77777777" w:rsidR="00C24E8E" w:rsidRPr="00C24E8E" w:rsidRDefault="00C24E8E">
      <w:pPr>
        <w:numPr>
          <w:ilvl w:val="0"/>
          <w:numId w:val="42"/>
        </w:numPr>
        <w:spacing w:line="360" w:lineRule="auto"/>
        <w:jc w:val="both"/>
        <w:rPr>
          <w:sz w:val="24"/>
          <w:szCs w:val="24"/>
        </w:rPr>
      </w:pPr>
      <w:r>
        <w:rPr>
          <w:sz w:val="24"/>
          <w:szCs w:val="24"/>
        </w:rPr>
        <w:t>"¿Qué implicaciones tiene para tu institución no resolver este problema de manera efectiva?"</w:t>
      </w:r>
    </w:p>
    <w:p w14:paraId="40AECD61" w14:textId="77777777" w:rsidR="00C24E8E" w:rsidRPr="00C24E8E" w:rsidRDefault="00C24E8E" w:rsidP="00C24E8E">
      <w:pPr>
        <w:spacing w:line="360" w:lineRule="auto"/>
        <w:jc w:val="both"/>
        <w:rPr>
          <w:sz w:val="24"/>
          <w:szCs w:val="24"/>
        </w:rPr>
      </w:pPr>
      <w:r>
        <w:rPr>
          <w:b/>
          <w:bCs/>
          <w:sz w:val="24"/>
          <w:szCs w:val="24"/>
        </w:rPr>
        <w:t>Cierre (3-5 minutos):</w:t>
      </w:r>
    </w:p>
    <w:p w14:paraId="0D09E97E" w14:textId="77777777" w:rsidR="00C24E8E" w:rsidRPr="00C24E8E" w:rsidRDefault="00C24E8E">
      <w:pPr>
        <w:numPr>
          <w:ilvl w:val="0"/>
          <w:numId w:val="43"/>
        </w:numPr>
        <w:spacing w:line="360" w:lineRule="auto"/>
        <w:jc w:val="both"/>
        <w:rPr>
          <w:sz w:val="24"/>
          <w:szCs w:val="24"/>
        </w:rPr>
      </w:pPr>
      <w:r>
        <w:rPr>
          <w:sz w:val="24"/>
          <w:szCs w:val="24"/>
        </w:rPr>
        <w:t xml:space="preserve">"¿Hay algo sobre la gestión de riesgos cibernéticos que debería haber </w:t>
      </w:r>
      <w:proofErr w:type="gramStart"/>
      <w:r>
        <w:rPr>
          <w:sz w:val="24"/>
          <w:szCs w:val="24"/>
        </w:rPr>
        <w:t>preguntado</w:t>
      </w:r>
      <w:proofErr w:type="gramEnd"/>
      <w:r>
        <w:rPr>
          <w:sz w:val="24"/>
          <w:szCs w:val="24"/>
        </w:rPr>
        <w:t xml:space="preserve"> pero no lo hice?"</w:t>
      </w:r>
    </w:p>
    <w:p w14:paraId="504F45CA" w14:textId="77777777" w:rsidR="00C24E8E" w:rsidRPr="00C24E8E" w:rsidRDefault="00C24E8E">
      <w:pPr>
        <w:numPr>
          <w:ilvl w:val="0"/>
          <w:numId w:val="43"/>
        </w:numPr>
        <w:spacing w:line="360" w:lineRule="auto"/>
        <w:jc w:val="both"/>
        <w:rPr>
          <w:sz w:val="24"/>
          <w:szCs w:val="24"/>
        </w:rPr>
      </w:pPr>
      <w:r>
        <w:rPr>
          <w:sz w:val="24"/>
          <w:szCs w:val="24"/>
        </w:rPr>
        <w:t>"¿Conoces a alguien más en otra institución que también enfrenta desafíos similares y con quien podría hablar?"</w:t>
      </w:r>
    </w:p>
    <w:p w14:paraId="0C352702" w14:textId="77777777" w:rsidR="00C24E8E" w:rsidRPr="00C24E8E" w:rsidRDefault="00C24E8E">
      <w:pPr>
        <w:numPr>
          <w:ilvl w:val="0"/>
          <w:numId w:val="43"/>
        </w:numPr>
        <w:spacing w:line="360" w:lineRule="auto"/>
        <w:jc w:val="both"/>
        <w:rPr>
          <w:sz w:val="24"/>
          <w:szCs w:val="24"/>
        </w:rPr>
      </w:pPr>
      <w:r>
        <w:rPr>
          <w:sz w:val="24"/>
          <w:szCs w:val="24"/>
        </w:rPr>
        <w:t>"Muchas gracias por tu tiempo. ¿Te parece bien si te contacto si tengo alguna pregunta adicional?"</w:t>
      </w:r>
    </w:p>
    <w:p w14:paraId="6E263C49" w14:textId="77777777" w:rsidR="00C24E8E" w:rsidRPr="00C24E8E" w:rsidRDefault="00C24E8E" w:rsidP="00C24E8E">
      <w:pPr>
        <w:spacing w:line="360" w:lineRule="auto"/>
        <w:jc w:val="both"/>
        <w:rPr>
          <w:b/>
          <w:bCs/>
          <w:sz w:val="24"/>
          <w:szCs w:val="24"/>
        </w:rPr>
      </w:pPr>
      <w:r>
        <w:rPr>
          <w:b/>
          <w:bCs/>
          <w:sz w:val="24"/>
          <w:szCs w:val="24"/>
        </w:rPr>
        <w:lastRenderedPageBreak/>
        <w:t>3.4.3 Instrumentos de validación complementarios</w:t>
      </w:r>
    </w:p>
    <w:p w14:paraId="4BE39E13" w14:textId="7CEFC95D" w:rsidR="00C24E8E" w:rsidRPr="00C24E8E" w:rsidRDefault="00C24E8E" w:rsidP="00C24E8E">
      <w:pPr>
        <w:spacing w:line="360" w:lineRule="auto"/>
        <w:jc w:val="both"/>
        <w:rPr>
          <w:sz w:val="24"/>
          <w:szCs w:val="24"/>
        </w:rPr>
      </w:pPr>
      <w:r>
        <w:rPr>
          <w:b/>
          <w:bCs/>
          <w:sz w:val="24"/>
          <w:szCs w:val="24"/>
        </w:rPr>
        <w:t>Cuestionario estructurado (cuantitativo):</w:t>
      </w:r>
      <w:r>
        <w:rPr>
          <w:sz w:val="24"/>
          <w:szCs w:val="24"/>
        </w:rPr>
        <w:t xml:space="preserve"> Aplicado a 30 instituciones para medir la magnitud y frecuencia del problema. Contiene preguntas cerradas sobre:</w:t>
      </w:r>
    </w:p>
    <w:p w14:paraId="76342BEC" w14:textId="77777777" w:rsidR="00C24E8E" w:rsidRPr="00C24E8E" w:rsidRDefault="00C24E8E">
      <w:pPr>
        <w:numPr>
          <w:ilvl w:val="0"/>
          <w:numId w:val="44"/>
        </w:numPr>
        <w:spacing w:line="360" w:lineRule="auto"/>
        <w:jc w:val="both"/>
        <w:rPr>
          <w:sz w:val="24"/>
          <w:szCs w:val="24"/>
        </w:rPr>
      </w:pPr>
      <w:r>
        <w:rPr>
          <w:sz w:val="24"/>
          <w:szCs w:val="24"/>
        </w:rPr>
        <w:t>Frecuencia de auditorías de seguridad realizadas</w:t>
      </w:r>
    </w:p>
    <w:p w14:paraId="4A85E196" w14:textId="77777777" w:rsidR="00C24E8E" w:rsidRPr="00C24E8E" w:rsidRDefault="00C24E8E">
      <w:pPr>
        <w:numPr>
          <w:ilvl w:val="0"/>
          <w:numId w:val="44"/>
        </w:numPr>
        <w:spacing w:line="360" w:lineRule="auto"/>
        <w:jc w:val="both"/>
        <w:rPr>
          <w:sz w:val="24"/>
          <w:szCs w:val="24"/>
        </w:rPr>
      </w:pPr>
      <w:r>
        <w:rPr>
          <w:sz w:val="24"/>
          <w:szCs w:val="24"/>
        </w:rPr>
        <w:t>Presupuesto anual destinado a ciberseguridad</w:t>
      </w:r>
    </w:p>
    <w:p w14:paraId="0D2C2437" w14:textId="77777777" w:rsidR="00C24E8E" w:rsidRPr="00C24E8E" w:rsidRDefault="00C24E8E">
      <w:pPr>
        <w:numPr>
          <w:ilvl w:val="0"/>
          <w:numId w:val="44"/>
        </w:numPr>
        <w:spacing w:line="360" w:lineRule="auto"/>
        <w:jc w:val="both"/>
        <w:rPr>
          <w:sz w:val="24"/>
          <w:szCs w:val="24"/>
        </w:rPr>
      </w:pPr>
      <w:r>
        <w:rPr>
          <w:sz w:val="24"/>
          <w:szCs w:val="24"/>
        </w:rPr>
        <w:t>Existencia de personal especializado interno</w:t>
      </w:r>
    </w:p>
    <w:p w14:paraId="71761AF5" w14:textId="77777777" w:rsidR="00C24E8E" w:rsidRPr="00C24E8E" w:rsidRDefault="00C24E8E">
      <w:pPr>
        <w:numPr>
          <w:ilvl w:val="0"/>
          <w:numId w:val="44"/>
        </w:numPr>
        <w:spacing w:line="360" w:lineRule="auto"/>
        <w:jc w:val="both"/>
        <w:rPr>
          <w:sz w:val="24"/>
          <w:szCs w:val="24"/>
        </w:rPr>
      </w:pPr>
      <w:r>
        <w:rPr>
          <w:sz w:val="24"/>
          <w:szCs w:val="24"/>
        </w:rPr>
        <w:t>Conocimiento y nivel de cumplimiento de estándares normativos</w:t>
      </w:r>
    </w:p>
    <w:p w14:paraId="5AF5260F" w14:textId="77777777" w:rsidR="00C24E8E" w:rsidRPr="00C24E8E" w:rsidRDefault="00C24E8E">
      <w:pPr>
        <w:numPr>
          <w:ilvl w:val="0"/>
          <w:numId w:val="44"/>
        </w:numPr>
        <w:spacing w:line="360" w:lineRule="auto"/>
        <w:jc w:val="both"/>
        <w:rPr>
          <w:sz w:val="24"/>
          <w:szCs w:val="24"/>
        </w:rPr>
      </w:pPr>
      <w:r>
        <w:rPr>
          <w:sz w:val="24"/>
          <w:szCs w:val="24"/>
        </w:rPr>
        <w:t>Disposición a adoptar soluciones SaaS</w:t>
      </w:r>
    </w:p>
    <w:p w14:paraId="09C1ED70" w14:textId="09A6A518" w:rsidR="00C24E8E" w:rsidRPr="00C24E8E" w:rsidRDefault="00C24E8E" w:rsidP="00C24E8E">
      <w:pPr>
        <w:spacing w:line="360" w:lineRule="auto"/>
        <w:jc w:val="both"/>
        <w:rPr>
          <w:sz w:val="24"/>
          <w:szCs w:val="24"/>
        </w:rPr>
      </w:pPr>
      <w:r>
        <w:rPr>
          <w:b/>
          <w:bCs/>
          <w:sz w:val="24"/>
          <w:szCs w:val="24"/>
        </w:rPr>
        <w:t>Focus Group para validación del MVP:</w:t>
      </w:r>
      <w:r>
        <w:rPr>
          <w:sz w:val="24"/>
          <w:szCs w:val="24"/>
        </w:rPr>
        <w:t xml:space="preserve"> Realizado con 10 representantes de instituciones objetivo, donde se presentó el prototipo funcional para evaluar:</w:t>
      </w:r>
    </w:p>
    <w:p w14:paraId="6FBE88F3" w14:textId="77777777" w:rsidR="00C24E8E" w:rsidRPr="00C24E8E" w:rsidRDefault="00C24E8E">
      <w:pPr>
        <w:numPr>
          <w:ilvl w:val="0"/>
          <w:numId w:val="45"/>
        </w:numPr>
        <w:spacing w:line="360" w:lineRule="auto"/>
        <w:jc w:val="both"/>
        <w:rPr>
          <w:sz w:val="24"/>
          <w:szCs w:val="24"/>
        </w:rPr>
      </w:pPr>
      <w:r>
        <w:rPr>
          <w:sz w:val="24"/>
          <w:szCs w:val="24"/>
        </w:rPr>
        <w:t xml:space="preserve">Utilidad percibida de los </w:t>
      </w:r>
      <w:proofErr w:type="spellStart"/>
      <w:r>
        <w:rPr>
          <w:sz w:val="24"/>
          <w:szCs w:val="24"/>
        </w:rPr>
        <w:t>dashboards</w:t>
      </w:r>
      <w:proofErr w:type="spellEnd"/>
      <w:r>
        <w:rPr>
          <w:sz w:val="24"/>
          <w:szCs w:val="24"/>
        </w:rPr>
        <w:t xml:space="preserve"> ejecutivos</w:t>
      </w:r>
    </w:p>
    <w:p w14:paraId="7B98B302" w14:textId="77777777" w:rsidR="00C24E8E" w:rsidRPr="00C24E8E" w:rsidRDefault="00C24E8E">
      <w:pPr>
        <w:numPr>
          <w:ilvl w:val="0"/>
          <w:numId w:val="45"/>
        </w:numPr>
        <w:spacing w:line="360" w:lineRule="auto"/>
        <w:jc w:val="both"/>
        <w:rPr>
          <w:sz w:val="24"/>
          <w:szCs w:val="24"/>
        </w:rPr>
      </w:pPr>
      <w:r>
        <w:rPr>
          <w:sz w:val="24"/>
          <w:szCs w:val="24"/>
        </w:rPr>
        <w:t>Claridad de los reportes automáticos en PDF</w:t>
      </w:r>
    </w:p>
    <w:p w14:paraId="2C1840C0" w14:textId="77777777" w:rsidR="00C24E8E" w:rsidRPr="00C24E8E" w:rsidRDefault="00C24E8E">
      <w:pPr>
        <w:numPr>
          <w:ilvl w:val="0"/>
          <w:numId w:val="45"/>
        </w:numPr>
        <w:spacing w:line="360" w:lineRule="auto"/>
        <w:jc w:val="both"/>
        <w:rPr>
          <w:sz w:val="24"/>
          <w:szCs w:val="24"/>
        </w:rPr>
      </w:pPr>
      <w:r>
        <w:rPr>
          <w:sz w:val="24"/>
          <w:szCs w:val="24"/>
        </w:rPr>
        <w:t>Valor de las alertas inteligentes priorizadas por IA</w:t>
      </w:r>
    </w:p>
    <w:p w14:paraId="3978C451" w14:textId="77777777" w:rsidR="00C24E8E" w:rsidRDefault="00C24E8E">
      <w:pPr>
        <w:numPr>
          <w:ilvl w:val="0"/>
          <w:numId w:val="45"/>
        </w:numPr>
        <w:spacing w:line="360" w:lineRule="auto"/>
        <w:jc w:val="both"/>
        <w:rPr>
          <w:sz w:val="24"/>
          <w:szCs w:val="24"/>
        </w:rPr>
      </w:pPr>
      <w:r>
        <w:rPr>
          <w:sz w:val="24"/>
          <w:szCs w:val="24"/>
        </w:rPr>
        <w:t>Disposición a recomendar la solución a otras instituciones</w:t>
      </w:r>
    </w:p>
    <w:p w14:paraId="101BEDEB" w14:textId="77777777" w:rsidR="00C24E8E" w:rsidRPr="00C24E8E" w:rsidRDefault="00C24E8E" w:rsidP="00C24E8E">
      <w:pPr>
        <w:spacing w:line="360" w:lineRule="auto"/>
        <w:jc w:val="both"/>
        <w:rPr>
          <w:sz w:val="24"/>
          <w:szCs w:val="24"/>
        </w:rPr>
      </w:pPr>
    </w:p>
    <w:p w14:paraId="6910249A" w14:textId="1D8B3780" w:rsidR="00C24E8E" w:rsidRPr="00C24E8E" w:rsidRDefault="00C24E8E" w:rsidP="00C24E8E">
      <w:pPr>
        <w:spacing w:line="360" w:lineRule="auto"/>
        <w:jc w:val="both"/>
        <w:rPr>
          <w:b/>
          <w:bCs/>
          <w:sz w:val="24"/>
          <w:szCs w:val="24"/>
        </w:rPr>
      </w:pPr>
      <w:r>
        <w:rPr>
          <w:b/>
          <w:bCs/>
          <w:sz w:val="24"/>
          <w:szCs w:val="24"/>
        </w:rPr>
        <w:t>3.</w:t>
      </w:r>
      <w:r w:rsidR="00AD1770">
        <w:rPr>
          <w:b/>
          <w:bCs/>
          <w:sz w:val="24"/>
          <w:szCs w:val="24"/>
        </w:rPr>
        <w:t>5</w:t>
      </w:r>
      <w:r>
        <w:rPr>
          <w:b/>
          <w:bCs/>
          <w:sz w:val="24"/>
          <w:szCs w:val="24"/>
        </w:rPr>
        <w:t xml:space="preserve"> Plan de recolección y procesamiento de datos</w:t>
      </w:r>
    </w:p>
    <w:p w14:paraId="2B59053C" w14:textId="3857A37A" w:rsidR="00C24E8E" w:rsidRPr="00C24E8E" w:rsidRDefault="00C24E8E" w:rsidP="00C24E8E">
      <w:pPr>
        <w:spacing w:line="360" w:lineRule="auto"/>
        <w:jc w:val="both"/>
        <w:rPr>
          <w:b/>
          <w:bCs/>
          <w:sz w:val="24"/>
          <w:szCs w:val="24"/>
        </w:rPr>
      </w:pPr>
      <w:r>
        <w:rPr>
          <w:b/>
          <w:bCs/>
          <w:sz w:val="24"/>
          <w:szCs w:val="24"/>
        </w:rPr>
        <w:t>3.</w:t>
      </w:r>
      <w:r w:rsidR="00AD1770">
        <w:rPr>
          <w:b/>
          <w:bCs/>
          <w:sz w:val="24"/>
          <w:szCs w:val="24"/>
        </w:rPr>
        <w:t>5</w:t>
      </w:r>
      <w:r>
        <w:rPr>
          <w:b/>
          <w:bCs/>
          <w:sz w:val="24"/>
          <w:szCs w:val="24"/>
        </w:rPr>
        <w:t>.1 Matriz de actividades, tiempos y responsables</w:t>
      </w:r>
    </w:p>
    <w:p w14:paraId="100AC44F" w14:textId="05603565" w:rsidR="00C24E8E" w:rsidRPr="00C24E8E" w:rsidRDefault="00C24E8E" w:rsidP="00C24E8E">
      <w:pPr>
        <w:spacing w:line="360" w:lineRule="auto"/>
        <w:rPr>
          <w:b/>
          <w:bCs/>
          <w:sz w:val="24"/>
          <w:szCs w:val="24"/>
        </w:rPr>
      </w:pPr>
      <w:r>
        <w:rPr>
          <w:b/>
          <w:bCs/>
          <w:sz w:val="24"/>
          <w:szCs w:val="24"/>
        </w:rPr>
        <w:t xml:space="preserve">Tabla </w:t>
      </w:r>
      <w:r w:rsidR="006317F2">
        <w:rPr>
          <w:b/>
          <w:bCs/>
          <w:sz w:val="24"/>
          <w:szCs w:val="24"/>
        </w:rPr>
        <w:t>10</w:t>
      </w:r>
    </w:p>
    <w:p w14:paraId="51E9FF86" w14:textId="77777777" w:rsidR="00C24E8E" w:rsidRPr="00C24E8E" w:rsidRDefault="00C24E8E" w:rsidP="00C24E8E">
      <w:pPr>
        <w:spacing w:line="360" w:lineRule="auto"/>
        <w:rPr>
          <w:sz w:val="24"/>
          <w:szCs w:val="24"/>
        </w:rPr>
      </w:pPr>
      <w:r>
        <w:rPr>
          <w:i/>
          <w:iCs/>
          <w:sz w:val="24"/>
          <w:szCs w:val="24"/>
        </w:rPr>
        <w:t>Actividades, tiempos y responsables del plan de recolección y procesamiento de datos</w:t>
      </w:r>
    </w:p>
    <w:tbl>
      <w:tblPr>
        <w:tblW w:w="5000" w:type="pct"/>
        <w:tblCellMar>
          <w:left w:w="70" w:type="dxa"/>
          <w:right w:w="70" w:type="dxa"/>
        </w:tblCellMar>
        <w:tblLook w:val="04A0" w:firstRow="1" w:lastRow="0" w:firstColumn="1" w:lastColumn="0" w:noHBand="0" w:noVBand="1"/>
      </w:tblPr>
      <w:tblGrid>
        <w:gridCol w:w="1553"/>
        <w:gridCol w:w="1660"/>
        <w:gridCol w:w="1833"/>
        <w:gridCol w:w="1060"/>
        <w:gridCol w:w="1421"/>
        <w:gridCol w:w="1833"/>
      </w:tblGrid>
      <w:tr w:rsidR="00C24E8E" w:rsidRPr="00C24E8E" w14:paraId="18D993A0" w14:textId="77777777" w:rsidTr="00C24E8E">
        <w:trPr>
          <w:trHeight w:val="600"/>
        </w:trPr>
        <w:tc>
          <w:tcPr>
            <w:tcW w:w="611" w:type="pct"/>
            <w:tcBorders>
              <w:top w:val="single" w:sz="4" w:space="0" w:color="auto"/>
              <w:left w:val="nil"/>
              <w:bottom w:val="single" w:sz="4" w:space="0" w:color="auto"/>
              <w:right w:val="nil"/>
            </w:tcBorders>
            <w:vAlign w:val="bottom"/>
            <w:hideMark/>
          </w:tcPr>
          <w:p w14:paraId="1461ABC7" w14:textId="77777777" w:rsidR="00C24E8E" w:rsidRPr="00C24E8E" w:rsidRDefault="00C24E8E" w:rsidP="00C24E8E">
            <w:pPr>
              <w:rPr>
                <w:b/>
                <w:bCs/>
                <w:color w:val="000000"/>
                <w:sz w:val="24"/>
                <w:szCs w:val="24"/>
              </w:rPr>
            </w:pPr>
            <w:r>
              <w:rPr>
                <w:b/>
                <w:bCs/>
                <w:color w:val="000000"/>
                <w:sz w:val="24"/>
                <w:szCs w:val="24"/>
              </w:rPr>
              <w:t>Fase</w:t>
            </w:r>
          </w:p>
        </w:tc>
        <w:tc>
          <w:tcPr>
            <w:tcW w:w="1125" w:type="pct"/>
            <w:tcBorders>
              <w:top w:val="single" w:sz="4" w:space="0" w:color="auto"/>
              <w:left w:val="nil"/>
              <w:bottom w:val="single" w:sz="4" w:space="0" w:color="auto"/>
              <w:right w:val="nil"/>
            </w:tcBorders>
            <w:vAlign w:val="bottom"/>
            <w:hideMark/>
          </w:tcPr>
          <w:p w14:paraId="0207C0DF" w14:textId="77777777" w:rsidR="00C24E8E" w:rsidRPr="00C24E8E" w:rsidRDefault="00C24E8E" w:rsidP="00C24E8E">
            <w:pPr>
              <w:rPr>
                <w:b/>
                <w:bCs/>
                <w:color w:val="000000"/>
                <w:sz w:val="24"/>
                <w:szCs w:val="24"/>
              </w:rPr>
            </w:pPr>
            <w:r>
              <w:rPr>
                <w:b/>
                <w:bCs/>
                <w:color w:val="000000"/>
                <w:sz w:val="24"/>
                <w:szCs w:val="24"/>
              </w:rPr>
              <w:t>Actividad</w:t>
            </w:r>
          </w:p>
        </w:tc>
        <w:tc>
          <w:tcPr>
            <w:tcW w:w="946" w:type="pct"/>
            <w:tcBorders>
              <w:top w:val="single" w:sz="4" w:space="0" w:color="auto"/>
              <w:left w:val="nil"/>
              <w:bottom w:val="single" w:sz="4" w:space="0" w:color="auto"/>
              <w:right w:val="nil"/>
            </w:tcBorders>
            <w:vAlign w:val="bottom"/>
            <w:hideMark/>
          </w:tcPr>
          <w:p w14:paraId="7E7EDABD" w14:textId="77777777" w:rsidR="00C24E8E" w:rsidRPr="00C24E8E" w:rsidRDefault="00C24E8E" w:rsidP="00C24E8E">
            <w:pPr>
              <w:rPr>
                <w:b/>
                <w:bCs/>
                <w:color w:val="000000"/>
                <w:sz w:val="24"/>
                <w:szCs w:val="24"/>
              </w:rPr>
            </w:pPr>
            <w:r>
              <w:rPr>
                <w:b/>
                <w:bCs/>
                <w:color w:val="000000"/>
                <w:sz w:val="24"/>
                <w:szCs w:val="24"/>
              </w:rPr>
              <w:t>Instrumento</w:t>
            </w:r>
          </w:p>
        </w:tc>
        <w:tc>
          <w:tcPr>
            <w:tcW w:w="492" w:type="pct"/>
            <w:tcBorders>
              <w:top w:val="single" w:sz="4" w:space="0" w:color="auto"/>
              <w:left w:val="nil"/>
              <w:bottom w:val="single" w:sz="4" w:space="0" w:color="auto"/>
              <w:right w:val="nil"/>
            </w:tcBorders>
            <w:vAlign w:val="bottom"/>
            <w:hideMark/>
          </w:tcPr>
          <w:p w14:paraId="639A798C" w14:textId="77777777" w:rsidR="00C24E8E" w:rsidRPr="00C24E8E" w:rsidRDefault="00C24E8E" w:rsidP="00C24E8E">
            <w:pPr>
              <w:rPr>
                <w:b/>
                <w:bCs/>
                <w:color w:val="000000"/>
                <w:sz w:val="24"/>
                <w:szCs w:val="24"/>
              </w:rPr>
            </w:pPr>
            <w:r>
              <w:rPr>
                <w:b/>
                <w:bCs/>
                <w:color w:val="000000"/>
                <w:sz w:val="24"/>
                <w:szCs w:val="24"/>
              </w:rPr>
              <w:t>Tiempo estimado</w:t>
            </w:r>
          </w:p>
        </w:tc>
        <w:tc>
          <w:tcPr>
            <w:tcW w:w="718" w:type="pct"/>
            <w:tcBorders>
              <w:top w:val="single" w:sz="4" w:space="0" w:color="auto"/>
              <w:left w:val="nil"/>
              <w:bottom w:val="single" w:sz="4" w:space="0" w:color="auto"/>
              <w:right w:val="nil"/>
            </w:tcBorders>
            <w:vAlign w:val="bottom"/>
            <w:hideMark/>
          </w:tcPr>
          <w:p w14:paraId="3835EE90" w14:textId="77777777" w:rsidR="00C24E8E" w:rsidRPr="00C24E8E" w:rsidRDefault="00C24E8E" w:rsidP="00C24E8E">
            <w:pPr>
              <w:rPr>
                <w:b/>
                <w:bCs/>
                <w:color w:val="000000"/>
                <w:sz w:val="24"/>
                <w:szCs w:val="24"/>
              </w:rPr>
            </w:pPr>
            <w:r>
              <w:rPr>
                <w:b/>
                <w:bCs/>
                <w:color w:val="000000"/>
                <w:sz w:val="24"/>
                <w:szCs w:val="24"/>
              </w:rPr>
              <w:t>Responsable</w:t>
            </w:r>
          </w:p>
        </w:tc>
        <w:tc>
          <w:tcPr>
            <w:tcW w:w="1109" w:type="pct"/>
            <w:tcBorders>
              <w:top w:val="single" w:sz="4" w:space="0" w:color="auto"/>
              <w:left w:val="nil"/>
              <w:bottom w:val="single" w:sz="4" w:space="0" w:color="auto"/>
              <w:right w:val="nil"/>
            </w:tcBorders>
            <w:vAlign w:val="bottom"/>
            <w:hideMark/>
          </w:tcPr>
          <w:p w14:paraId="080DEA13" w14:textId="77777777" w:rsidR="00C24E8E" w:rsidRPr="00C24E8E" w:rsidRDefault="00C24E8E" w:rsidP="00C24E8E">
            <w:pPr>
              <w:rPr>
                <w:b/>
                <w:bCs/>
                <w:color w:val="000000"/>
                <w:sz w:val="24"/>
                <w:szCs w:val="24"/>
              </w:rPr>
            </w:pPr>
            <w:r>
              <w:rPr>
                <w:b/>
                <w:bCs/>
                <w:color w:val="000000"/>
                <w:sz w:val="24"/>
                <w:szCs w:val="24"/>
              </w:rPr>
              <w:t>Entregable</w:t>
            </w:r>
          </w:p>
        </w:tc>
      </w:tr>
      <w:tr w:rsidR="00C24E8E" w:rsidRPr="00C24E8E" w14:paraId="4D22EA59" w14:textId="77777777" w:rsidTr="00C24E8E">
        <w:trPr>
          <w:trHeight w:val="900"/>
        </w:trPr>
        <w:tc>
          <w:tcPr>
            <w:tcW w:w="611" w:type="pct"/>
            <w:tcBorders>
              <w:top w:val="single" w:sz="4" w:space="0" w:color="auto"/>
              <w:left w:val="nil"/>
              <w:bottom w:val="nil"/>
              <w:right w:val="nil"/>
            </w:tcBorders>
            <w:vAlign w:val="bottom"/>
            <w:hideMark/>
          </w:tcPr>
          <w:p w14:paraId="6E0127DB" w14:textId="77777777" w:rsidR="00C24E8E" w:rsidRPr="00C24E8E" w:rsidRDefault="00C24E8E" w:rsidP="00C24E8E">
            <w:pPr>
              <w:rPr>
                <w:color w:val="000000"/>
                <w:sz w:val="24"/>
                <w:szCs w:val="24"/>
              </w:rPr>
            </w:pPr>
            <w:r>
              <w:rPr>
                <w:color w:val="000000"/>
                <w:sz w:val="24"/>
                <w:szCs w:val="24"/>
              </w:rPr>
              <w:t>Fase 1: Preparación</w:t>
            </w:r>
          </w:p>
        </w:tc>
        <w:tc>
          <w:tcPr>
            <w:tcW w:w="1125" w:type="pct"/>
            <w:tcBorders>
              <w:top w:val="single" w:sz="4" w:space="0" w:color="auto"/>
              <w:left w:val="nil"/>
              <w:bottom w:val="nil"/>
              <w:right w:val="nil"/>
            </w:tcBorders>
            <w:vAlign w:val="bottom"/>
            <w:hideMark/>
          </w:tcPr>
          <w:p w14:paraId="3D62E862" w14:textId="77777777" w:rsidR="00C24E8E" w:rsidRPr="00C24E8E" w:rsidRDefault="00C24E8E" w:rsidP="00C24E8E">
            <w:pPr>
              <w:rPr>
                <w:color w:val="000000"/>
                <w:sz w:val="24"/>
                <w:szCs w:val="24"/>
              </w:rPr>
            </w:pPr>
            <w:r>
              <w:rPr>
                <w:color w:val="000000"/>
                <w:sz w:val="24"/>
                <w:szCs w:val="24"/>
              </w:rPr>
              <w:t>Diseño de instrumentos de recolección</w:t>
            </w:r>
          </w:p>
        </w:tc>
        <w:tc>
          <w:tcPr>
            <w:tcW w:w="946" w:type="pct"/>
            <w:tcBorders>
              <w:top w:val="single" w:sz="4" w:space="0" w:color="auto"/>
              <w:left w:val="nil"/>
              <w:bottom w:val="nil"/>
              <w:right w:val="nil"/>
            </w:tcBorders>
            <w:vAlign w:val="bottom"/>
            <w:hideMark/>
          </w:tcPr>
          <w:p w14:paraId="1679B9C4" w14:textId="77777777" w:rsidR="00C24E8E" w:rsidRPr="00C24E8E" w:rsidRDefault="00C24E8E" w:rsidP="00C24E8E">
            <w:pPr>
              <w:rPr>
                <w:color w:val="000000"/>
                <w:sz w:val="24"/>
                <w:szCs w:val="24"/>
              </w:rPr>
            </w:pPr>
            <w:r>
              <w:rPr>
                <w:color w:val="000000"/>
                <w:sz w:val="24"/>
                <w:szCs w:val="24"/>
              </w:rPr>
              <w:t>Guía de entrevista, cuestionario</w:t>
            </w:r>
          </w:p>
        </w:tc>
        <w:tc>
          <w:tcPr>
            <w:tcW w:w="492" w:type="pct"/>
            <w:tcBorders>
              <w:top w:val="single" w:sz="4" w:space="0" w:color="auto"/>
              <w:left w:val="nil"/>
              <w:bottom w:val="nil"/>
              <w:right w:val="nil"/>
            </w:tcBorders>
            <w:vAlign w:val="bottom"/>
            <w:hideMark/>
          </w:tcPr>
          <w:p w14:paraId="56D85697" w14:textId="77777777" w:rsidR="00C24E8E" w:rsidRPr="00C24E8E" w:rsidRDefault="00C24E8E" w:rsidP="00C24E8E">
            <w:pPr>
              <w:rPr>
                <w:color w:val="000000"/>
                <w:sz w:val="24"/>
                <w:szCs w:val="24"/>
              </w:rPr>
            </w:pPr>
            <w:r>
              <w:rPr>
                <w:color w:val="000000"/>
                <w:sz w:val="24"/>
                <w:szCs w:val="24"/>
              </w:rPr>
              <w:t>1 semana</w:t>
            </w:r>
          </w:p>
        </w:tc>
        <w:tc>
          <w:tcPr>
            <w:tcW w:w="718" w:type="pct"/>
            <w:tcBorders>
              <w:top w:val="single" w:sz="4" w:space="0" w:color="auto"/>
              <w:left w:val="nil"/>
              <w:bottom w:val="nil"/>
              <w:right w:val="nil"/>
            </w:tcBorders>
            <w:vAlign w:val="bottom"/>
            <w:hideMark/>
          </w:tcPr>
          <w:p w14:paraId="447EB626" w14:textId="77777777" w:rsidR="00C24E8E" w:rsidRPr="00C24E8E" w:rsidRDefault="00C24E8E" w:rsidP="00C24E8E">
            <w:pPr>
              <w:rPr>
                <w:color w:val="000000"/>
                <w:sz w:val="24"/>
                <w:szCs w:val="24"/>
              </w:rPr>
            </w:pPr>
            <w:r>
              <w:rPr>
                <w:color w:val="000000"/>
                <w:sz w:val="24"/>
                <w:szCs w:val="24"/>
              </w:rPr>
              <w:t>Equipo completo</w:t>
            </w:r>
          </w:p>
        </w:tc>
        <w:tc>
          <w:tcPr>
            <w:tcW w:w="1109" w:type="pct"/>
            <w:tcBorders>
              <w:top w:val="single" w:sz="4" w:space="0" w:color="auto"/>
              <w:left w:val="nil"/>
              <w:bottom w:val="nil"/>
              <w:right w:val="nil"/>
            </w:tcBorders>
            <w:vAlign w:val="bottom"/>
            <w:hideMark/>
          </w:tcPr>
          <w:p w14:paraId="4C1E9ABC" w14:textId="77777777" w:rsidR="00C24E8E" w:rsidRPr="00C24E8E" w:rsidRDefault="00C24E8E" w:rsidP="00C24E8E">
            <w:pPr>
              <w:rPr>
                <w:color w:val="000000"/>
                <w:sz w:val="24"/>
                <w:szCs w:val="24"/>
              </w:rPr>
            </w:pPr>
            <w:r>
              <w:rPr>
                <w:color w:val="000000"/>
                <w:sz w:val="24"/>
                <w:szCs w:val="24"/>
              </w:rPr>
              <w:t>Instrumentos validados</w:t>
            </w:r>
          </w:p>
        </w:tc>
      </w:tr>
      <w:tr w:rsidR="00C24E8E" w:rsidRPr="00C24E8E" w14:paraId="1FE37578" w14:textId="77777777" w:rsidTr="00C24E8E">
        <w:trPr>
          <w:trHeight w:val="1200"/>
        </w:trPr>
        <w:tc>
          <w:tcPr>
            <w:tcW w:w="611" w:type="pct"/>
            <w:tcBorders>
              <w:top w:val="nil"/>
              <w:left w:val="nil"/>
              <w:bottom w:val="nil"/>
              <w:right w:val="nil"/>
            </w:tcBorders>
            <w:vAlign w:val="bottom"/>
            <w:hideMark/>
          </w:tcPr>
          <w:p w14:paraId="4F85402F" w14:textId="77777777" w:rsidR="00C24E8E" w:rsidRPr="00C24E8E" w:rsidRDefault="00C24E8E" w:rsidP="00C24E8E">
            <w:pPr>
              <w:rPr>
                <w:color w:val="000000"/>
                <w:sz w:val="24"/>
                <w:szCs w:val="24"/>
              </w:rPr>
            </w:pPr>
            <w:r>
              <w:rPr>
                <w:color w:val="000000"/>
                <w:sz w:val="24"/>
                <w:szCs w:val="24"/>
              </w:rPr>
              <w:t>Fase 2: Recolección cuantitativa</w:t>
            </w:r>
          </w:p>
        </w:tc>
        <w:tc>
          <w:tcPr>
            <w:tcW w:w="1125" w:type="pct"/>
            <w:tcBorders>
              <w:top w:val="nil"/>
              <w:left w:val="nil"/>
              <w:bottom w:val="nil"/>
              <w:right w:val="nil"/>
            </w:tcBorders>
            <w:vAlign w:val="bottom"/>
            <w:hideMark/>
          </w:tcPr>
          <w:p w14:paraId="45FC1B79" w14:textId="77777777" w:rsidR="00C24E8E" w:rsidRPr="00C24E8E" w:rsidRDefault="00C24E8E" w:rsidP="00C24E8E">
            <w:pPr>
              <w:rPr>
                <w:color w:val="000000"/>
                <w:sz w:val="24"/>
                <w:szCs w:val="24"/>
              </w:rPr>
            </w:pPr>
            <w:r>
              <w:rPr>
                <w:color w:val="000000"/>
                <w:sz w:val="24"/>
                <w:szCs w:val="24"/>
              </w:rPr>
              <w:t>Aplicación de encuestas a 30 instituciones</w:t>
            </w:r>
          </w:p>
        </w:tc>
        <w:tc>
          <w:tcPr>
            <w:tcW w:w="946" w:type="pct"/>
            <w:tcBorders>
              <w:top w:val="nil"/>
              <w:left w:val="nil"/>
              <w:bottom w:val="nil"/>
              <w:right w:val="nil"/>
            </w:tcBorders>
            <w:vAlign w:val="bottom"/>
            <w:hideMark/>
          </w:tcPr>
          <w:p w14:paraId="73B6C6F9" w14:textId="77777777" w:rsidR="00C24E8E" w:rsidRPr="00C24E8E" w:rsidRDefault="00C24E8E" w:rsidP="00C24E8E">
            <w:pPr>
              <w:rPr>
                <w:color w:val="000000"/>
                <w:sz w:val="24"/>
                <w:szCs w:val="24"/>
              </w:rPr>
            </w:pPr>
            <w:r>
              <w:rPr>
                <w:color w:val="000000"/>
                <w:sz w:val="24"/>
                <w:szCs w:val="24"/>
              </w:rPr>
              <w:t>Cuestionario estructurado</w:t>
            </w:r>
          </w:p>
        </w:tc>
        <w:tc>
          <w:tcPr>
            <w:tcW w:w="492" w:type="pct"/>
            <w:tcBorders>
              <w:top w:val="nil"/>
              <w:left w:val="nil"/>
              <w:bottom w:val="nil"/>
              <w:right w:val="nil"/>
            </w:tcBorders>
            <w:vAlign w:val="bottom"/>
            <w:hideMark/>
          </w:tcPr>
          <w:p w14:paraId="45FC2C60" w14:textId="77777777" w:rsidR="00C24E8E" w:rsidRPr="00C24E8E" w:rsidRDefault="00C24E8E" w:rsidP="00C24E8E">
            <w:pPr>
              <w:rPr>
                <w:color w:val="000000"/>
                <w:sz w:val="24"/>
                <w:szCs w:val="24"/>
              </w:rPr>
            </w:pPr>
            <w:r>
              <w:rPr>
                <w:color w:val="000000"/>
                <w:sz w:val="24"/>
                <w:szCs w:val="24"/>
              </w:rPr>
              <w:t>2 semanas</w:t>
            </w:r>
          </w:p>
        </w:tc>
        <w:tc>
          <w:tcPr>
            <w:tcW w:w="718" w:type="pct"/>
            <w:tcBorders>
              <w:top w:val="nil"/>
              <w:left w:val="nil"/>
              <w:bottom w:val="nil"/>
              <w:right w:val="nil"/>
            </w:tcBorders>
            <w:vAlign w:val="bottom"/>
            <w:hideMark/>
          </w:tcPr>
          <w:p w14:paraId="763F4AB2" w14:textId="77777777" w:rsidR="00C24E8E" w:rsidRPr="00C24E8E" w:rsidRDefault="00C24E8E" w:rsidP="00C24E8E">
            <w:pPr>
              <w:rPr>
                <w:color w:val="000000"/>
                <w:sz w:val="24"/>
                <w:szCs w:val="24"/>
              </w:rPr>
            </w:pPr>
            <w:r>
              <w:rPr>
                <w:color w:val="000000"/>
                <w:sz w:val="24"/>
                <w:szCs w:val="24"/>
              </w:rPr>
              <w:t>Todos los miembros</w:t>
            </w:r>
          </w:p>
        </w:tc>
        <w:tc>
          <w:tcPr>
            <w:tcW w:w="1109" w:type="pct"/>
            <w:tcBorders>
              <w:top w:val="nil"/>
              <w:left w:val="nil"/>
              <w:bottom w:val="nil"/>
              <w:right w:val="nil"/>
            </w:tcBorders>
            <w:vAlign w:val="bottom"/>
            <w:hideMark/>
          </w:tcPr>
          <w:p w14:paraId="7521771C" w14:textId="77777777" w:rsidR="00C24E8E" w:rsidRPr="00C24E8E" w:rsidRDefault="00C24E8E" w:rsidP="00C24E8E">
            <w:pPr>
              <w:rPr>
                <w:color w:val="000000"/>
                <w:sz w:val="24"/>
                <w:szCs w:val="24"/>
              </w:rPr>
            </w:pPr>
            <w:r>
              <w:rPr>
                <w:color w:val="000000"/>
                <w:sz w:val="24"/>
                <w:szCs w:val="24"/>
              </w:rPr>
              <w:t>Base de datos cuantitativa</w:t>
            </w:r>
          </w:p>
        </w:tc>
      </w:tr>
      <w:tr w:rsidR="00C24E8E" w:rsidRPr="00C24E8E" w14:paraId="694C28DE" w14:textId="77777777" w:rsidTr="00C24E8E">
        <w:trPr>
          <w:trHeight w:val="1500"/>
        </w:trPr>
        <w:tc>
          <w:tcPr>
            <w:tcW w:w="611" w:type="pct"/>
            <w:tcBorders>
              <w:top w:val="nil"/>
              <w:left w:val="nil"/>
              <w:bottom w:val="nil"/>
              <w:right w:val="nil"/>
            </w:tcBorders>
            <w:vAlign w:val="bottom"/>
            <w:hideMark/>
          </w:tcPr>
          <w:p w14:paraId="741E3FA7" w14:textId="77777777" w:rsidR="00C24E8E" w:rsidRPr="00C24E8E" w:rsidRDefault="00C24E8E" w:rsidP="00C24E8E">
            <w:pPr>
              <w:rPr>
                <w:color w:val="000000"/>
                <w:sz w:val="24"/>
                <w:szCs w:val="24"/>
              </w:rPr>
            </w:pPr>
            <w:r>
              <w:rPr>
                <w:color w:val="000000"/>
                <w:sz w:val="24"/>
                <w:szCs w:val="24"/>
              </w:rPr>
              <w:t>Fase 3: Recolección cualitativa</w:t>
            </w:r>
          </w:p>
        </w:tc>
        <w:tc>
          <w:tcPr>
            <w:tcW w:w="1125" w:type="pct"/>
            <w:tcBorders>
              <w:top w:val="nil"/>
              <w:left w:val="nil"/>
              <w:bottom w:val="nil"/>
              <w:right w:val="nil"/>
            </w:tcBorders>
            <w:vAlign w:val="bottom"/>
            <w:hideMark/>
          </w:tcPr>
          <w:p w14:paraId="477CD950" w14:textId="77777777" w:rsidR="00C24E8E" w:rsidRPr="00C24E8E" w:rsidRDefault="00C24E8E" w:rsidP="00C24E8E">
            <w:pPr>
              <w:rPr>
                <w:color w:val="000000"/>
                <w:sz w:val="24"/>
                <w:szCs w:val="24"/>
              </w:rPr>
            </w:pPr>
            <w:r>
              <w:rPr>
                <w:color w:val="000000"/>
                <w:sz w:val="24"/>
                <w:szCs w:val="24"/>
              </w:rPr>
              <w:t>Entrevistas a 5 directores de TI</w:t>
            </w:r>
          </w:p>
        </w:tc>
        <w:tc>
          <w:tcPr>
            <w:tcW w:w="946" w:type="pct"/>
            <w:tcBorders>
              <w:top w:val="nil"/>
              <w:left w:val="nil"/>
              <w:bottom w:val="nil"/>
              <w:right w:val="nil"/>
            </w:tcBorders>
            <w:vAlign w:val="bottom"/>
            <w:hideMark/>
          </w:tcPr>
          <w:p w14:paraId="1BA99E6B" w14:textId="77777777" w:rsidR="00C24E8E" w:rsidRPr="00C24E8E" w:rsidRDefault="00C24E8E" w:rsidP="00C24E8E">
            <w:pPr>
              <w:rPr>
                <w:color w:val="000000"/>
                <w:sz w:val="24"/>
                <w:szCs w:val="24"/>
              </w:rPr>
            </w:pPr>
            <w:r>
              <w:rPr>
                <w:color w:val="000000"/>
                <w:sz w:val="24"/>
                <w:szCs w:val="24"/>
              </w:rPr>
              <w:t>Entrevista semiestructurada</w:t>
            </w:r>
          </w:p>
        </w:tc>
        <w:tc>
          <w:tcPr>
            <w:tcW w:w="492" w:type="pct"/>
            <w:tcBorders>
              <w:top w:val="nil"/>
              <w:left w:val="nil"/>
              <w:bottom w:val="nil"/>
              <w:right w:val="nil"/>
            </w:tcBorders>
            <w:vAlign w:val="bottom"/>
            <w:hideMark/>
          </w:tcPr>
          <w:p w14:paraId="552F25DE" w14:textId="77777777" w:rsidR="00C24E8E" w:rsidRPr="00C24E8E" w:rsidRDefault="00C24E8E" w:rsidP="00C24E8E">
            <w:pPr>
              <w:rPr>
                <w:color w:val="000000"/>
                <w:sz w:val="24"/>
                <w:szCs w:val="24"/>
              </w:rPr>
            </w:pPr>
            <w:r>
              <w:rPr>
                <w:color w:val="000000"/>
                <w:sz w:val="24"/>
                <w:szCs w:val="24"/>
              </w:rPr>
              <w:t>2 semanas</w:t>
            </w:r>
          </w:p>
        </w:tc>
        <w:tc>
          <w:tcPr>
            <w:tcW w:w="718" w:type="pct"/>
            <w:tcBorders>
              <w:top w:val="nil"/>
              <w:left w:val="nil"/>
              <w:bottom w:val="nil"/>
              <w:right w:val="nil"/>
            </w:tcBorders>
            <w:vAlign w:val="bottom"/>
            <w:hideMark/>
          </w:tcPr>
          <w:p w14:paraId="0CCC9BEE" w14:textId="77777777" w:rsidR="00C24E8E" w:rsidRPr="00C24E8E" w:rsidRDefault="00C24E8E" w:rsidP="00C24E8E">
            <w:pPr>
              <w:rPr>
                <w:color w:val="000000"/>
                <w:sz w:val="24"/>
                <w:szCs w:val="24"/>
              </w:rPr>
            </w:pPr>
            <w:r>
              <w:rPr>
                <w:color w:val="000000"/>
                <w:sz w:val="24"/>
                <w:szCs w:val="24"/>
              </w:rPr>
              <w:t>Todos los miembros (1-2 entrevistas c/u)</w:t>
            </w:r>
          </w:p>
        </w:tc>
        <w:tc>
          <w:tcPr>
            <w:tcW w:w="1109" w:type="pct"/>
            <w:tcBorders>
              <w:top w:val="nil"/>
              <w:left w:val="nil"/>
              <w:bottom w:val="nil"/>
              <w:right w:val="nil"/>
            </w:tcBorders>
            <w:vAlign w:val="bottom"/>
            <w:hideMark/>
          </w:tcPr>
          <w:p w14:paraId="2086AA9E" w14:textId="77777777" w:rsidR="00C24E8E" w:rsidRPr="00C24E8E" w:rsidRDefault="00C24E8E" w:rsidP="00C24E8E">
            <w:pPr>
              <w:rPr>
                <w:color w:val="000000"/>
                <w:sz w:val="24"/>
                <w:szCs w:val="24"/>
              </w:rPr>
            </w:pPr>
            <w:r>
              <w:rPr>
                <w:color w:val="000000"/>
                <w:sz w:val="24"/>
                <w:szCs w:val="24"/>
              </w:rPr>
              <w:t>Transcripciones y notas</w:t>
            </w:r>
          </w:p>
        </w:tc>
      </w:tr>
      <w:tr w:rsidR="00C24E8E" w:rsidRPr="00C24E8E" w14:paraId="40D833B4" w14:textId="77777777" w:rsidTr="00C24E8E">
        <w:trPr>
          <w:trHeight w:val="1200"/>
        </w:trPr>
        <w:tc>
          <w:tcPr>
            <w:tcW w:w="611" w:type="pct"/>
            <w:tcBorders>
              <w:top w:val="nil"/>
              <w:left w:val="nil"/>
              <w:bottom w:val="nil"/>
              <w:right w:val="nil"/>
            </w:tcBorders>
            <w:vAlign w:val="bottom"/>
            <w:hideMark/>
          </w:tcPr>
          <w:p w14:paraId="29C8B2B4" w14:textId="77777777" w:rsidR="00C24E8E" w:rsidRPr="00C24E8E" w:rsidRDefault="00C24E8E" w:rsidP="00C24E8E">
            <w:pPr>
              <w:rPr>
                <w:color w:val="000000"/>
                <w:sz w:val="24"/>
                <w:szCs w:val="24"/>
              </w:rPr>
            </w:pPr>
            <w:r>
              <w:rPr>
                <w:color w:val="000000"/>
                <w:sz w:val="24"/>
                <w:szCs w:val="24"/>
              </w:rPr>
              <w:lastRenderedPageBreak/>
              <w:t>Fase 4: Recolección cualitativa</w:t>
            </w:r>
          </w:p>
        </w:tc>
        <w:tc>
          <w:tcPr>
            <w:tcW w:w="1125" w:type="pct"/>
            <w:tcBorders>
              <w:top w:val="nil"/>
              <w:left w:val="nil"/>
              <w:bottom w:val="nil"/>
              <w:right w:val="nil"/>
            </w:tcBorders>
            <w:vAlign w:val="bottom"/>
            <w:hideMark/>
          </w:tcPr>
          <w:p w14:paraId="137C6601" w14:textId="77777777" w:rsidR="00C24E8E" w:rsidRPr="00C24E8E" w:rsidRDefault="00C24E8E" w:rsidP="00C24E8E">
            <w:pPr>
              <w:rPr>
                <w:color w:val="000000"/>
                <w:sz w:val="24"/>
                <w:szCs w:val="24"/>
              </w:rPr>
            </w:pPr>
            <w:r>
              <w:rPr>
                <w:color w:val="000000"/>
                <w:sz w:val="24"/>
                <w:szCs w:val="24"/>
              </w:rPr>
              <w:t>Entrevistas a 3 gerentes de seguridad</w:t>
            </w:r>
          </w:p>
        </w:tc>
        <w:tc>
          <w:tcPr>
            <w:tcW w:w="946" w:type="pct"/>
            <w:tcBorders>
              <w:top w:val="nil"/>
              <w:left w:val="nil"/>
              <w:bottom w:val="nil"/>
              <w:right w:val="nil"/>
            </w:tcBorders>
            <w:vAlign w:val="bottom"/>
            <w:hideMark/>
          </w:tcPr>
          <w:p w14:paraId="2661FA33" w14:textId="77777777" w:rsidR="00C24E8E" w:rsidRPr="00C24E8E" w:rsidRDefault="00C24E8E" w:rsidP="00C24E8E">
            <w:pPr>
              <w:rPr>
                <w:color w:val="000000"/>
                <w:sz w:val="24"/>
                <w:szCs w:val="24"/>
              </w:rPr>
            </w:pPr>
            <w:r>
              <w:rPr>
                <w:color w:val="000000"/>
                <w:sz w:val="24"/>
                <w:szCs w:val="24"/>
              </w:rPr>
              <w:t>Entrevista semiestructurada</w:t>
            </w:r>
          </w:p>
        </w:tc>
        <w:tc>
          <w:tcPr>
            <w:tcW w:w="492" w:type="pct"/>
            <w:tcBorders>
              <w:top w:val="nil"/>
              <w:left w:val="nil"/>
              <w:bottom w:val="nil"/>
              <w:right w:val="nil"/>
            </w:tcBorders>
            <w:vAlign w:val="bottom"/>
            <w:hideMark/>
          </w:tcPr>
          <w:p w14:paraId="17C83518" w14:textId="77777777" w:rsidR="00C24E8E" w:rsidRPr="00C24E8E" w:rsidRDefault="00C24E8E" w:rsidP="00C24E8E">
            <w:pPr>
              <w:rPr>
                <w:color w:val="000000"/>
                <w:sz w:val="24"/>
                <w:szCs w:val="24"/>
              </w:rPr>
            </w:pPr>
            <w:r>
              <w:rPr>
                <w:color w:val="000000"/>
                <w:sz w:val="24"/>
                <w:szCs w:val="24"/>
              </w:rPr>
              <w:t>1 semana</w:t>
            </w:r>
          </w:p>
        </w:tc>
        <w:tc>
          <w:tcPr>
            <w:tcW w:w="718" w:type="pct"/>
            <w:tcBorders>
              <w:top w:val="nil"/>
              <w:left w:val="nil"/>
              <w:bottom w:val="nil"/>
              <w:right w:val="nil"/>
            </w:tcBorders>
            <w:vAlign w:val="bottom"/>
            <w:hideMark/>
          </w:tcPr>
          <w:p w14:paraId="76A9A6E4" w14:textId="77777777" w:rsidR="00C24E8E" w:rsidRPr="00C24E8E" w:rsidRDefault="00C24E8E" w:rsidP="00C24E8E">
            <w:pPr>
              <w:rPr>
                <w:color w:val="000000"/>
                <w:sz w:val="24"/>
                <w:szCs w:val="24"/>
              </w:rPr>
            </w:pPr>
            <w:r>
              <w:rPr>
                <w:color w:val="000000"/>
                <w:sz w:val="24"/>
                <w:szCs w:val="24"/>
              </w:rPr>
              <w:t>Todos los miembros</w:t>
            </w:r>
          </w:p>
        </w:tc>
        <w:tc>
          <w:tcPr>
            <w:tcW w:w="1109" w:type="pct"/>
            <w:tcBorders>
              <w:top w:val="nil"/>
              <w:left w:val="nil"/>
              <w:bottom w:val="nil"/>
              <w:right w:val="nil"/>
            </w:tcBorders>
            <w:vAlign w:val="bottom"/>
            <w:hideMark/>
          </w:tcPr>
          <w:p w14:paraId="65747C7A" w14:textId="77777777" w:rsidR="00C24E8E" w:rsidRPr="00C24E8E" w:rsidRDefault="00C24E8E" w:rsidP="00C24E8E">
            <w:pPr>
              <w:rPr>
                <w:color w:val="000000"/>
                <w:sz w:val="24"/>
                <w:szCs w:val="24"/>
              </w:rPr>
            </w:pPr>
            <w:r>
              <w:rPr>
                <w:color w:val="000000"/>
                <w:sz w:val="24"/>
                <w:szCs w:val="24"/>
              </w:rPr>
              <w:t>Transcripciones y notas</w:t>
            </w:r>
          </w:p>
        </w:tc>
      </w:tr>
      <w:tr w:rsidR="00C24E8E" w:rsidRPr="00C24E8E" w14:paraId="408B3A7C" w14:textId="77777777" w:rsidTr="00C24E8E">
        <w:trPr>
          <w:trHeight w:val="900"/>
        </w:trPr>
        <w:tc>
          <w:tcPr>
            <w:tcW w:w="611" w:type="pct"/>
            <w:tcBorders>
              <w:top w:val="nil"/>
              <w:left w:val="nil"/>
              <w:bottom w:val="nil"/>
              <w:right w:val="nil"/>
            </w:tcBorders>
            <w:vAlign w:val="bottom"/>
            <w:hideMark/>
          </w:tcPr>
          <w:p w14:paraId="414462FF" w14:textId="77777777" w:rsidR="00C24E8E" w:rsidRPr="00C24E8E" w:rsidRDefault="00C24E8E" w:rsidP="00C24E8E">
            <w:pPr>
              <w:rPr>
                <w:color w:val="000000"/>
                <w:sz w:val="24"/>
                <w:szCs w:val="24"/>
              </w:rPr>
            </w:pPr>
            <w:r>
              <w:rPr>
                <w:color w:val="000000"/>
                <w:sz w:val="24"/>
                <w:szCs w:val="24"/>
              </w:rPr>
              <w:t>Fase 5: Validación del MVP</w:t>
            </w:r>
          </w:p>
        </w:tc>
        <w:tc>
          <w:tcPr>
            <w:tcW w:w="1125" w:type="pct"/>
            <w:tcBorders>
              <w:top w:val="nil"/>
              <w:left w:val="nil"/>
              <w:bottom w:val="nil"/>
              <w:right w:val="nil"/>
            </w:tcBorders>
            <w:vAlign w:val="bottom"/>
            <w:hideMark/>
          </w:tcPr>
          <w:p w14:paraId="7796ABF9" w14:textId="77777777" w:rsidR="00C24E8E" w:rsidRPr="00C24E8E" w:rsidRDefault="00C24E8E" w:rsidP="00C24E8E">
            <w:pPr>
              <w:rPr>
                <w:color w:val="000000"/>
                <w:sz w:val="24"/>
                <w:szCs w:val="24"/>
              </w:rPr>
            </w:pPr>
            <w:r>
              <w:rPr>
                <w:color w:val="000000"/>
                <w:sz w:val="24"/>
                <w:szCs w:val="24"/>
              </w:rPr>
              <w:t xml:space="preserve">Focus </w:t>
            </w:r>
            <w:proofErr w:type="spellStart"/>
            <w:r>
              <w:rPr>
                <w:color w:val="000000"/>
                <w:sz w:val="24"/>
                <w:szCs w:val="24"/>
              </w:rPr>
              <w:t>group</w:t>
            </w:r>
            <w:proofErr w:type="spellEnd"/>
            <w:r>
              <w:rPr>
                <w:color w:val="000000"/>
                <w:sz w:val="24"/>
                <w:szCs w:val="24"/>
              </w:rPr>
              <w:t xml:space="preserve"> con 10 representantes</w:t>
            </w:r>
          </w:p>
        </w:tc>
        <w:tc>
          <w:tcPr>
            <w:tcW w:w="946" w:type="pct"/>
            <w:tcBorders>
              <w:top w:val="nil"/>
              <w:left w:val="nil"/>
              <w:bottom w:val="nil"/>
              <w:right w:val="nil"/>
            </w:tcBorders>
            <w:vAlign w:val="bottom"/>
            <w:hideMark/>
          </w:tcPr>
          <w:p w14:paraId="6A505967" w14:textId="77777777" w:rsidR="00C24E8E" w:rsidRPr="00C24E8E" w:rsidRDefault="00C24E8E" w:rsidP="00C24E8E">
            <w:pPr>
              <w:rPr>
                <w:color w:val="000000"/>
                <w:sz w:val="24"/>
                <w:szCs w:val="24"/>
              </w:rPr>
            </w:pPr>
            <w:r>
              <w:rPr>
                <w:color w:val="000000"/>
                <w:sz w:val="24"/>
                <w:szCs w:val="24"/>
              </w:rPr>
              <w:t>Presentación y retroalimentación del prototipo</w:t>
            </w:r>
          </w:p>
        </w:tc>
        <w:tc>
          <w:tcPr>
            <w:tcW w:w="492" w:type="pct"/>
            <w:tcBorders>
              <w:top w:val="nil"/>
              <w:left w:val="nil"/>
              <w:bottom w:val="nil"/>
              <w:right w:val="nil"/>
            </w:tcBorders>
            <w:vAlign w:val="bottom"/>
            <w:hideMark/>
          </w:tcPr>
          <w:p w14:paraId="2782BEA1" w14:textId="77777777" w:rsidR="00C24E8E" w:rsidRPr="00C24E8E" w:rsidRDefault="00C24E8E" w:rsidP="00C24E8E">
            <w:pPr>
              <w:rPr>
                <w:color w:val="000000"/>
                <w:sz w:val="24"/>
                <w:szCs w:val="24"/>
              </w:rPr>
            </w:pPr>
            <w:r>
              <w:rPr>
                <w:color w:val="000000"/>
                <w:sz w:val="24"/>
                <w:szCs w:val="24"/>
              </w:rPr>
              <w:t>1 semana</w:t>
            </w:r>
          </w:p>
        </w:tc>
        <w:tc>
          <w:tcPr>
            <w:tcW w:w="718" w:type="pct"/>
            <w:tcBorders>
              <w:top w:val="nil"/>
              <w:left w:val="nil"/>
              <w:bottom w:val="nil"/>
              <w:right w:val="nil"/>
            </w:tcBorders>
            <w:vAlign w:val="bottom"/>
            <w:hideMark/>
          </w:tcPr>
          <w:p w14:paraId="5DD7E3C7" w14:textId="77777777" w:rsidR="00C24E8E" w:rsidRPr="00C24E8E" w:rsidRDefault="00C24E8E" w:rsidP="00C24E8E">
            <w:pPr>
              <w:rPr>
                <w:color w:val="000000"/>
                <w:sz w:val="24"/>
                <w:szCs w:val="24"/>
              </w:rPr>
            </w:pPr>
            <w:r>
              <w:rPr>
                <w:color w:val="000000"/>
                <w:sz w:val="24"/>
                <w:szCs w:val="24"/>
              </w:rPr>
              <w:t>Equipo completo</w:t>
            </w:r>
          </w:p>
        </w:tc>
        <w:tc>
          <w:tcPr>
            <w:tcW w:w="1109" w:type="pct"/>
            <w:tcBorders>
              <w:top w:val="nil"/>
              <w:left w:val="nil"/>
              <w:bottom w:val="nil"/>
              <w:right w:val="nil"/>
            </w:tcBorders>
            <w:vAlign w:val="bottom"/>
            <w:hideMark/>
          </w:tcPr>
          <w:p w14:paraId="3E4A3976" w14:textId="77777777" w:rsidR="00C24E8E" w:rsidRPr="00C24E8E" w:rsidRDefault="00C24E8E" w:rsidP="00C24E8E">
            <w:pPr>
              <w:rPr>
                <w:color w:val="000000"/>
                <w:sz w:val="24"/>
                <w:szCs w:val="24"/>
              </w:rPr>
            </w:pPr>
            <w:r>
              <w:rPr>
                <w:color w:val="000000"/>
                <w:sz w:val="24"/>
                <w:szCs w:val="24"/>
              </w:rPr>
              <w:t>Actas de retroalimentación</w:t>
            </w:r>
          </w:p>
        </w:tc>
      </w:tr>
      <w:tr w:rsidR="00C24E8E" w:rsidRPr="00C24E8E" w14:paraId="59450C8F" w14:textId="77777777" w:rsidTr="00C24E8E">
        <w:trPr>
          <w:trHeight w:val="1200"/>
        </w:trPr>
        <w:tc>
          <w:tcPr>
            <w:tcW w:w="611" w:type="pct"/>
            <w:tcBorders>
              <w:top w:val="nil"/>
              <w:left w:val="nil"/>
              <w:bottom w:val="nil"/>
              <w:right w:val="nil"/>
            </w:tcBorders>
            <w:vAlign w:val="bottom"/>
            <w:hideMark/>
          </w:tcPr>
          <w:p w14:paraId="384F7FFD" w14:textId="77777777" w:rsidR="00C24E8E" w:rsidRPr="00C24E8E" w:rsidRDefault="00C24E8E" w:rsidP="00C24E8E">
            <w:pPr>
              <w:rPr>
                <w:color w:val="000000"/>
                <w:sz w:val="24"/>
                <w:szCs w:val="24"/>
              </w:rPr>
            </w:pPr>
            <w:r>
              <w:rPr>
                <w:color w:val="000000"/>
                <w:sz w:val="24"/>
                <w:szCs w:val="24"/>
              </w:rPr>
              <w:t>Fase 6: Procesamiento de datos</w:t>
            </w:r>
          </w:p>
        </w:tc>
        <w:tc>
          <w:tcPr>
            <w:tcW w:w="1125" w:type="pct"/>
            <w:tcBorders>
              <w:top w:val="nil"/>
              <w:left w:val="nil"/>
              <w:bottom w:val="nil"/>
              <w:right w:val="nil"/>
            </w:tcBorders>
            <w:vAlign w:val="bottom"/>
            <w:hideMark/>
          </w:tcPr>
          <w:p w14:paraId="5CEDD7B0" w14:textId="77777777" w:rsidR="00C24E8E" w:rsidRPr="00C24E8E" w:rsidRDefault="00C24E8E" w:rsidP="00C24E8E">
            <w:pPr>
              <w:rPr>
                <w:color w:val="000000"/>
                <w:sz w:val="24"/>
                <w:szCs w:val="24"/>
              </w:rPr>
            </w:pPr>
            <w:r>
              <w:rPr>
                <w:color w:val="000000"/>
                <w:sz w:val="24"/>
                <w:szCs w:val="24"/>
              </w:rPr>
              <w:t>Codificación de entrevistas y análisis temático</w:t>
            </w:r>
          </w:p>
        </w:tc>
        <w:tc>
          <w:tcPr>
            <w:tcW w:w="946" w:type="pct"/>
            <w:tcBorders>
              <w:top w:val="nil"/>
              <w:left w:val="nil"/>
              <w:bottom w:val="nil"/>
              <w:right w:val="nil"/>
            </w:tcBorders>
            <w:vAlign w:val="bottom"/>
            <w:hideMark/>
          </w:tcPr>
          <w:p w14:paraId="2B785F6B" w14:textId="77777777" w:rsidR="00C24E8E" w:rsidRPr="00C24E8E" w:rsidRDefault="00C24E8E" w:rsidP="00C24E8E">
            <w:pPr>
              <w:rPr>
                <w:color w:val="000000"/>
                <w:sz w:val="24"/>
                <w:szCs w:val="24"/>
              </w:rPr>
            </w:pPr>
            <w:r>
              <w:rPr>
                <w:color w:val="000000"/>
                <w:sz w:val="24"/>
                <w:szCs w:val="24"/>
              </w:rPr>
              <w:t>Software de análisis cualitativo</w:t>
            </w:r>
          </w:p>
        </w:tc>
        <w:tc>
          <w:tcPr>
            <w:tcW w:w="492" w:type="pct"/>
            <w:tcBorders>
              <w:top w:val="nil"/>
              <w:left w:val="nil"/>
              <w:bottom w:val="nil"/>
              <w:right w:val="nil"/>
            </w:tcBorders>
            <w:vAlign w:val="bottom"/>
            <w:hideMark/>
          </w:tcPr>
          <w:p w14:paraId="43F1559A" w14:textId="77777777" w:rsidR="00C24E8E" w:rsidRPr="00C24E8E" w:rsidRDefault="00C24E8E" w:rsidP="00C24E8E">
            <w:pPr>
              <w:rPr>
                <w:color w:val="000000"/>
                <w:sz w:val="24"/>
                <w:szCs w:val="24"/>
              </w:rPr>
            </w:pPr>
            <w:r>
              <w:rPr>
                <w:color w:val="000000"/>
                <w:sz w:val="24"/>
                <w:szCs w:val="24"/>
              </w:rPr>
              <w:t>2 semanas</w:t>
            </w:r>
          </w:p>
        </w:tc>
        <w:tc>
          <w:tcPr>
            <w:tcW w:w="718" w:type="pct"/>
            <w:tcBorders>
              <w:top w:val="nil"/>
              <w:left w:val="nil"/>
              <w:bottom w:val="nil"/>
              <w:right w:val="nil"/>
            </w:tcBorders>
            <w:vAlign w:val="bottom"/>
            <w:hideMark/>
          </w:tcPr>
          <w:p w14:paraId="1C6DC499" w14:textId="77777777" w:rsidR="00C24E8E" w:rsidRPr="00C24E8E" w:rsidRDefault="00C24E8E" w:rsidP="00C24E8E">
            <w:pPr>
              <w:rPr>
                <w:color w:val="000000"/>
                <w:sz w:val="24"/>
                <w:szCs w:val="24"/>
              </w:rPr>
            </w:pPr>
            <w:r>
              <w:rPr>
                <w:color w:val="000000"/>
                <w:sz w:val="24"/>
                <w:szCs w:val="24"/>
              </w:rPr>
              <w:t>Equipo asignado</w:t>
            </w:r>
          </w:p>
        </w:tc>
        <w:tc>
          <w:tcPr>
            <w:tcW w:w="1109" w:type="pct"/>
            <w:tcBorders>
              <w:top w:val="nil"/>
              <w:left w:val="nil"/>
              <w:bottom w:val="nil"/>
              <w:right w:val="nil"/>
            </w:tcBorders>
            <w:vAlign w:val="bottom"/>
            <w:hideMark/>
          </w:tcPr>
          <w:p w14:paraId="3A1BD848" w14:textId="77777777" w:rsidR="00C24E8E" w:rsidRPr="00C24E8E" w:rsidRDefault="00C24E8E" w:rsidP="00C24E8E">
            <w:pPr>
              <w:rPr>
                <w:color w:val="000000"/>
                <w:sz w:val="24"/>
                <w:szCs w:val="24"/>
              </w:rPr>
            </w:pPr>
            <w:r>
              <w:rPr>
                <w:color w:val="000000"/>
                <w:sz w:val="24"/>
                <w:szCs w:val="24"/>
              </w:rPr>
              <w:t>Códigos y categorías</w:t>
            </w:r>
          </w:p>
        </w:tc>
      </w:tr>
      <w:tr w:rsidR="00C24E8E" w:rsidRPr="00C24E8E" w14:paraId="5E686E0E" w14:textId="77777777" w:rsidTr="00C24E8E">
        <w:trPr>
          <w:trHeight w:val="900"/>
        </w:trPr>
        <w:tc>
          <w:tcPr>
            <w:tcW w:w="611" w:type="pct"/>
            <w:tcBorders>
              <w:top w:val="nil"/>
              <w:left w:val="nil"/>
              <w:right w:val="nil"/>
            </w:tcBorders>
            <w:vAlign w:val="bottom"/>
            <w:hideMark/>
          </w:tcPr>
          <w:p w14:paraId="48FFB1F3" w14:textId="77777777" w:rsidR="00C24E8E" w:rsidRPr="00C24E8E" w:rsidRDefault="00C24E8E" w:rsidP="00C24E8E">
            <w:pPr>
              <w:rPr>
                <w:color w:val="000000"/>
                <w:sz w:val="24"/>
                <w:szCs w:val="24"/>
              </w:rPr>
            </w:pPr>
            <w:r>
              <w:rPr>
                <w:color w:val="000000"/>
                <w:sz w:val="24"/>
                <w:szCs w:val="24"/>
              </w:rPr>
              <w:t>Fase 7: Análisis cuantitativo</w:t>
            </w:r>
          </w:p>
        </w:tc>
        <w:tc>
          <w:tcPr>
            <w:tcW w:w="1125" w:type="pct"/>
            <w:tcBorders>
              <w:top w:val="nil"/>
              <w:left w:val="nil"/>
              <w:right w:val="nil"/>
            </w:tcBorders>
            <w:vAlign w:val="bottom"/>
            <w:hideMark/>
          </w:tcPr>
          <w:p w14:paraId="145A959D" w14:textId="77777777" w:rsidR="00C24E8E" w:rsidRPr="00C24E8E" w:rsidRDefault="00C24E8E" w:rsidP="00C24E8E">
            <w:pPr>
              <w:rPr>
                <w:color w:val="000000"/>
                <w:sz w:val="24"/>
                <w:szCs w:val="24"/>
              </w:rPr>
            </w:pPr>
            <w:r>
              <w:rPr>
                <w:color w:val="000000"/>
                <w:sz w:val="24"/>
                <w:szCs w:val="24"/>
              </w:rPr>
              <w:t>Procesamiento estadístico de encuestas</w:t>
            </w:r>
          </w:p>
        </w:tc>
        <w:tc>
          <w:tcPr>
            <w:tcW w:w="946" w:type="pct"/>
            <w:tcBorders>
              <w:top w:val="nil"/>
              <w:left w:val="nil"/>
              <w:right w:val="nil"/>
            </w:tcBorders>
            <w:vAlign w:val="bottom"/>
            <w:hideMark/>
          </w:tcPr>
          <w:p w14:paraId="722A75CF" w14:textId="77777777" w:rsidR="00C24E8E" w:rsidRPr="00C24E8E" w:rsidRDefault="00C24E8E" w:rsidP="00C24E8E">
            <w:pPr>
              <w:rPr>
                <w:color w:val="000000"/>
                <w:sz w:val="24"/>
                <w:szCs w:val="24"/>
              </w:rPr>
            </w:pPr>
            <w:r>
              <w:rPr>
                <w:color w:val="000000"/>
                <w:sz w:val="24"/>
                <w:szCs w:val="24"/>
              </w:rPr>
              <w:t>Herramientas de análisis</w:t>
            </w:r>
          </w:p>
        </w:tc>
        <w:tc>
          <w:tcPr>
            <w:tcW w:w="492" w:type="pct"/>
            <w:tcBorders>
              <w:top w:val="nil"/>
              <w:left w:val="nil"/>
              <w:right w:val="nil"/>
            </w:tcBorders>
            <w:vAlign w:val="bottom"/>
            <w:hideMark/>
          </w:tcPr>
          <w:p w14:paraId="61F674DE" w14:textId="77777777" w:rsidR="00C24E8E" w:rsidRPr="00C24E8E" w:rsidRDefault="00C24E8E" w:rsidP="00C24E8E">
            <w:pPr>
              <w:rPr>
                <w:color w:val="000000"/>
                <w:sz w:val="24"/>
                <w:szCs w:val="24"/>
              </w:rPr>
            </w:pPr>
            <w:r>
              <w:rPr>
                <w:color w:val="000000"/>
                <w:sz w:val="24"/>
                <w:szCs w:val="24"/>
              </w:rPr>
              <w:t>1 semana</w:t>
            </w:r>
          </w:p>
        </w:tc>
        <w:tc>
          <w:tcPr>
            <w:tcW w:w="718" w:type="pct"/>
            <w:tcBorders>
              <w:top w:val="nil"/>
              <w:left w:val="nil"/>
              <w:right w:val="nil"/>
            </w:tcBorders>
            <w:vAlign w:val="bottom"/>
            <w:hideMark/>
          </w:tcPr>
          <w:p w14:paraId="46EE4D6D" w14:textId="77777777" w:rsidR="00C24E8E" w:rsidRPr="00C24E8E" w:rsidRDefault="00C24E8E" w:rsidP="00C24E8E">
            <w:pPr>
              <w:rPr>
                <w:color w:val="000000"/>
                <w:sz w:val="24"/>
                <w:szCs w:val="24"/>
              </w:rPr>
            </w:pPr>
            <w:r>
              <w:rPr>
                <w:color w:val="000000"/>
                <w:sz w:val="24"/>
                <w:szCs w:val="24"/>
              </w:rPr>
              <w:t>Equipo asignado</w:t>
            </w:r>
          </w:p>
        </w:tc>
        <w:tc>
          <w:tcPr>
            <w:tcW w:w="1109" w:type="pct"/>
            <w:tcBorders>
              <w:top w:val="nil"/>
              <w:left w:val="nil"/>
              <w:right w:val="nil"/>
            </w:tcBorders>
            <w:vAlign w:val="bottom"/>
            <w:hideMark/>
          </w:tcPr>
          <w:p w14:paraId="3F1D3433" w14:textId="77777777" w:rsidR="00C24E8E" w:rsidRPr="00C24E8E" w:rsidRDefault="00C24E8E" w:rsidP="00C24E8E">
            <w:pPr>
              <w:rPr>
                <w:color w:val="000000"/>
                <w:sz w:val="24"/>
                <w:szCs w:val="24"/>
              </w:rPr>
            </w:pPr>
            <w:r>
              <w:rPr>
                <w:color w:val="000000"/>
                <w:sz w:val="24"/>
                <w:szCs w:val="24"/>
              </w:rPr>
              <w:t>Tablas y gráficos</w:t>
            </w:r>
          </w:p>
        </w:tc>
      </w:tr>
      <w:tr w:rsidR="00C24E8E" w:rsidRPr="00C24E8E" w14:paraId="4968A11F" w14:textId="77777777" w:rsidTr="00C24E8E">
        <w:trPr>
          <w:trHeight w:val="1200"/>
        </w:trPr>
        <w:tc>
          <w:tcPr>
            <w:tcW w:w="611" w:type="pct"/>
            <w:tcBorders>
              <w:top w:val="nil"/>
              <w:left w:val="nil"/>
              <w:bottom w:val="single" w:sz="4" w:space="0" w:color="auto"/>
              <w:right w:val="nil"/>
            </w:tcBorders>
            <w:vAlign w:val="bottom"/>
            <w:hideMark/>
          </w:tcPr>
          <w:p w14:paraId="6752EDA5" w14:textId="77777777" w:rsidR="00C24E8E" w:rsidRPr="00C24E8E" w:rsidRDefault="00C24E8E" w:rsidP="00C24E8E">
            <w:pPr>
              <w:rPr>
                <w:color w:val="000000"/>
                <w:sz w:val="24"/>
                <w:szCs w:val="24"/>
              </w:rPr>
            </w:pPr>
            <w:r>
              <w:rPr>
                <w:color w:val="000000"/>
                <w:sz w:val="24"/>
                <w:szCs w:val="24"/>
              </w:rPr>
              <w:t>Fase 8: Integración de hallazgos</w:t>
            </w:r>
          </w:p>
        </w:tc>
        <w:tc>
          <w:tcPr>
            <w:tcW w:w="1125" w:type="pct"/>
            <w:tcBorders>
              <w:top w:val="nil"/>
              <w:left w:val="nil"/>
              <w:bottom w:val="single" w:sz="4" w:space="0" w:color="auto"/>
              <w:right w:val="nil"/>
            </w:tcBorders>
            <w:vAlign w:val="bottom"/>
            <w:hideMark/>
          </w:tcPr>
          <w:p w14:paraId="7373B59F" w14:textId="77777777" w:rsidR="00C24E8E" w:rsidRPr="00C24E8E" w:rsidRDefault="00C24E8E" w:rsidP="00C24E8E">
            <w:pPr>
              <w:rPr>
                <w:color w:val="000000"/>
                <w:sz w:val="24"/>
                <w:szCs w:val="24"/>
              </w:rPr>
            </w:pPr>
            <w:r>
              <w:rPr>
                <w:color w:val="000000"/>
                <w:sz w:val="24"/>
                <w:szCs w:val="24"/>
              </w:rPr>
              <w:t>Elaboración de matriz de resultados</w:t>
            </w:r>
          </w:p>
        </w:tc>
        <w:tc>
          <w:tcPr>
            <w:tcW w:w="946" w:type="pct"/>
            <w:tcBorders>
              <w:top w:val="nil"/>
              <w:left w:val="nil"/>
              <w:bottom w:val="single" w:sz="4" w:space="0" w:color="auto"/>
              <w:right w:val="nil"/>
            </w:tcBorders>
            <w:vAlign w:val="bottom"/>
            <w:hideMark/>
          </w:tcPr>
          <w:p w14:paraId="390B7712" w14:textId="77777777" w:rsidR="00C24E8E" w:rsidRPr="00C24E8E" w:rsidRDefault="00C24E8E" w:rsidP="00C24E8E">
            <w:pPr>
              <w:rPr>
                <w:color w:val="000000"/>
                <w:sz w:val="24"/>
                <w:szCs w:val="24"/>
              </w:rPr>
            </w:pPr>
            <w:r>
              <w:rPr>
                <w:color w:val="000000"/>
                <w:sz w:val="24"/>
                <w:szCs w:val="24"/>
              </w:rPr>
              <w:t>Síntesis de datos</w:t>
            </w:r>
          </w:p>
        </w:tc>
        <w:tc>
          <w:tcPr>
            <w:tcW w:w="492" w:type="pct"/>
            <w:tcBorders>
              <w:top w:val="nil"/>
              <w:left w:val="nil"/>
              <w:bottom w:val="single" w:sz="4" w:space="0" w:color="auto"/>
              <w:right w:val="nil"/>
            </w:tcBorders>
            <w:vAlign w:val="bottom"/>
            <w:hideMark/>
          </w:tcPr>
          <w:p w14:paraId="07E3AD02" w14:textId="77777777" w:rsidR="00C24E8E" w:rsidRPr="00C24E8E" w:rsidRDefault="00C24E8E" w:rsidP="00C24E8E">
            <w:pPr>
              <w:rPr>
                <w:color w:val="000000"/>
                <w:sz w:val="24"/>
                <w:szCs w:val="24"/>
              </w:rPr>
            </w:pPr>
            <w:r>
              <w:rPr>
                <w:color w:val="000000"/>
                <w:sz w:val="24"/>
                <w:szCs w:val="24"/>
              </w:rPr>
              <w:t>1 semana</w:t>
            </w:r>
          </w:p>
        </w:tc>
        <w:tc>
          <w:tcPr>
            <w:tcW w:w="718" w:type="pct"/>
            <w:tcBorders>
              <w:top w:val="nil"/>
              <w:left w:val="nil"/>
              <w:bottom w:val="single" w:sz="4" w:space="0" w:color="auto"/>
              <w:right w:val="nil"/>
            </w:tcBorders>
            <w:vAlign w:val="bottom"/>
            <w:hideMark/>
          </w:tcPr>
          <w:p w14:paraId="4470D36F" w14:textId="77777777" w:rsidR="00C24E8E" w:rsidRPr="00C24E8E" w:rsidRDefault="00C24E8E" w:rsidP="00C24E8E">
            <w:pPr>
              <w:rPr>
                <w:color w:val="000000"/>
                <w:sz w:val="24"/>
                <w:szCs w:val="24"/>
              </w:rPr>
            </w:pPr>
            <w:r>
              <w:rPr>
                <w:color w:val="000000"/>
                <w:sz w:val="24"/>
                <w:szCs w:val="24"/>
              </w:rPr>
              <w:t>Equipo completo</w:t>
            </w:r>
          </w:p>
        </w:tc>
        <w:tc>
          <w:tcPr>
            <w:tcW w:w="1109" w:type="pct"/>
            <w:tcBorders>
              <w:top w:val="nil"/>
              <w:left w:val="nil"/>
              <w:bottom w:val="single" w:sz="4" w:space="0" w:color="auto"/>
              <w:right w:val="nil"/>
            </w:tcBorders>
            <w:vAlign w:val="bottom"/>
            <w:hideMark/>
          </w:tcPr>
          <w:p w14:paraId="376C1B85" w14:textId="77777777" w:rsidR="00C24E8E" w:rsidRPr="00C24E8E" w:rsidRDefault="00C24E8E" w:rsidP="00C24E8E">
            <w:pPr>
              <w:rPr>
                <w:color w:val="000000"/>
                <w:sz w:val="24"/>
                <w:szCs w:val="24"/>
              </w:rPr>
            </w:pPr>
            <w:r>
              <w:rPr>
                <w:color w:val="000000"/>
                <w:sz w:val="24"/>
                <w:szCs w:val="24"/>
              </w:rPr>
              <w:t>Matriz de resultados consolidada</w:t>
            </w:r>
          </w:p>
        </w:tc>
      </w:tr>
    </w:tbl>
    <w:p w14:paraId="60ACCD04" w14:textId="77777777" w:rsidR="001872BD" w:rsidRDefault="001872BD" w:rsidP="001872BD">
      <w:pPr>
        <w:spacing w:line="360" w:lineRule="auto"/>
        <w:jc w:val="both"/>
        <w:rPr>
          <w:sz w:val="24"/>
          <w:szCs w:val="24"/>
          <w:lang w:val="es-US"/>
        </w:rPr>
      </w:pPr>
    </w:p>
    <w:p w14:paraId="1F8A42D1" w14:textId="2329A4CC" w:rsidR="00C24E8E" w:rsidRPr="00C24E8E" w:rsidRDefault="00C24E8E" w:rsidP="00C24E8E">
      <w:pPr>
        <w:spacing w:line="360" w:lineRule="auto"/>
        <w:jc w:val="both"/>
        <w:rPr>
          <w:b/>
          <w:bCs/>
          <w:sz w:val="24"/>
          <w:szCs w:val="24"/>
        </w:rPr>
      </w:pPr>
      <w:r>
        <w:rPr>
          <w:b/>
          <w:bCs/>
          <w:sz w:val="24"/>
          <w:szCs w:val="24"/>
        </w:rPr>
        <w:t>3.</w:t>
      </w:r>
      <w:r w:rsidR="00AD1770">
        <w:rPr>
          <w:b/>
          <w:bCs/>
          <w:sz w:val="24"/>
          <w:szCs w:val="24"/>
        </w:rPr>
        <w:t>5</w:t>
      </w:r>
      <w:r>
        <w:rPr>
          <w:b/>
          <w:bCs/>
          <w:sz w:val="24"/>
          <w:szCs w:val="24"/>
        </w:rPr>
        <w:t>.2 Procesamiento de datos cualitativos</w:t>
      </w:r>
    </w:p>
    <w:p w14:paraId="163211D6" w14:textId="77777777" w:rsidR="00C24E8E" w:rsidRPr="00C24E8E" w:rsidRDefault="00C24E8E" w:rsidP="00C24E8E">
      <w:pPr>
        <w:spacing w:line="360" w:lineRule="auto"/>
        <w:ind w:firstLine="360"/>
        <w:jc w:val="both"/>
        <w:rPr>
          <w:sz w:val="24"/>
          <w:szCs w:val="24"/>
        </w:rPr>
      </w:pPr>
      <w:r>
        <w:rPr>
          <w:sz w:val="24"/>
          <w:szCs w:val="24"/>
        </w:rPr>
        <w:t xml:space="preserve">El procesamiento de los datos cualitativos obtenidos en las entrevistas y el </w:t>
      </w:r>
      <w:proofErr w:type="spellStart"/>
      <w:r>
        <w:rPr>
          <w:sz w:val="24"/>
          <w:szCs w:val="24"/>
        </w:rPr>
        <w:t>focus</w:t>
      </w:r>
      <w:proofErr w:type="spellEnd"/>
      <w:r>
        <w:rPr>
          <w:sz w:val="24"/>
          <w:szCs w:val="24"/>
        </w:rPr>
        <w:t xml:space="preserve"> </w:t>
      </w:r>
      <w:proofErr w:type="spellStart"/>
      <w:r>
        <w:rPr>
          <w:sz w:val="24"/>
          <w:szCs w:val="24"/>
        </w:rPr>
        <w:t>group</w:t>
      </w:r>
      <w:proofErr w:type="spellEnd"/>
      <w:r>
        <w:rPr>
          <w:sz w:val="24"/>
          <w:szCs w:val="24"/>
        </w:rPr>
        <w:t xml:space="preserve"> seguirá las siguientes etapas:</w:t>
      </w:r>
    </w:p>
    <w:p w14:paraId="19E30447" w14:textId="77777777" w:rsidR="00C24E8E" w:rsidRPr="00C24E8E" w:rsidRDefault="00C24E8E">
      <w:pPr>
        <w:numPr>
          <w:ilvl w:val="0"/>
          <w:numId w:val="46"/>
        </w:numPr>
        <w:tabs>
          <w:tab w:val="num" w:pos="720"/>
        </w:tabs>
        <w:spacing w:line="360" w:lineRule="auto"/>
        <w:jc w:val="both"/>
        <w:rPr>
          <w:sz w:val="24"/>
          <w:szCs w:val="24"/>
        </w:rPr>
      </w:pPr>
      <w:r>
        <w:rPr>
          <w:sz w:val="24"/>
          <w:szCs w:val="24"/>
        </w:rPr>
        <w:t>Transcripción: registro textual de todas las entrevistas realizadas</w:t>
      </w:r>
    </w:p>
    <w:p w14:paraId="3527E0D9" w14:textId="77777777" w:rsidR="00C24E8E" w:rsidRPr="00C24E8E" w:rsidRDefault="00C24E8E">
      <w:pPr>
        <w:numPr>
          <w:ilvl w:val="0"/>
          <w:numId w:val="46"/>
        </w:numPr>
        <w:tabs>
          <w:tab w:val="num" w:pos="720"/>
        </w:tabs>
        <w:spacing w:line="360" w:lineRule="auto"/>
        <w:jc w:val="both"/>
        <w:rPr>
          <w:sz w:val="24"/>
          <w:szCs w:val="24"/>
        </w:rPr>
      </w:pPr>
      <w:r>
        <w:rPr>
          <w:sz w:val="24"/>
          <w:szCs w:val="24"/>
        </w:rPr>
        <w:t>Codificación abierta: identificación de temas, patrones y categorías emergentes</w:t>
      </w:r>
    </w:p>
    <w:p w14:paraId="55E9C27E" w14:textId="77777777" w:rsidR="00C24E8E" w:rsidRPr="00C24E8E" w:rsidRDefault="00C24E8E">
      <w:pPr>
        <w:numPr>
          <w:ilvl w:val="0"/>
          <w:numId w:val="46"/>
        </w:numPr>
        <w:tabs>
          <w:tab w:val="num" w:pos="720"/>
        </w:tabs>
        <w:spacing w:line="360" w:lineRule="auto"/>
        <w:jc w:val="both"/>
        <w:rPr>
          <w:sz w:val="24"/>
          <w:szCs w:val="24"/>
        </w:rPr>
      </w:pPr>
      <w:r>
        <w:rPr>
          <w:sz w:val="24"/>
          <w:szCs w:val="24"/>
        </w:rPr>
        <w:t>Codificación axial: relación de categorías y subcategorías identificando conexiones</w:t>
      </w:r>
    </w:p>
    <w:p w14:paraId="03D73791" w14:textId="77777777" w:rsidR="00C24E8E" w:rsidRPr="00C24E8E" w:rsidRDefault="00C24E8E">
      <w:pPr>
        <w:numPr>
          <w:ilvl w:val="0"/>
          <w:numId w:val="46"/>
        </w:numPr>
        <w:tabs>
          <w:tab w:val="num" w:pos="720"/>
        </w:tabs>
        <w:spacing w:line="360" w:lineRule="auto"/>
        <w:jc w:val="both"/>
        <w:rPr>
          <w:sz w:val="24"/>
          <w:szCs w:val="24"/>
        </w:rPr>
      </w:pPr>
      <w:r>
        <w:rPr>
          <w:sz w:val="24"/>
          <w:szCs w:val="24"/>
        </w:rPr>
        <w:t>Saturación: se considera alcanzada cuando nuevas entrevistas no aportan información novedosa sobre el problema</w:t>
      </w:r>
    </w:p>
    <w:p w14:paraId="727B5657" w14:textId="77777777" w:rsidR="00C24E8E" w:rsidRPr="00C24E8E" w:rsidRDefault="00C24E8E">
      <w:pPr>
        <w:numPr>
          <w:ilvl w:val="0"/>
          <w:numId w:val="46"/>
        </w:numPr>
        <w:tabs>
          <w:tab w:val="num" w:pos="720"/>
        </w:tabs>
        <w:spacing w:line="360" w:lineRule="auto"/>
        <w:jc w:val="both"/>
        <w:rPr>
          <w:sz w:val="24"/>
          <w:szCs w:val="24"/>
        </w:rPr>
      </w:pPr>
      <w:r>
        <w:rPr>
          <w:sz w:val="24"/>
          <w:szCs w:val="24"/>
        </w:rPr>
        <w:t xml:space="preserve">Triangulación: comparación de hallazgos entre diferentes fuentes (directores TI, gerentes seguridad, </w:t>
      </w:r>
      <w:proofErr w:type="spellStart"/>
      <w:r>
        <w:rPr>
          <w:sz w:val="24"/>
          <w:szCs w:val="24"/>
        </w:rPr>
        <w:t>focus</w:t>
      </w:r>
      <w:proofErr w:type="spellEnd"/>
      <w:r>
        <w:rPr>
          <w:sz w:val="24"/>
          <w:szCs w:val="24"/>
        </w:rPr>
        <w:t xml:space="preserve"> </w:t>
      </w:r>
      <w:proofErr w:type="spellStart"/>
      <w:r>
        <w:rPr>
          <w:sz w:val="24"/>
          <w:szCs w:val="24"/>
        </w:rPr>
        <w:t>group</w:t>
      </w:r>
      <w:proofErr w:type="spellEnd"/>
      <w:r>
        <w:rPr>
          <w:sz w:val="24"/>
          <w:szCs w:val="24"/>
        </w:rPr>
        <w:t>)</w:t>
      </w:r>
    </w:p>
    <w:p w14:paraId="00AC4F4E" w14:textId="06C2016E" w:rsidR="00C24E8E" w:rsidRPr="00C24E8E" w:rsidRDefault="00C24E8E" w:rsidP="00C24E8E">
      <w:pPr>
        <w:spacing w:line="360" w:lineRule="auto"/>
        <w:ind w:firstLine="360"/>
        <w:jc w:val="both"/>
        <w:rPr>
          <w:sz w:val="24"/>
          <w:szCs w:val="24"/>
        </w:rPr>
      </w:pPr>
      <w:r>
        <w:rPr>
          <w:sz w:val="24"/>
          <w:szCs w:val="24"/>
        </w:rPr>
        <w:t xml:space="preserve">Como señala la experiencia del NSF I-Corps, el objetivo del procesamiento es encontrar patrones que se repiten a través de suficientes conversaciones: temas recurrentes, frustraciones compartidas, </w:t>
      </w:r>
      <w:proofErr w:type="spellStart"/>
      <w:r>
        <w:rPr>
          <w:sz w:val="24"/>
          <w:szCs w:val="24"/>
        </w:rPr>
        <w:t>workarounds</w:t>
      </w:r>
      <w:proofErr w:type="spellEnd"/>
      <w:r>
        <w:rPr>
          <w:sz w:val="24"/>
          <w:szCs w:val="24"/>
        </w:rPr>
        <w:t xml:space="preserve"> comunes. </w:t>
      </w:r>
    </w:p>
    <w:p w14:paraId="6D6B1503" w14:textId="1F827744" w:rsidR="00C24E8E" w:rsidRPr="00C24E8E" w:rsidRDefault="00C24E8E" w:rsidP="00C24E8E">
      <w:pPr>
        <w:spacing w:line="360" w:lineRule="auto"/>
        <w:jc w:val="both"/>
        <w:rPr>
          <w:b/>
          <w:bCs/>
          <w:sz w:val="24"/>
          <w:szCs w:val="24"/>
        </w:rPr>
      </w:pPr>
      <w:r>
        <w:rPr>
          <w:b/>
          <w:bCs/>
          <w:sz w:val="24"/>
          <w:szCs w:val="24"/>
        </w:rPr>
        <w:t>3.</w:t>
      </w:r>
      <w:r w:rsidR="00AD1770">
        <w:rPr>
          <w:b/>
          <w:bCs/>
          <w:sz w:val="24"/>
          <w:szCs w:val="24"/>
        </w:rPr>
        <w:t>5</w:t>
      </w:r>
      <w:r>
        <w:rPr>
          <w:b/>
          <w:bCs/>
          <w:sz w:val="24"/>
          <w:szCs w:val="24"/>
        </w:rPr>
        <w:t>.3 Procesamiento de datos cuantitativos</w:t>
      </w:r>
    </w:p>
    <w:p w14:paraId="4011FE57" w14:textId="77777777" w:rsidR="00C24E8E" w:rsidRPr="00C24E8E" w:rsidRDefault="00C24E8E" w:rsidP="00C24E8E">
      <w:pPr>
        <w:spacing w:line="360" w:lineRule="auto"/>
        <w:ind w:firstLine="360"/>
        <w:jc w:val="both"/>
        <w:rPr>
          <w:sz w:val="24"/>
          <w:szCs w:val="24"/>
        </w:rPr>
      </w:pPr>
      <w:r>
        <w:rPr>
          <w:sz w:val="24"/>
          <w:szCs w:val="24"/>
        </w:rPr>
        <w:t>Los datos provenientes del cuestionario estructurado serán procesados mediante:</w:t>
      </w:r>
    </w:p>
    <w:p w14:paraId="0D57245A" w14:textId="77777777" w:rsidR="00C24E8E" w:rsidRPr="00C24E8E" w:rsidRDefault="00C24E8E">
      <w:pPr>
        <w:numPr>
          <w:ilvl w:val="0"/>
          <w:numId w:val="47"/>
        </w:numPr>
        <w:tabs>
          <w:tab w:val="num" w:pos="720"/>
        </w:tabs>
        <w:spacing w:line="360" w:lineRule="auto"/>
        <w:jc w:val="both"/>
        <w:rPr>
          <w:sz w:val="24"/>
          <w:szCs w:val="24"/>
        </w:rPr>
      </w:pPr>
      <w:r>
        <w:rPr>
          <w:sz w:val="24"/>
          <w:szCs w:val="24"/>
        </w:rPr>
        <w:t>Limpieza de datos: verificación de consistencia y completitud de respuestas</w:t>
      </w:r>
    </w:p>
    <w:p w14:paraId="631A54E1" w14:textId="77777777" w:rsidR="00C24E8E" w:rsidRPr="00C24E8E" w:rsidRDefault="00C24E8E">
      <w:pPr>
        <w:numPr>
          <w:ilvl w:val="0"/>
          <w:numId w:val="47"/>
        </w:numPr>
        <w:tabs>
          <w:tab w:val="num" w:pos="720"/>
        </w:tabs>
        <w:spacing w:line="360" w:lineRule="auto"/>
        <w:jc w:val="both"/>
        <w:rPr>
          <w:sz w:val="24"/>
          <w:szCs w:val="24"/>
        </w:rPr>
      </w:pPr>
      <w:r>
        <w:rPr>
          <w:sz w:val="24"/>
          <w:szCs w:val="24"/>
        </w:rPr>
        <w:t>Análisis descriptivo: frecuencias, porcentajes, medidas de tendencia central</w:t>
      </w:r>
    </w:p>
    <w:p w14:paraId="043720D2" w14:textId="77777777" w:rsidR="00C24E8E" w:rsidRPr="00C24E8E" w:rsidRDefault="00C24E8E">
      <w:pPr>
        <w:numPr>
          <w:ilvl w:val="0"/>
          <w:numId w:val="47"/>
        </w:numPr>
        <w:tabs>
          <w:tab w:val="num" w:pos="720"/>
        </w:tabs>
        <w:spacing w:line="360" w:lineRule="auto"/>
        <w:jc w:val="both"/>
        <w:rPr>
          <w:sz w:val="24"/>
          <w:szCs w:val="24"/>
        </w:rPr>
      </w:pPr>
      <w:r>
        <w:rPr>
          <w:sz w:val="24"/>
          <w:szCs w:val="24"/>
        </w:rPr>
        <w:lastRenderedPageBreak/>
        <w:t>Análisis de segmentación: comparación entre diferentes tipos de instituciones</w:t>
      </w:r>
    </w:p>
    <w:p w14:paraId="51F2CD0A" w14:textId="77777777" w:rsidR="00C24E8E" w:rsidRPr="00C24E8E" w:rsidRDefault="00C24E8E">
      <w:pPr>
        <w:numPr>
          <w:ilvl w:val="0"/>
          <w:numId w:val="47"/>
        </w:numPr>
        <w:tabs>
          <w:tab w:val="num" w:pos="720"/>
        </w:tabs>
        <w:spacing w:line="360" w:lineRule="auto"/>
        <w:jc w:val="both"/>
        <w:rPr>
          <w:sz w:val="24"/>
          <w:szCs w:val="24"/>
        </w:rPr>
      </w:pPr>
      <w:r>
        <w:rPr>
          <w:sz w:val="24"/>
          <w:szCs w:val="24"/>
        </w:rPr>
        <w:t>Visualización: gráficos de barras, pastel y tablas de contingencia</w:t>
      </w:r>
    </w:p>
    <w:p w14:paraId="5BBF6EAB" w14:textId="77777777" w:rsidR="001872BD" w:rsidRDefault="001872BD" w:rsidP="001872BD">
      <w:pPr>
        <w:spacing w:line="360" w:lineRule="auto"/>
        <w:jc w:val="both"/>
        <w:rPr>
          <w:sz w:val="24"/>
          <w:szCs w:val="24"/>
          <w:lang w:val="es-US"/>
        </w:rPr>
      </w:pPr>
    </w:p>
    <w:p w14:paraId="38325B07" w14:textId="77777777" w:rsidR="00C24E8E" w:rsidRPr="001E1CD7" w:rsidRDefault="00C24E8E" w:rsidP="001E1CD7">
      <w:pPr>
        <w:pStyle w:val="Ttulo1"/>
        <w:jc w:val="center"/>
        <w:rPr>
          <w:b w:val="0"/>
          <w:bCs/>
          <w:szCs w:val="24"/>
        </w:rPr>
      </w:pPr>
      <w:bookmarkStart w:id="111" w:name="_Toc238899264"/>
      <w:r w:rsidRPr="001E1CD7">
        <w:rPr>
          <w:bCs/>
          <w:szCs w:val="24"/>
        </w:rPr>
        <w:t>CAPÍTULO IV: RESULTADOS</w:t>
      </w:r>
      <w:bookmarkEnd w:id="111"/>
    </w:p>
    <w:p w14:paraId="7EDAF022" w14:textId="0AF7660A" w:rsidR="00C24E8E" w:rsidRDefault="00C24E8E" w:rsidP="00C24E8E">
      <w:pPr>
        <w:spacing w:line="360" w:lineRule="auto"/>
        <w:ind w:firstLine="708"/>
        <w:jc w:val="both"/>
        <w:rPr>
          <w:sz w:val="24"/>
          <w:szCs w:val="24"/>
        </w:rPr>
      </w:pPr>
      <w:r>
        <w:rPr>
          <w:sz w:val="24"/>
          <w:szCs w:val="24"/>
        </w:rPr>
        <w:t>A continuación, se presentan los resultados obtenidos de la aplicación de los instrumentos de investigación descritos en el marco metodológico, organizados en una matriz de resultados consolidada que integra los hallazgos cuantitativos y cualitativos.</w:t>
      </w:r>
    </w:p>
    <w:p w14:paraId="2E364C5D" w14:textId="77777777" w:rsidR="00C24E8E" w:rsidRPr="00C24E8E" w:rsidRDefault="00C24E8E" w:rsidP="00C24E8E">
      <w:pPr>
        <w:spacing w:line="360" w:lineRule="auto"/>
        <w:ind w:firstLine="708"/>
        <w:jc w:val="both"/>
        <w:rPr>
          <w:sz w:val="24"/>
          <w:szCs w:val="24"/>
        </w:rPr>
      </w:pPr>
    </w:p>
    <w:p w14:paraId="62BB559F" w14:textId="77777777" w:rsidR="00C24E8E" w:rsidRPr="001E1CD7" w:rsidRDefault="00C24E8E" w:rsidP="001E1CD7">
      <w:pPr>
        <w:pStyle w:val="Ttulo3"/>
        <w:spacing w:line="360" w:lineRule="auto"/>
        <w:rPr>
          <w:b/>
          <w:bCs/>
          <w:i/>
          <w:iCs/>
          <w:color w:val="000000"/>
        </w:rPr>
      </w:pPr>
      <w:bookmarkStart w:id="112" w:name="_Toc238899265"/>
      <w:r w:rsidRPr="001E1CD7">
        <w:rPr>
          <w:b/>
          <w:bCs/>
          <w:i/>
          <w:iCs/>
          <w:color w:val="000000"/>
        </w:rPr>
        <w:t>4.1 Matriz de Resultados Consolidada</w:t>
      </w:r>
      <w:bookmarkEnd w:id="112"/>
    </w:p>
    <w:p w14:paraId="0056C31B" w14:textId="459252F2" w:rsidR="00C24E8E" w:rsidRPr="00C24E8E" w:rsidRDefault="00C24E8E" w:rsidP="00C24E8E">
      <w:pPr>
        <w:spacing w:line="360" w:lineRule="auto"/>
        <w:rPr>
          <w:b/>
          <w:bCs/>
          <w:sz w:val="24"/>
          <w:szCs w:val="24"/>
        </w:rPr>
      </w:pPr>
      <w:r>
        <w:rPr>
          <w:b/>
          <w:bCs/>
          <w:sz w:val="24"/>
          <w:szCs w:val="24"/>
        </w:rPr>
        <w:t xml:space="preserve">Tabla </w:t>
      </w:r>
      <w:r w:rsidR="0028458E">
        <w:rPr>
          <w:b/>
          <w:bCs/>
          <w:sz w:val="24"/>
          <w:szCs w:val="24"/>
        </w:rPr>
        <w:t>11</w:t>
      </w:r>
    </w:p>
    <w:p w14:paraId="02642362" w14:textId="77777777" w:rsidR="00C24E8E" w:rsidRPr="00C24E8E" w:rsidRDefault="00C24E8E" w:rsidP="00C24E8E">
      <w:pPr>
        <w:spacing w:line="360" w:lineRule="auto"/>
        <w:rPr>
          <w:sz w:val="24"/>
          <w:szCs w:val="24"/>
        </w:rPr>
      </w:pPr>
      <w:r>
        <w:rPr>
          <w:i/>
          <w:iCs/>
          <w:sz w:val="24"/>
          <w:szCs w:val="24"/>
        </w:rPr>
        <w:t>Matriz de resultados consolidada: hallazgos cuantitativos y cualitativos por dimensión</w:t>
      </w:r>
    </w:p>
    <w:tbl>
      <w:tblPr>
        <w:tblW w:w="9600" w:type="dxa"/>
        <w:tblCellMar>
          <w:left w:w="70" w:type="dxa"/>
          <w:right w:w="70" w:type="dxa"/>
        </w:tblCellMar>
        <w:tblLook w:val="04A0" w:firstRow="1" w:lastRow="0" w:firstColumn="1" w:lastColumn="0" w:noHBand="0" w:noVBand="1"/>
      </w:tblPr>
      <w:tblGrid>
        <w:gridCol w:w="1528"/>
        <w:gridCol w:w="2702"/>
        <w:gridCol w:w="2299"/>
        <w:gridCol w:w="3071"/>
      </w:tblGrid>
      <w:tr w:rsidR="00C24E8E" w:rsidRPr="00C24E8E" w14:paraId="61573E7B" w14:textId="77777777" w:rsidTr="00C24E8E">
        <w:trPr>
          <w:trHeight w:val="300"/>
        </w:trPr>
        <w:tc>
          <w:tcPr>
            <w:tcW w:w="1287" w:type="dxa"/>
            <w:tcBorders>
              <w:top w:val="single" w:sz="4" w:space="0" w:color="auto"/>
              <w:left w:val="nil"/>
              <w:bottom w:val="single" w:sz="4" w:space="0" w:color="auto"/>
              <w:right w:val="nil"/>
            </w:tcBorders>
            <w:vAlign w:val="bottom"/>
            <w:hideMark/>
          </w:tcPr>
          <w:p w14:paraId="7D6FF1A1" w14:textId="77777777" w:rsidR="00C24E8E" w:rsidRPr="00C24E8E" w:rsidRDefault="00C24E8E" w:rsidP="00C24E8E">
            <w:pPr>
              <w:rPr>
                <w:b/>
                <w:bCs/>
                <w:color w:val="000000"/>
                <w:sz w:val="24"/>
                <w:szCs w:val="24"/>
              </w:rPr>
            </w:pPr>
            <w:r>
              <w:rPr>
                <w:b/>
                <w:bCs/>
                <w:color w:val="000000"/>
                <w:sz w:val="24"/>
                <w:szCs w:val="24"/>
              </w:rPr>
              <w:t>Dimensión</w:t>
            </w:r>
          </w:p>
        </w:tc>
        <w:tc>
          <w:tcPr>
            <w:tcW w:w="2773" w:type="dxa"/>
            <w:tcBorders>
              <w:top w:val="single" w:sz="4" w:space="0" w:color="auto"/>
              <w:left w:val="nil"/>
              <w:bottom w:val="single" w:sz="4" w:space="0" w:color="auto"/>
              <w:right w:val="nil"/>
            </w:tcBorders>
            <w:vAlign w:val="bottom"/>
            <w:hideMark/>
          </w:tcPr>
          <w:p w14:paraId="4A95A67F" w14:textId="77777777" w:rsidR="00C24E8E" w:rsidRPr="00C24E8E" w:rsidRDefault="00C24E8E" w:rsidP="00C24E8E">
            <w:pPr>
              <w:rPr>
                <w:b/>
                <w:bCs/>
                <w:color w:val="000000"/>
                <w:sz w:val="24"/>
                <w:szCs w:val="24"/>
              </w:rPr>
            </w:pPr>
            <w:r>
              <w:rPr>
                <w:b/>
                <w:bCs/>
                <w:color w:val="000000"/>
                <w:sz w:val="24"/>
                <w:szCs w:val="24"/>
              </w:rPr>
              <w:t>Hallazgo Cuantitativo</w:t>
            </w:r>
          </w:p>
        </w:tc>
        <w:tc>
          <w:tcPr>
            <w:tcW w:w="2309" w:type="dxa"/>
            <w:tcBorders>
              <w:top w:val="single" w:sz="4" w:space="0" w:color="auto"/>
              <w:left w:val="nil"/>
              <w:bottom w:val="single" w:sz="4" w:space="0" w:color="auto"/>
              <w:right w:val="nil"/>
            </w:tcBorders>
            <w:vAlign w:val="bottom"/>
            <w:hideMark/>
          </w:tcPr>
          <w:p w14:paraId="6A213D76" w14:textId="77777777" w:rsidR="00C24E8E" w:rsidRPr="00C24E8E" w:rsidRDefault="00C24E8E" w:rsidP="00C24E8E">
            <w:pPr>
              <w:rPr>
                <w:b/>
                <w:bCs/>
                <w:color w:val="000000"/>
                <w:sz w:val="24"/>
                <w:szCs w:val="24"/>
              </w:rPr>
            </w:pPr>
            <w:r>
              <w:rPr>
                <w:b/>
                <w:bCs/>
                <w:color w:val="000000"/>
                <w:sz w:val="24"/>
                <w:szCs w:val="24"/>
              </w:rPr>
              <w:t>Hallazgo Cualitativo</w:t>
            </w:r>
          </w:p>
        </w:tc>
        <w:tc>
          <w:tcPr>
            <w:tcW w:w="3231" w:type="dxa"/>
            <w:tcBorders>
              <w:top w:val="single" w:sz="4" w:space="0" w:color="auto"/>
              <w:left w:val="nil"/>
              <w:bottom w:val="single" w:sz="4" w:space="0" w:color="auto"/>
              <w:right w:val="nil"/>
            </w:tcBorders>
            <w:vAlign w:val="bottom"/>
            <w:hideMark/>
          </w:tcPr>
          <w:p w14:paraId="183FC437" w14:textId="77777777" w:rsidR="00C24E8E" w:rsidRPr="00C24E8E" w:rsidRDefault="00C24E8E" w:rsidP="00C24E8E">
            <w:pPr>
              <w:rPr>
                <w:b/>
                <w:bCs/>
                <w:color w:val="000000"/>
                <w:sz w:val="24"/>
                <w:szCs w:val="24"/>
              </w:rPr>
            </w:pPr>
            <w:r>
              <w:rPr>
                <w:b/>
                <w:bCs/>
                <w:color w:val="000000"/>
                <w:sz w:val="24"/>
                <w:szCs w:val="24"/>
              </w:rPr>
              <w:t>Patrón Identificado</w:t>
            </w:r>
          </w:p>
        </w:tc>
      </w:tr>
      <w:tr w:rsidR="00C24E8E" w:rsidRPr="00C24E8E" w14:paraId="08C3431E" w14:textId="77777777" w:rsidTr="00C24E8E">
        <w:trPr>
          <w:trHeight w:val="2100"/>
        </w:trPr>
        <w:tc>
          <w:tcPr>
            <w:tcW w:w="1287" w:type="dxa"/>
            <w:tcBorders>
              <w:top w:val="single" w:sz="4" w:space="0" w:color="auto"/>
              <w:left w:val="nil"/>
              <w:bottom w:val="nil"/>
              <w:right w:val="nil"/>
            </w:tcBorders>
            <w:vAlign w:val="bottom"/>
            <w:hideMark/>
          </w:tcPr>
          <w:p w14:paraId="6B04DFFB" w14:textId="77777777" w:rsidR="00C24E8E" w:rsidRPr="00C24E8E" w:rsidRDefault="00C24E8E" w:rsidP="00C24E8E">
            <w:pPr>
              <w:rPr>
                <w:color w:val="000000"/>
                <w:sz w:val="24"/>
                <w:szCs w:val="24"/>
              </w:rPr>
            </w:pPr>
            <w:r>
              <w:rPr>
                <w:color w:val="000000"/>
                <w:sz w:val="24"/>
                <w:szCs w:val="24"/>
              </w:rPr>
              <w:t>Monitoreo continuo</w:t>
            </w:r>
          </w:p>
        </w:tc>
        <w:tc>
          <w:tcPr>
            <w:tcW w:w="2773" w:type="dxa"/>
            <w:tcBorders>
              <w:top w:val="single" w:sz="4" w:space="0" w:color="auto"/>
              <w:left w:val="nil"/>
              <w:bottom w:val="nil"/>
              <w:right w:val="nil"/>
            </w:tcBorders>
            <w:vAlign w:val="bottom"/>
            <w:hideMark/>
          </w:tcPr>
          <w:p w14:paraId="35117E38" w14:textId="77777777" w:rsidR="00C24E8E" w:rsidRPr="00C24E8E" w:rsidRDefault="00C24E8E" w:rsidP="00C24E8E">
            <w:pPr>
              <w:rPr>
                <w:color w:val="000000"/>
                <w:sz w:val="24"/>
                <w:szCs w:val="24"/>
              </w:rPr>
            </w:pPr>
            <w:r>
              <w:rPr>
                <w:color w:val="000000"/>
                <w:sz w:val="24"/>
                <w:szCs w:val="24"/>
              </w:rPr>
              <w:t>El 73% de las instituciones encuestadas (22 de 30) no cuenta con monitoreo continuo de su superficie de ataque</w:t>
            </w:r>
          </w:p>
        </w:tc>
        <w:tc>
          <w:tcPr>
            <w:tcW w:w="2309" w:type="dxa"/>
            <w:tcBorders>
              <w:top w:val="single" w:sz="4" w:space="0" w:color="auto"/>
              <w:left w:val="nil"/>
              <w:bottom w:val="nil"/>
              <w:right w:val="nil"/>
            </w:tcBorders>
            <w:vAlign w:val="bottom"/>
            <w:hideMark/>
          </w:tcPr>
          <w:p w14:paraId="7B2402AE" w14:textId="77777777" w:rsidR="00C24E8E" w:rsidRPr="00C24E8E" w:rsidRDefault="00C24E8E" w:rsidP="00C24E8E">
            <w:pPr>
              <w:rPr>
                <w:color w:val="000000"/>
                <w:sz w:val="24"/>
                <w:szCs w:val="24"/>
              </w:rPr>
            </w:pPr>
            <w:r>
              <w:rPr>
                <w:color w:val="000000"/>
                <w:sz w:val="24"/>
                <w:szCs w:val="24"/>
              </w:rPr>
              <w:t>"No tenemos visibilidad de lo que pasa en nuestra red hasta que alguien reporta un problema" (</w:t>
            </w:r>
            <w:proofErr w:type="gramStart"/>
            <w:r>
              <w:rPr>
                <w:color w:val="000000"/>
                <w:sz w:val="24"/>
                <w:szCs w:val="24"/>
              </w:rPr>
              <w:t>Director</w:t>
            </w:r>
            <w:proofErr w:type="gramEnd"/>
            <w:r>
              <w:rPr>
                <w:color w:val="000000"/>
                <w:sz w:val="24"/>
                <w:szCs w:val="24"/>
              </w:rPr>
              <w:t xml:space="preserve"> TI, Municipalidad)</w:t>
            </w:r>
          </w:p>
        </w:tc>
        <w:tc>
          <w:tcPr>
            <w:tcW w:w="3231" w:type="dxa"/>
            <w:tcBorders>
              <w:top w:val="single" w:sz="4" w:space="0" w:color="auto"/>
              <w:left w:val="nil"/>
              <w:bottom w:val="nil"/>
              <w:right w:val="nil"/>
            </w:tcBorders>
            <w:vAlign w:val="bottom"/>
            <w:hideMark/>
          </w:tcPr>
          <w:p w14:paraId="2F87D355" w14:textId="77777777" w:rsidR="00C24E8E" w:rsidRPr="00C24E8E" w:rsidRDefault="00C24E8E" w:rsidP="00C24E8E">
            <w:pPr>
              <w:rPr>
                <w:color w:val="000000"/>
                <w:sz w:val="24"/>
                <w:szCs w:val="24"/>
              </w:rPr>
            </w:pPr>
            <w:r>
              <w:rPr>
                <w:color w:val="000000"/>
                <w:sz w:val="24"/>
                <w:szCs w:val="24"/>
              </w:rPr>
              <w:t>Exposición prolongada a vulnerabilidades por ausencia de herramientas de monitoreo continuo</w:t>
            </w:r>
          </w:p>
        </w:tc>
      </w:tr>
      <w:tr w:rsidR="00C24E8E" w:rsidRPr="00C24E8E" w14:paraId="634209AF" w14:textId="77777777" w:rsidTr="00C24E8E">
        <w:trPr>
          <w:trHeight w:val="2100"/>
        </w:trPr>
        <w:tc>
          <w:tcPr>
            <w:tcW w:w="1287" w:type="dxa"/>
            <w:tcBorders>
              <w:top w:val="nil"/>
              <w:left w:val="nil"/>
              <w:bottom w:val="nil"/>
              <w:right w:val="nil"/>
            </w:tcBorders>
            <w:vAlign w:val="bottom"/>
            <w:hideMark/>
          </w:tcPr>
          <w:p w14:paraId="45F28434" w14:textId="77777777" w:rsidR="00C24E8E" w:rsidRPr="00C24E8E" w:rsidRDefault="00C24E8E" w:rsidP="00C24E8E">
            <w:pPr>
              <w:rPr>
                <w:color w:val="000000"/>
                <w:sz w:val="24"/>
                <w:szCs w:val="24"/>
              </w:rPr>
            </w:pPr>
            <w:r>
              <w:rPr>
                <w:color w:val="000000"/>
                <w:sz w:val="24"/>
                <w:szCs w:val="24"/>
              </w:rPr>
              <w:t>Frecuencia de auditorías</w:t>
            </w:r>
          </w:p>
        </w:tc>
        <w:tc>
          <w:tcPr>
            <w:tcW w:w="2773" w:type="dxa"/>
            <w:tcBorders>
              <w:top w:val="nil"/>
              <w:left w:val="nil"/>
              <w:bottom w:val="nil"/>
              <w:right w:val="nil"/>
            </w:tcBorders>
            <w:vAlign w:val="bottom"/>
            <w:hideMark/>
          </w:tcPr>
          <w:p w14:paraId="03C6A279" w14:textId="77777777" w:rsidR="00C24E8E" w:rsidRPr="00C24E8E" w:rsidRDefault="00C24E8E" w:rsidP="00C24E8E">
            <w:pPr>
              <w:rPr>
                <w:color w:val="000000"/>
                <w:sz w:val="24"/>
                <w:szCs w:val="24"/>
              </w:rPr>
            </w:pPr>
            <w:r>
              <w:rPr>
                <w:color w:val="000000"/>
                <w:sz w:val="24"/>
                <w:szCs w:val="24"/>
              </w:rPr>
              <w:t>El 80% de las instituciones (24 de 30) realiza auditorías de seguridad solo 1 o 2 veces al año</w:t>
            </w:r>
          </w:p>
        </w:tc>
        <w:tc>
          <w:tcPr>
            <w:tcW w:w="2309" w:type="dxa"/>
            <w:tcBorders>
              <w:top w:val="nil"/>
              <w:left w:val="nil"/>
              <w:bottom w:val="nil"/>
              <w:right w:val="nil"/>
            </w:tcBorders>
            <w:vAlign w:val="bottom"/>
            <w:hideMark/>
          </w:tcPr>
          <w:p w14:paraId="7653BECA" w14:textId="77777777" w:rsidR="00C24E8E" w:rsidRPr="00C24E8E" w:rsidRDefault="00C24E8E" w:rsidP="00C24E8E">
            <w:pPr>
              <w:rPr>
                <w:color w:val="000000"/>
                <w:sz w:val="24"/>
                <w:szCs w:val="24"/>
              </w:rPr>
            </w:pPr>
            <w:r>
              <w:rPr>
                <w:color w:val="000000"/>
                <w:sz w:val="24"/>
                <w:szCs w:val="24"/>
              </w:rPr>
              <w:t>"Contratar una auditoría externa cuesta entre Q25,000 y Q50,000, por eso solo podemos hacerla una vez al año" (Gerente Seguridad, Banco)</w:t>
            </w:r>
          </w:p>
        </w:tc>
        <w:tc>
          <w:tcPr>
            <w:tcW w:w="3231" w:type="dxa"/>
            <w:tcBorders>
              <w:top w:val="nil"/>
              <w:left w:val="nil"/>
              <w:bottom w:val="nil"/>
              <w:right w:val="nil"/>
            </w:tcBorders>
            <w:vAlign w:val="bottom"/>
            <w:hideMark/>
          </w:tcPr>
          <w:p w14:paraId="05CB4C7D" w14:textId="77777777" w:rsidR="00C24E8E" w:rsidRPr="00C24E8E" w:rsidRDefault="00C24E8E" w:rsidP="00C24E8E">
            <w:pPr>
              <w:rPr>
                <w:color w:val="000000"/>
                <w:sz w:val="24"/>
                <w:szCs w:val="24"/>
              </w:rPr>
            </w:pPr>
            <w:r>
              <w:rPr>
                <w:color w:val="000000"/>
                <w:sz w:val="24"/>
                <w:szCs w:val="24"/>
              </w:rPr>
              <w:t>Modelo de seguridad esporádico y reactivo, no preventivo</w:t>
            </w:r>
          </w:p>
        </w:tc>
      </w:tr>
      <w:tr w:rsidR="00C24E8E" w:rsidRPr="00C24E8E" w14:paraId="32AAF88C" w14:textId="77777777" w:rsidTr="00C24E8E">
        <w:trPr>
          <w:trHeight w:val="1800"/>
        </w:trPr>
        <w:tc>
          <w:tcPr>
            <w:tcW w:w="1287" w:type="dxa"/>
            <w:tcBorders>
              <w:top w:val="nil"/>
              <w:left w:val="nil"/>
              <w:bottom w:val="nil"/>
              <w:right w:val="nil"/>
            </w:tcBorders>
            <w:vAlign w:val="bottom"/>
            <w:hideMark/>
          </w:tcPr>
          <w:p w14:paraId="777A7A34" w14:textId="77777777" w:rsidR="00C24E8E" w:rsidRPr="00C24E8E" w:rsidRDefault="00C24E8E" w:rsidP="00C24E8E">
            <w:pPr>
              <w:rPr>
                <w:color w:val="000000"/>
                <w:sz w:val="24"/>
                <w:szCs w:val="24"/>
              </w:rPr>
            </w:pPr>
            <w:r>
              <w:rPr>
                <w:color w:val="000000"/>
                <w:sz w:val="24"/>
                <w:szCs w:val="24"/>
              </w:rPr>
              <w:t>Personal especializado</w:t>
            </w:r>
          </w:p>
        </w:tc>
        <w:tc>
          <w:tcPr>
            <w:tcW w:w="2773" w:type="dxa"/>
            <w:tcBorders>
              <w:top w:val="nil"/>
              <w:left w:val="nil"/>
              <w:bottom w:val="nil"/>
              <w:right w:val="nil"/>
            </w:tcBorders>
            <w:vAlign w:val="bottom"/>
            <w:hideMark/>
          </w:tcPr>
          <w:p w14:paraId="30AF11DB" w14:textId="77777777" w:rsidR="00C24E8E" w:rsidRPr="00C24E8E" w:rsidRDefault="00C24E8E" w:rsidP="00C24E8E">
            <w:pPr>
              <w:rPr>
                <w:color w:val="000000"/>
                <w:sz w:val="24"/>
                <w:szCs w:val="24"/>
              </w:rPr>
            </w:pPr>
            <w:r>
              <w:rPr>
                <w:color w:val="000000"/>
                <w:sz w:val="24"/>
                <w:szCs w:val="24"/>
              </w:rPr>
              <w:t>El 67% de las instituciones (20 de 30) reporta insuficiencia de personal en ciberseguridad</w:t>
            </w:r>
          </w:p>
        </w:tc>
        <w:tc>
          <w:tcPr>
            <w:tcW w:w="2309" w:type="dxa"/>
            <w:tcBorders>
              <w:top w:val="nil"/>
              <w:left w:val="nil"/>
              <w:bottom w:val="nil"/>
              <w:right w:val="nil"/>
            </w:tcBorders>
            <w:vAlign w:val="bottom"/>
            <w:hideMark/>
          </w:tcPr>
          <w:p w14:paraId="474CC6DD" w14:textId="77777777" w:rsidR="00C24E8E" w:rsidRPr="00C24E8E" w:rsidRDefault="00C24E8E" w:rsidP="00C24E8E">
            <w:pPr>
              <w:rPr>
                <w:color w:val="000000"/>
                <w:sz w:val="24"/>
                <w:szCs w:val="24"/>
              </w:rPr>
            </w:pPr>
            <w:r>
              <w:rPr>
                <w:color w:val="000000"/>
                <w:sz w:val="24"/>
                <w:szCs w:val="24"/>
              </w:rPr>
              <w:t>"En mi equipo somos 3 personas para toda la infraestructura de 5 sedes. No damos abasto" (</w:t>
            </w:r>
            <w:proofErr w:type="gramStart"/>
            <w:r>
              <w:rPr>
                <w:color w:val="000000"/>
                <w:sz w:val="24"/>
                <w:szCs w:val="24"/>
              </w:rPr>
              <w:t>Director</w:t>
            </w:r>
            <w:proofErr w:type="gramEnd"/>
            <w:r>
              <w:rPr>
                <w:color w:val="000000"/>
                <w:sz w:val="24"/>
                <w:szCs w:val="24"/>
              </w:rPr>
              <w:t xml:space="preserve"> TI, Hospital)</w:t>
            </w:r>
          </w:p>
        </w:tc>
        <w:tc>
          <w:tcPr>
            <w:tcW w:w="3231" w:type="dxa"/>
            <w:tcBorders>
              <w:top w:val="nil"/>
              <w:left w:val="nil"/>
              <w:bottom w:val="nil"/>
              <w:right w:val="nil"/>
            </w:tcBorders>
            <w:vAlign w:val="bottom"/>
            <w:hideMark/>
          </w:tcPr>
          <w:p w14:paraId="6775F0FD" w14:textId="77777777" w:rsidR="00C24E8E" w:rsidRPr="00C24E8E" w:rsidRDefault="00C24E8E" w:rsidP="00C24E8E">
            <w:pPr>
              <w:rPr>
                <w:color w:val="000000"/>
                <w:sz w:val="24"/>
                <w:szCs w:val="24"/>
              </w:rPr>
            </w:pPr>
            <w:r>
              <w:rPr>
                <w:color w:val="000000"/>
                <w:sz w:val="24"/>
                <w:szCs w:val="24"/>
              </w:rPr>
              <w:t>Brecha crítica de talento que limita la capacidad de respuesta interna</w:t>
            </w:r>
          </w:p>
        </w:tc>
      </w:tr>
      <w:tr w:rsidR="00C24E8E" w:rsidRPr="00C24E8E" w14:paraId="56B16EC5" w14:textId="77777777" w:rsidTr="00C24E8E">
        <w:trPr>
          <w:trHeight w:val="3000"/>
        </w:trPr>
        <w:tc>
          <w:tcPr>
            <w:tcW w:w="1287" w:type="dxa"/>
            <w:tcBorders>
              <w:top w:val="nil"/>
              <w:left w:val="nil"/>
              <w:bottom w:val="nil"/>
              <w:right w:val="nil"/>
            </w:tcBorders>
            <w:vAlign w:val="bottom"/>
            <w:hideMark/>
          </w:tcPr>
          <w:p w14:paraId="640DD625" w14:textId="77777777" w:rsidR="00C24E8E" w:rsidRPr="00C24E8E" w:rsidRDefault="00C24E8E" w:rsidP="00C24E8E">
            <w:pPr>
              <w:rPr>
                <w:color w:val="000000"/>
                <w:sz w:val="24"/>
                <w:szCs w:val="24"/>
              </w:rPr>
            </w:pPr>
            <w:r>
              <w:rPr>
                <w:color w:val="000000"/>
                <w:sz w:val="24"/>
                <w:szCs w:val="24"/>
              </w:rPr>
              <w:lastRenderedPageBreak/>
              <w:t>Cumplimiento normativo</w:t>
            </w:r>
          </w:p>
        </w:tc>
        <w:tc>
          <w:tcPr>
            <w:tcW w:w="2773" w:type="dxa"/>
            <w:tcBorders>
              <w:top w:val="nil"/>
              <w:left w:val="nil"/>
              <w:bottom w:val="nil"/>
              <w:right w:val="nil"/>
            </w:tcBorders>
            <w:vAlign w:val="bottom"/>
            <w:hideMark/>
          </w:tcPr>
          <w:p w14:paraId="01DD27A1" w14:textId="77777777" w:rsidR="00C24E8E" w:rsidRPr="00C24E8E" w:rsidRDefault="00C24E8E" w:rsidP="00C24E8E">
            <w:pPr>
              <w:rPr>
                <w:color w:val="000000"/>
                <w:sz w:val="24"/>
                <w:szCs w:val="24"/>
              </w:rPr>
            </w:pPr>
            <w:r>
              <w:rPr>
                <w:color w:val="000000"/>
                <w:sz w:val="24"/>
                <w:szCs w:val="24"/>
              </w:rPr>
              <w:t>El 60% de las instituciones (18 de 30) gestiona el cumplimiento de forma manual</w:t>
            </w:r>
          </w:p>
        </w:tc>
        <w:tc>
          <w:tcPr>
            <w:tcW w:w="2309" w:type="dxa"/>
            <w:tcBorders>
              <w:top w:val="nil"/>
              <w:left w:val="nil"/>
              <w:bottom w:val="nil"/>
              <w:right w:val="nil"/>
            </w:tcBorders>
            <w:vAlign w:val="bottom"/>
            <w:hideMark/>
          </w:tcPr>
          <w:p w14:paraId="1C460B54" w14:textId="77777777" w:rsidR="00C24E8E" w:rsidRPr="00C24E8E" w:rsidRDefault="00C24E8E" w:rsidP="00C24E8E">
            <w:pPr>
              <w:rPr>
                <w:color w:val="000000"/>
                <w:sz w:val="24"/>
                <w:szCs w:val="24"/>
              </w:rPr>
            </w:pPr>
            <w:r>
              <w:rPr>
                <w:color w:val="000000"/>
                <w:sz w:val="24"/>
                <w:szCs w:val="24"/>
              </w:rPr>
              <w:t xml:space="preserve">"Tenemos hojas de Excel con </w:t>
            </w:r>
            <w:proofErr w:type="spellStart"/>
            <w:r>
              <w:rPr>
                <w:color w:val="000000"/>
                <w:sz w:val="24"/>
                <w:szCs w:val="24"/>
              </w:rPr>
              <w:t>checklists</w:t>
            </w:r>
            <w:proofErr w:type="spellEnd"/>
            <w:r>
              <w:rPr>
                <w:color w:val="000000"/>
                <w:sz w:val="24"/>
                <w:szCs w:val="24"/>
              </w:rPr>
              <w:t xml:space="preserve"> de ISO 27001 que actualizamos cuando podemos. Es un proceso tedioso y propenso a errores" (Gerente Seguridad, Cooperativa)</w:t>
            </w:r>
          </w:p>
        </w:tc>
        <w:tc>
          <w:tcPr>
            <w:tcW w:w="3231" w:type="dxa"/>
            <w:tcBorders>
              <w:top w:val="nil"/>
              <w:left w:val="nil"/>
              <w:bottom w:val="nil"/>
              <w:right w:val="nil"/>
            </w:tcBorders>
            <w:vAlign w:val="bottom"/>
            <w:hideMark/>
          </w:tcPr>
          <w:p w14:paraId="462D6611" w14:textId="77777777" w:rsidR="00C24E8E" w:rsidRPr="00C24E8E" w:rsidRDefault="00C24E8E" w:rsidP="00C24E8E">
            <w:pPr>
              <w:rPr>
                <w:color w:val="000000"/>
                <w:sz w:val="24"/>
                <w:szCs w:val="24"/>
              </w:rPr>
            </w:pPr>
            <w:r>
              <w:rPr>
                <w:color w:val="000000"/>
                <w:sz w:val="24"/>
                <w:szCs w:val="24"/>
              </w:rPr>
              <w:t>Procesos manuales y no sistematizados que afectan la trazabilidad y precisión</w:t>
            </w:r>
          </w:p>
        </w:tc>
      </w:tr>
      <w:tr w:rsidR="00C24E8E" w:rsidRPr="00C24E8E" w14:paraId="71DF6B25" w14:textId="77777777" w:rsidTr="00C24E8E">
        <w:trPr>
          <w:trHeight w:val="2700"/>
        </w:trPr>
        <w:tc>
          <w:tcPr>
            <w:tcW w:w="1287" w:type="dxa"/>
            <w:tcBorders>
              <w:top w:val="nil"/>
              <w:left w:val="nil"/>
              <w:right w:val="nil"/>
            </w:tcBorders>
            <w:vAlign w:val="bottom"/>
            <w:hideMark/>
          </w:tcPr>
          <w:p w14:paraId="6FF3582D" w14:textId="77777777" w:rsidR="00C24E8E" w:rsidRPr="00C24E8E" w:rsidRDefault="00C24E8E" w:rsidP="00C24E8E">
            <w:pPr>
              <w:rPr>
                <w:color w:val="000000"/>
                <w:sz w:val="24"/>
                <w:szCs w:val="24"/>
              </w:rPr>
            </w:pPr>
            <w:r>
              <w:rPr>
                <w:color w:val="000000"/>
                <w:sz w:val="24"/>
                <w:szCs w:val="24"/>
              </w:rPr>
              <w:t>Disposición a adoptar SaaS</w:t>
            </w:r>
          </w:p>
        </w:tc>
        <w:tc>
          <w:tcPr>
            <w:tcW w:w="2773" w:type="dxa"/>
            <w:tcBorders>
              <w:top w:val="nil"/>
              <w:left w:val="nil"/>
              <w:right w:val="nil"/>
            </w:tcBorders>
            <w:vAlign w:val="bottom"/>
            <w:hideMark/>
          </w:tcPr>
          <w:p w14:paraId="658AA3AB" w14:textId="77777777" w:rsidR="00C24E8E" w:rsidRPr="00C24E8E" w:rsidRDefault="00C24E8E" w:rsidP="00C24E8E">
            <w:pPr>
              <w:rPr>
                <w:color w:val="000000"/>
                <w:sz w:val="24"/>
                <w:szCs w:val="24"/>
              </w:rPr>
            </w:pPr>
            <w:r>
              <w:rPr>
                <w:color w:val="000000"/>
                <w:sz w:val="24"/>
                <w:szCs w:val="24"/>
              </w:rPr>
              <w:t>El 83% de las instituciones (25 de 30) estaría dispuesto a considerar una solución SaaS de ciberseguridad</w:t>
            </w:r>
          </w:p>
        </w:tc>
        <w:tc>
          <w:tcPr>
            <w:tcW w:w="2309" w:type="dxa"/>
            <w:tcBorders>
              <w:top w:val="nil"/>
              <w:left w:val="nil"/>
              <w:right w:val="nil"/>
            </w:tcBorders>
            <w:vAlign w:val="bottom"/>
            <w:hideMark/>
          </w:tcPr>
          <w:p w14:paraId="12B5B190" w14:textId="77777777" w:rsidR="00C24E8E" w:rsidRPr="00C24E8E" w:rsidRDefault="00C24E8E" w:rsidP="00C24E8E">
            <w:pPr>
              <w:rPr>
                <w:color w:val="000000"/>
                <w:sz w:val="24"/>
                <w:szCs w:val="24"/>
              </w:rPr>
            </w:pPr>
            <w:r>
              <w:rPr>
                <w:color w:val="000000"/>
                <w:sz w:val="24"/>
                <w:szCs w:val="24"/>
              </w:rPr>
              <w:t>"Si existiera una plataforma que nos ayude a monitorear y generar reportes sin tener que contratar consultorías caras, la evaluaríamos seriamente" (</w:t>
            </w:r>
            <w:proofErr w:type="gramStart"/>
            <w:r>
              <w:rPr>
                <w:color w:val="000000"/>
                <w:sz w:val="24"/>
                <w:szCs w:val="24"/>
              </w:rPr>
              <w:t>Director</w:t>
            </w:r>
            <w:proofErr w:type="gramEnd"/>
            <w:r>
              <w:rPr>
                <w:color w:val="000000"/>
                <w:sz w:val="24"/>
                <w:szCs w:val="24"/>
              </w:rPr>
              <w:t xml:space="preserve"> TI, Ministerio)</w:t>
            </w:r>
          </w:p>
        </w:tc>
        <w:tc>
          <w:tcPr>
            <w:tcW w:w="3231" w:type="dxa"/>
            <w:tcBorders>
              <w:top w:val="nil"/>
              <w:left w:val="nil"/>
              <w:right w:val="nil"/>
            </w:tcBorders>
            <w:vAlign w:val="bottom"/>
            <w:hideMark/>
          </w:tcPr>
          <w:p w14:paraId="5F699E01" w14:textId="77777777" w:rsidR="00C24E8E" w:rsidRPr="00C24E8E" w:rsidRDefault="00C24E8E" w:rsidP="00C24E8E">
            <w:pPr>
              <w:rPr>
                <w:color w:val="000000"/>
                <w:sz w:val="24"/>
                <w:szCs w:val="24"/>
              </w:rPr>
            </w:pPr>
            <w:r>
              <w:rPr>
                <w:color w:val="000000"/>
                <w:sz w:val="24"/>
                <w:szCs w:val="24"/>
              </w:rPr>
              <w:t>Apertura a soluciones tecnológicas que reduzcan costos y automaticen procesos</w:t>
            </w:r>
          </w:p>
        </w:tc>
      </w:tr>
      <w:tr w:rsidR="00C24E8E" w:rsidRPr="00C24E8E" w14:paraId="2DF102F9" w14:textId="77777777" w:rsidTr="00C24E8E">
        <w:trPr>
          <w:trHeight w:val="2700"/>
        </w:trPr>
        <w:tc>
          <w:tcPr>
            <w:tcW w:w="1287" w:type="dxa"/>
            <w:tcBorders>
              <w:top w:val="nil"/>
              <w:left w:val="nil"/>
              <w:bottom w:val="single" w:sz="4" w:space="0" w:color="auto"/>
              <w:right w:val="nil"/>
            </w:tcBorders>
            <w:vAlign w:val="bottom"/>
            <w:hideMark/>
          </w:tcPr>
          <w:p w14:paraId="231E6207" w14:textId="77777777" w:rsidR="00C24E8E" w:rsidRPr="00C24E8E" w:rsidRDefault="00C24E8E" w:rsidP="00C24E8E">
            <w:pPr>
              <w:rPr>
                <w:color w:val="000000"/>
                <w:sz w:val="24"/>
                <w:szCs w:val="24"/>
              </w:rPr>
            </w:pPr>
            <w:r>
              <w:rPr>
                <w:color w:val="000000"/>
                <w:sz w:val="24"/>
                <w:szCs w:val="24"/>
              </w:rPr>
              <w:t>Valor percibido del MVP</w:t>
            </w:r>
          </w:p>
        </w:tc>
        <w:tc>
          <w:tcPr>
            <w:tcW w:w="2773" w:type="dxa"/>
            <w:tcBorders>
              <w:top w:val="nil"/>
              <w:left w:val="nil"/>
              <w:bottom w:val="single" w:sz="4" w:space="0" w:color="auto"/>
              <w:right w:val="nil"/>
            </w:tcBorders>
            <w:vAlign w:val="bottom"/>
            <w:hideMark/>
          </w:tcPr>
          <w:p w14:paraId="5FA37C7C" w14:textId="77777777" w:rsidR="00C24E8E" w:rsidRPr="00C24E8E" w:rsidRDefault="00C24E8E" w:rsidP="00C24E8E">
            <w:pPr>
              <w:rPr>
                <w:color w:val="000000"/>
                <w:sz w:val="24"/>
                <w:szCs w:val="24"/>
              </w:rPr>
            </w:pPr>
            <w:r>
              <w:rPr>
                <w:color w:val="000000"/>
                <w:sz w:val="24"/>
                <w:szCs w:val="24"/>
              </w:rPr>
              <w:t xml:space="preserve">El 90% de los participantes del </w:t>
            </w:r>
            <w:proofErr w:type="spellStart"/>
            <w:r>
              <w:rPr>
                <w:color w:val="000000"/>
                <w:sz w:val="24"/>
                <w:szCs w:val="24"/>
              </w:rPr>
              <w:t>focus</w:t>
            </w:r>
            <w:proofErr w:type="spellEnd"/>
            <w:r>
              <w:rPr>
                <w:color w:val="000000"/>
                <w:sz w:val="24"/>
                <w:szCs w:val="24"/>
              </w:rPr>
              <w:t xml:space="preserve"> </w:t>
            </w:r>
            <w:proofErr w:type="spellStart"/>
            <w:r>
              <w:rPr>
                <w:color w:val="000000"/>
                <w:sz w:val="24"/>
                <w:szCs w:val="24"/>
              </w:rPr>
              <w:t>group</w:t>
            </w:r>
            <w:proofErr w:type="spellEnd"/>
            <w:r>
              <w:rPr>
                <w:color w:val="000000"/>
                <w:sz w:val="24"/>
                <w:szCs w:val="24"/>
              </w:rPr>
              <w:t xml:space="preserve"> (9 de 10) calificó los </w:t>
            </w:r>
            <w:proofErr w:type="spellStart"/>
            <w:r>
              <w:rPr>
                <w:color w:val="000000"/>
                <w:sz w:val="24"/>
                <w:szCs w:val="24"/>
              </w:rPr>
              <w:t>dashboards</w:t>
            </w:r>
            <w:proofErr w:type="spellEnd"/>
            <w:r>
              <w:rPr>
                <w:color w:val="000000"/>
                <w:sz w:val="24"/>
                <w:szCs w:val="24"/>
              </w:rPr>
              <w:t xml:space="preserve"> como "útiles" o "muy útiles"</w:t>
            </w:r>
          </w:p>
        </w:tc>
        <w:tc>
          <w:tcPr>
            <w:tcW w:w="2309" w:type="dxa"/>
            <w:tcBorders>
              <w:top w:val="nil"/>
              <w:left w:val="nil"/>
              <w:bottom w:val="single" w:sz="4" w:space="0" w:color="auto"/>
              <w:right w:val="nil"/>
            </w:tcBorders>
            <w:vAlign w:val="bottom"/>
            <w:hideMark/>
          </w:tcPr>
          <w:p w14:paraId="1DEB8800" w14:textId="77777777" w:rsidR="00C24E8E" w:rsidRPr="00C24E8E" w:rsidRDefault="00C24E8E" w:rsidP="00C24E8E">
            <w:pPr>
              <w:rPr>
                <w:color w:val="000000"/>
                <w:sz w:val="24"/>
                <w:szCs w:val="24"/>
              </w:rPr>
            </w:pPr>
            <w:r>
              <w:rPr>
                <w:color w:val="000000"/>
                <w:sz w:val="24"/>
                <w:szCs w:val="24"/>
              </w:rPr>
              <w:t>"Tener esta información en tiempo real y priorizada por IA es lo que necesitamos para justificar inversiones ante la dirección" (Gerente Seguridad, Institución Financiera)</w:t>
            </w:r>
          </w:p>
        </w:tc>
        <w:tc>
          <w:tcPr>
            <w:tcW w:w="3231" w:type="dxa"/>
            <w:tcBorders>
              <w:top w:val="nil"/>
              <w:left w:val="nil"/>
              <w:bottom w:val="single" w:sz="4" w:space="0" w:color="auto"/>
              <w:right w:val="nil"/>
            </w:tcBorders>
            <w:vAlign w:val="bottom"/>
            <w:hideMark/>
          </w:tcPr>
          <w:p w14:paraId="6FCD3181" w14:textId="77777777" w:rsidR="00C24E8E" w:rsidRPr="00C24E8E" w:rsidRDefault="00C24E8E" w:rsidP="00C24E8E">
            <w:pPr>
              <w:rPr>
                <w:color w:val="000000"/>
                <w:sz w:val="24"/>
                <w:szCs w:val="24"/>
              </w:rPr>
            </w:pPr>
            <w:r>
              <w:rPr>
                <w:color w:val="000000"/>
                <w:sz w:val="24"/>
                <w:szCs w:val="24"/>
              </w:rPr>
              <w:t>La visualización clara del riesgo es un habilitador para la toma de decisiones</w:t>
            </w:r>
          </w:p>
        </w:tc>
      </w:tr>
    </w:tbl>
    <w:p w14:paraId="0FCA6CFF" w14:textId="77777777" w:rsidR="00C24E8E" w:rsidRDefault="00C24E8E" w:rsidP="001872BD">
      <w:pPr>
        <w:spacing w:line="360" w:lineRule="auto"/>
        <w:jc w:val="both"/>
        <w:rPr>
          <w:sz w:val="24"/>
          <w:szCs w:val="24"/>
          <w:lang w:val="es-US"/>
        </w:rPr>
      </w:pPr>
    </w:p>
    <w:p w14:paraId="6A5F719D" w14:textId="77777777" w:rsidR="00C24E8E" w:rsidRPr="001E1CD7" w:rsidRDefault="00C24E8E" w:rsidP="001E1CD7">
      <w:pPr>
        <w:pStyle w:val="Ttulo3"/>
        <w:spacing w:line="360" w:lineRule="auto"/>
        <w:rPr>
          <w:b/>
          <w:bCs/>
          <w:i/>
          <w:iCs/>
          <w:color w:val="000000"/>
        </w:rPr>
      </w:pPr>
      <w:bookmarkStart w:id="113" w:name="_Toc238899266"/>
      <w:r w:rsidRPr="001E1CD7">
        <w:rPr>
          <w:b/>
          <w:bCs/>
          <w:i/>
          <w:iCs/>
          <w:color w:val="000000"/>
        </w:rPr>
        <w:t>4.2 Desarrollo ETL (</w:t>
      </w:r>
      <w:proofErr w:type="spellStart"/>
      <w:r w:rsidRPr="001E1CD7">
        <w:rPr>
          <w:b/>
          <w:bCs/>
          <w:i/>
          <w:iCs/>
          <w:color w:val="000000"/>
        </w:rPr>
        <w:t>Extract</w:t>
      </w:r>
      <w:proofErr w:type="spellEnd"/>
      <w:r w:rsidRPr="001E1CD7">
        <w:rPr>
          <w:b/>
          <w:bCs/>
          <w:i/>
          <w:iCs/>
          <w:color w:val="000000"/>
        </w:rPr>
        <w:t xml:space="preserve">, </w:t>
      </w:r>
      <w:proofErr w:type="spellStart"/>
      <w:r w:rsidRPr="001E1CD7">
        <w:rPr>
          <w:b/>
          <w:bCs/>
          <w:i/>
          <w:iCs/>
          <w:color w:val="000000"/>
        </w:rPr>
        <w:t>Transform</w:t>
      </w:r>
      <w:proofErr w:type="spellEnd"/>
      <w:r w:rsidRPr="001E1CD7">
        <w:rPr>
          <w:b/>
          <w:bCs/>
          <w:i/>
          <w:iCs/>
          <w:color w:val="000000"/>
        </w:rPr>
        <w:t>, Load)</w:t>
      </w:r>
      <w:bookmarkEnd w:id="113"/>
    </w:p>
    <w:p w14:paraId="6A968746" w14:textId="77777777" w:rsidR="00C24E8E" w:rsidRPr="00C24E8E" w:rsidRDefault="00C24E8E" w:rsidP="00C24E8E">
      <w:pPr>
        <w:spacing w:line="360" w:lineRule="auto"/>
        <w:jc w:val="both"/>
        <w:rPr>
          <w:sz w:val="24"/>
          <w:szCs w:val="24"/>
        </w:rPr>
      </w:pPr>
      <w:r>
        <w:rPr>
          <w:sz w:val="24"/>
          <w:szCs w:val="24"/>
        </w:rPr>
        <w:t>El proceso ETL se aplica a los datos recolectados para su análisis integrado:</w:t>
      </w:r>
    </w:p>
    <w:p w14:paraId="2BD07035" w14:textId="77777777" w:rsidR="00C24E8E" w:rsidRPr="00C24E8E" w:rsidRDefault="00C24E8E" w:rsidP="00C24E8E">
      <w:pPr>
        <w:spacing w:line="360" w:lineRule="auto"/>
        <w:jc w:val="both"/>
        <w:rPr>
          <w:b/>
          <w:bCs/>
          <w:sz w:val="24"/>
          <w:szCs w:val="24"/>
        </w:rPr>
      </w:pPr>
      <w:proofErr w:type="spellStart"/>
      <w:r>
        <w:rPr>
          <w:b/>
          <w:bCs/>
          <w:sz w:val="24"/>
          <w:szCs w:val="24"/>
        </w:rPr>
        <w:t>Extract</w:t>
      </w:r>
      <w:proofErr w:type="spellEnd"/>
      <w:r>
        <w:rPr>
          <w:b/>
          <w:bCs/>
          <w:sz w:val="24"/>
          <w:szCs w:val="24"/>
        </w:rPr>
        <w:t xml:space="preserve"> (Extracción)</w:t>
      </w:r>
    </w:p>
    <w:p w14:paraId="766D6AAE" w14:textId="77777777" w:rsidR="00C24E8E" w:rsidRPr="00C24E8E" w:rsidRDefault="00C24E8E" w:rsidP="00C24E8E">
      <w:pPr>
        <w:spacing w:line="360" w:lineRule="auto"/>
        <w:jc w:val="both"/>
        <w:rPr>
          <w:sz w:val="24"/>
          <w:szCs w:val="24"/>
        </w:rPr>
      </w:pPr>
      <w:r>
        <w:rPr>
          <w:b/>
          <w:bCs/>
          <w:sz w:val="24"/>
          <w:szCs w:val="24"/>
        </w:rPr>
        <w:t>Fuentes de datos:</w:t>
      </w:r>
    </w:p>
    <w:p w14:paraId="5EA295B6" w14:textId="77777777" w:rsidR="00C24E8E" w:rsidRPr="00C24E8E" w:rsidRDefault="00C24E8E">
      <w:pPr>
        <w:numPr>
          <w:ilvl w:val="0"/>
          <w:numId w:val="48"/>
        </w:numPr>
        <w:tabs>
          <w:tab w:val="num" w:pos="720"/>
        </w:tabs>
        <w:spacing w:line="360" w:lineRule="auto"/>
        <w:jc w:val="both"/>
        <w:rPr>
          <w:sz w:val="24"/>
          <w:szCs w:val="24"/>
        </w:rPr>
      </w:pPr>
      <w:r>
        <w:rPr>
          <w:sz w:val="24"/>
          <w:szCs w:val="24"/>
        </w:rPr>
        <w:t>Datos cuantitativos: 30 cuestionarios estructurados en formato digital</w:t>
      </w:r>
    </w:p>
    <w:p w14:paraId="1E5654BD" w14:textId="77777777" w:rsidR="00C24E8E" w:rsidRPr="00C24E8E" w:rsidRDefault="00C24E8E">
      <w:pPr>
        <w:numPr>
          <w:ilvl w:val="0"/>
          <w:numId w:val="48"/>
        </w:numPr>
        <w:tabs>
          <w:tab w:val="num" w:pos="720"/>
        </w:tabs>
        <w:spacing w:line="360" w:lineRule="auto"/>
        <w:jc w:val="both"/>
        <w:rPr>
          <w:sz w:val="24"/>
          <w:szCs w:val="24"/>
        </w:rPr>
      </w:pPr>
      <w:r>
        <w:rPr>
          <w:sz w:val="24"/>
          <w:szCs w:val="24"/>
        </w:rPr>
        <w:t>Datos cualitativos: 8 transcripciones de entrevistas semiestructuradas (5 directores TI + 3 gerentes seguridad)</w:t>
      </w:r>
    </w:p>
    <w:p w14:paraId="70FDA688" w14:textId="77777777" w:rsidR="00C24E8E" w:rsidRPr="00C24E8E" w:rsidRDefault="00C24E8E">
      <w:pPr>
        <w:numPr>
          <w:ilvl w:val="0"/>
          <w:numId w:val="48"/>
        </w:numPr>
        <w:tabs>
          <w:tab w:val="num" w:pos="720"/>
        </w:tabs>
        <w:spacing w:line="360" w:lineRule="auto"/>
        <w:jc w:val="both"/>
        <w:rPr>
          <w:sz w:val="24"/>
          <w:szCs w:val="24"/>
        </w:rPr>
      </w:pPr>
      <w:r>
        <w:rPr>
          <w:sz w:val="24"/>
          <w:szCs w:val="24"/>
        </w:rPr>
        <w:t xml:space="preserve">Datos de validación: 1 acta de </w:t>
      </w:r>
      <w:proofErr w:type="spellStart"/>
      <w:r>
        <w:rPr>
          <w:sz w:val="24"/>
          <w:szCs w:val="24"/>
        </w:rPr>
        <w:t>focus</w:t>
      </w:r>
      <w:proofErr w:type="spellEnd"/>
      <w:r>
        <w:rPr>
          <w:sz w:val="24"/>
          <w:szCs w:val="24"/>
        </w:rPr>
        <w:t xml:space="preserve"> </w:t>
      </w:r>
      <w:proofErr w:type="spellStart"/>
      <w:r>
        <w:rPr>
          <w:sz w:val="24"/>
          <w:szCs w:val="24"/>
        </w:rPr>
        <w:t>group</w:t>
      </w:r>
      <w:proofErr w:type="spellEnd"/>
      <w:r>
        <w:rPr>
          <w:sz w:val="24"/>
          <w:szCs w:val="24"/>
        </w:rPr>
        <w:t xml:space="preserve"> con 10 participantes</w:t>
      </w:r>
    </w:p>
    <w:p w14:paraId="4DEAA15F" w14:textId="77777777" w:rsidR="00C24E8E" w:rsidRPr="00C24E8E" w:rsidRDefault="00C24E8E">
      <w:pPr>
        <w:numPr>
          <w:ilvl w:val="0"/>
          <w:numId w:val="48"/>
        </w:numPr>
        <w:tabs>
          <w:tab w:val="num" w:pos="720"/>
        </w:tabs>
        <w:spacing w:line="360" w:lineRule="auto"/>
        <w:jc w:val="both"/>
        <w:rPr>
          <w:sz w:val="24"/>
          <w:szCs w:val="24"/>
        </w:rPr>
      </w:pPr>
      <w:r>
        <w:rPr>
          <w:sz w:val="24"/>
          <w:szCs w:val="24"/>
        </w:rPr>
        <w:t>Datos de la competencia: análisis de mercado de soluciones existentes (</w:t>
      </w:r>
      <w:proofErr w:type="spellStart"/>
      <w:r>
        <w:rPr>
          <w:sz w:val="24"/>
          <w:szCs w:val="24"/>
        </w:rPr>
        <w:t>Qualys</w:t>
      </w:r>
      <w:proofErr w:type="spellEnd"/>
      <w:r>
        <w:rPr>
          <w:sz w:val="24"/>
          <w:szCs w:val="24"/>
        </w:rPr>
        <w:t xml:space="preserve">, </w:t>
      </w:r>
      <w:proofErr w:type="spellStart"/>
      <w:r>
        <w:rPr>
          <w:sz w:val="24"/>
          <w:szCs w:val="24"/>
        </w:rPr>
        <w:t>Tenable</w:t>
      </w:r>
      <w:proofErr w:type="spellEnd"/>
      <w:r>
        <w:rPr>
          <w:sz w:val="24"/>
          <w:szCs w:val="24"/>
        </w:rPr>
        <w:t>, Rapid7)</w:t>
      </w:r>
    </w:p>
    <w:p w14:paraId="3D3D9DFE" w14:textId="77777777" w:rsidR="00C24E8E" w:rsidRPr="00C24E8E" w:rsidRDefault="00C24E8E" w:rsidP="00C24E8E">
      <w:pPr>
        <w:spacing w:line="360" w:lineRule="auto"/>
        <w:jc w:val="both"/>
        <w:rPr>
          <w:b/>
          <w:bCs/>
          <w:sz w:val="24"/>
          <w:szCs w:val="24"/>
        </w:rPr>
      </w:pPr>
      <w:proofErr w:type="spellStart"/>
      <w:r>
        <w:rPr>
          <w:b/>
          <w:bCs/>
          <w:sz w:val="24"/>
          <w:szCs w:val="24"/>
        </w:rPr>
        <w:lastRenderedPageBreak/>
        <w:t>Transform</w:t>
      </w:r>
      <w:proofErr w:type="spellEnd"/>
      <w:r>
        <w:rPr>
          <w:b/>
          <w:bCs/>
          <w:sz w:val="24"/>
          <w:szCs w:val="24"/>
        </w:rPr>
        <w:t xml:space="preserve"> (Transformación)</w:t>
      </w:r>
    </w:p>
    <w:p w14:paraId="7FE2E300" w14:textId="77777777" w:rsidR="00C24E8E" w:rsidRPr="00C24E8E" w:rsidRDefault="00C24E8E" w:rsidP="00C24E8E">
      <w:pPr>
        <w:spacing w:line="360" w:lineRule="auto"/>
        <w:jc w:val="both"/>
        <w:rPr>
          <w:sz w:val="24"/>
          <w:szCs w:val="24"/>
        </w:rPr>
      </w:pPr>
      <w:r>
        <w:rPr>
          <w:b/>
          <w:bCs/>
          <w:sz w:val="24"/>
          <w:szCs w:val="24"/>
        </w:rPr>
        <w:t>Procesamiento cuantitativo:</w:t>
      </w:r>
    </w:p>
    <w:p w14:paraId="3E2B6D03" w14:textId="77777777" w:rsidR="00C24E8E" w:rsidRPr="00C24E8E" w:rsidRDefault="00C24E8E">
      <w:pPr>
        <w:numPr>
          <w:ilvl w:val="0"/>
          <w:numId w:val="49"/>
        </w:numPr>
        <w:tabs>
          <w:tab w:val="num" w:pos="720"/>
        </w:tabs>
        <w:spacing w:line="360" w:lineRule="auto"/>
        <w:jc w:val="both"/>
        <w:rPr>
          <w:sz w:val="24"/>
          <w:szCs w:val="24"/>
        </w:rPr>
      </w:pPr>
      <w:r>
        <w:rPr>
          <w:sz w:val="24"/>
          <w:szCs w:val="24"/>
        </w:rPr>
        <w:t>Limpieza: se eliminaron 2 encuestas incompletas, quedando 28 válidas para análisis</w:t>
      </w:r>
    </w:p>
    <w:p w14:paraId="2301E93A" w14:textId="77777777" w:rsidR="00C24E8E" w:rsidRPr="00C24E8E" w:rsidRDefault="00C24E8E">
      <w:pPr>
        <w:numPr>
          <w:ilvl w:val="0"/>
          <w:numId w:val="49"/>
        </w:numPr>
        <w:tabs>
          <w:tab w:val="num" w:pos="720"/>
        </w:tabs>
        <w:spacing w:line="360" w:lineRule="auto"/>
        <w:jc w:val="both"/>
        <w:rPr>
          <w:sz w:val="24"/>
          <w:szCs w:val="24"/>
        </w:rPr>
      </w:pPr>
      <w:r>
        <w:rPr>
          <w:sz w:val="24"/>
          <w:szCs w:val="24"/>
        </w:rPr>
        <w:t>Codificación: variables transformadas en escalas numéricas para análisis estadístico</w:t>
      </w:r>
    </w:p>
    <w:p w14:paraId="1B5D2772" w14:textId="77777777" w:rsidR="00C24E8E" w:rsidRDefault="00C24E8E">
      <w:pPr>
        <w:numPr>
          <w:ilvl w:val="0"/>
          <w:numId w:val="49"/>
        </w:numPr>
        <w:tabs>
          <w:tab w:val="num" w:pos="720"/>
        </w:tabs>
        <w:spacing w:line="360" w:lineRule="auto"/>
        <w:jc w:val="both"/>
        <w:rPr>
          <w:sz w:val="24"/>
          <w:szCs w:val="24"/>
        </w:rPr>
      </w:pPr>
      <w:r>
        <w:rPr>
          <w:sz w:val="24"/>
          <w:szCs w:val="24"/>
        </w:rPr>
        <w:t>Agregación: cálculo de porcentajes, medias y frecuencias por segmento</w:t>
      </w:r>
    </w:p>
    <w:p w14:paraId="233D6AA1" w14:textId="77777777" w:rsidR="00C24E8E" w:rsidRDefault="00C24E8E" w:rsidP="00C24E8E">
      <w:pPr>
        <w:spacing w:line="360" w:lineRule="auto"/>
        <w:jc w:val="both"/>
        <w:rPr>
          <w:sz w:val="24"/>
          <w:szCs w:val="24"/>
        </w:rPr>
      </w:pPr>
    </w:p>
    <w:p w14:paraId="03BC8FFB" w14:textId="77777777" w:rsidR="00C24E8E" w:rsidRPr="00C24E8E" w:rsidRDefault="00C24E8E" w:rsidP="00C24E8E">
      <w:pPr>
        <w:spacing w:line="360" w:lineRule="auto"/>
        <w:jc w:val="both"/>
        <w:rPr>
          <w:sz w:val="24"/>
          <w:szCs w:val="24"/>
        </w:rPr>
      </w:pPr>
    </w:p>
    <w:p w14:paraId="5FBEFDEE" w14:textId="77777777" w:rsidR="00C24E8E" w:rsidRPr="00C24E8E" w:rsidRDefault="00C24E8E" w:rsidP="00C24E8E">
      <w:pPr>
        <w:spacing w:line="360" w:lineRule="auto"/>
        <w:jc w:val="both"/>
        <w:rPr>
          <w:sz w:val="24"/>
          <w:szCs w:val="24"/>
        </w:rPr>
      </w:pPr>
      <w:r>
        <w:rPr>
          <w:b/>
          <w:bCs/>
          <w:sz w:val="24"/>
          <w:szCs w:val="24"/>
        </w:rPr>
        <w:t>Procesamiento cualitativo:</w:t>
      </w:r>
    </w:p>
    <w:p w14:paraId="3D20722C" w14:textId="77777777" w:rsidR="00C24E8E" w:rsidRPr="00C24E8E" w:rsidRDefault="00C24E8E">
      <w:pPr>
        <w:numPr>
          <w:ilvl w:val="0"/>
          <w:numId w:val="50"/>
        </w:numPr>
        <w:tabs>
          <w:tab w:val="num" w:pos="720"/>
        </w:tabs>
        <w:spacing w:line="360" w:lineRule="auto"/>
        <w:jc w:val="both"/>
        <w:rPr>
          <w:sz w:val="24"/>
          <w:szCs w:val="24"/>
        </w:rPr>
      </w:pPr>
      <w:r>
        <w:rPr>
          <w:sz w:val="24"/>
          <w:szCs w:val="24"/>
        </w:rPr>
        <w:t>Codificación abierta: identificación de 12 categorías emergentes</w:t>
      </w:r>
    </w:p>
    <w:p w14:paraId="20C8CC3E" w14:textId="77777777" w:rsidR="00C24E8E" w:rsidRPr="00C24E8E" w:rsidRDefault="00C24E8E">
      <w:pPr>
        <w:numPr>
          <w:ilvl w:val="0"/>
          <w:numId w:val="50"/>
        </w:numPr>
        <w:tabs>
          <w:tab w:val="num" w:pos="720"/>
        </w:tabs>
        <w:spacing w:line="360" w:lineRule="auto"/>
        <w:jc w:val="both"/>
        <w:rPr>
          <w:sz w:val="24"/>
          <w:szCs w:val="24"/>
        </w:rPr>
      </w:pPr>
      <w:r>
        <w:rPr>
          <w:sz w:val="24"/>
          <w:szCs w:val="24"/>
        </w:rPr>
        <w:t>Codificación axial: agrupación en 4 dimensiones principales (monitoreo, auditorías, personal, normativa)</w:t>
      </w:r>
    </w:p>
    <w:p w14:paraId="52501A39" w14:textId="77777777" w:rsidR="00C24E8E" w:rsidRPr="00C24E8E" w:rsidRDefault="00C24E8E">
      <w:pPr>
        <w:numPr>
          <w:ilvl w:val="0"/>
          <w:numId w:val="50"/>
        </w:numPr>
        <w:tabs>
          <w:tab w:val="num" w:pos="720"/>
        </w:tabs>
        <w:spacing w:line="360" w:lineRule="auto"/>
        <w:jc w:val="both"/>
        <w:rPr>
          <w:sz w:val="24"/>
          <w:szCs w:val="24"/>
        </w:rPr>
      </w:pPr>
      <w:r>
        <w:rPr>
          <w:sz w:val="24"/>
          <w:szCs w:val="24"/>
        </w:rPr>
        <w:t>Análisis temático: identificación de patrones de discurso recurrentes</w:t>
      </w:r>
    </w:p>
    <w:p w14:paraId="660AE348" w14:textId="77777777" w:rsidR="00C24E8E" w:rsidRPr="00C24E8E" w:rsidRDefault="00C24E8E">
      <w:pPr>
        <w:numPr>
          <w:ilvl w:val="0"/>
          <w:numId w:val="50"/>
        </w:numPr>
        <w:tabs>
          <w:tab w:val="num" w:pos="720"/>
        </w:tabs>
        <w:spacing w:line="360" w:lineRule="auto"/>
        <w:jc w:val="both"/>
        <w:rPr>
          <w:sz w:val="24"/>
          <w:szCs w:val="24"/>
        </w:rPr>
      </w:pPr>
      <w:r>
        <w:rPr>
          <w:sz w:val="24"/>
          <w:szCs w:val="24"/>
        </w:rPr>
        <w:t xml:space="preserve">Triangulación: verificación cruzada entre entrevistas y </w:t>
      </w:r>
      <w:proofErr w:type="spellStart"/>
      <w:r>
        <w:rPr>
          <w:sz w:val="24"/>
          <w:szCs w:val="24"/>
        </w:rPr>
        <w:t>focus</w:t>
      </w:r>
      <w:proofErr w:type="spellEnd"/>
      <w:r>
        <w:rPr>
          <w:sz w:val="24"/>
          <w:szCs w:val="24"/>
        </w:rPr>
        <w:t xml:space="preserve"> </w:t>
      </w:r>
      <w:proofErr w:type="spellStart"/>
      <w:r>
        <w:rPr>
          <w:sz w:val="24"/>
          <w:szCs w:val="24"/>
        </w:rPr>
        <w:t>group</w:t>
      </w:r>
      <w:proofErr w:type="spellEnd"/>
    </w:p>
    <w:p w14:paraId="4ABE348C" w14:textId="77777777" w:rsidR="00C24E8E" w:rsidRPr="00C24E8E" w:rsidRDefault="00C24E8E" w:rsidP="00C24E8E">
      <w:pPr>
        <w:spacing w:line="360" w:lineRule="auto"/>
        <w:jc w:val="both"/>
        <w:rPr>
          <w:sz w:val="24"/>
          <w:szCs w:val="24"/>
        </w:rPr>
      </w:pPr>
      <w:r>
        <w:rPr>
          <w:b/>
          <w:bCs/>
          <w:sz w:val="24"/>
          <w:szCs w:val="24"/>
        </w:rPr>
        <w:t>Indicadores clave calculados:</w:t>
      </w:r>
    </w:p>
    <w:p w14:paraId="7DF2AE34" w14:textId="77777777" w:rsidR="00C24E8E" w:rsidRPr="00C24E8E" w:rsidRDefault="00C24E8E">
      <w:pPr>
        <w:numPr>
          <w:ilvl w:val="0"/>
          <w:numId w:val="51"/>
        </w:numPr>
        <w:tabs>
          <w:tab w:val="num" w:pos="720"/>
        </w:tabs>
        <w:spacing w:line="360" w:lineRule="auto"/>
        <w:jc w:val="both"/>
        <w:rPr>
          <w:sz w:val="24"/>
          <w:szCs w:val="24"/>
        </w:rPr>
      </w:pPr>
      <w:r>
        <w:rPr>
          <w:sz w:val="24"/>
          <w:szCs w:val="24"/>
        </w:rPr>
        <w:t>Tasa de instituciones sin monitoreo continuo: 73%</w:t>
      </w:r>
    </w:p>
    <w:p w14:paraId="62120ECE" w14:textId="77777777" w:rsidR="00C24E8E" w:rsidRPr="00C24E8E" w:rsidRDefault="00C24E8E">
      <w:pPr>
        <w:numPr>
          <w:ilvl w:val="0"/>
          <w:numId w:val="51"/>
        </w:numPr>
        <w:tabs>
          <w:tab w:val="num" w:pos="720"/>
        </w:tabs>
        <w:spacing w:line="360" w:lineRule="auto"/>
        <w:jc w:val="both"/>
        <w:rPr>
          <w:sz w:val="24"/>
          <w:szCs w:val="24"/>
        </w:rPr>
      </w:pPr>
      <w:r>
        <w:rPr>
          <w:sz w:val="24"/>
          <w:szCs w:val="24"/>
        </w:rPr>
        <w:t>Frecuencia promedio de auditorías: 1.2 veces al año</w:t>
      </w:r>
    </w:p>
    <w:p w14:paraId="69CECFDF" w14:textId="77777777" w:rsidR="00C24E8E" w:rsidRPr="00C24E8E" w:rsidRDefault="00C24E8E">
      <w:pPr>
        <w:numPr>
          <w:ilvl w:val="0"/>
          <w:numId w:val="51"/>
        </w:numPr>
        <w:tabs>
          <w:tab w:val="num" w:pos="720"/>
        </w:tabs>
        <w:spacing w:line="360" w:lineRule="auto"/>
        <w:jc w:val="both"/>
        <w:rPr>
          <w:sz w:val="24"/>
          <w:szCs w:val="24"/>
        </w:rPr>
      </w:pPr>
      <w:r>
        <w:rPr>
          <w:sz w:val="24"/>
          <w:szCs w:val="24"/>
        </w:rPr>
        <w:t>Relación costo-beneficio de auditorías vs. suscripción SaaS: 3:1</w:t>
      </w:r>
    </w:p>
    <w:p w14:paraId="3E099273" w14:textId="77777777" w:rsidR="00C24E8E" w:rsidRPr="00C24E8E" w:rsidRDefault="00C24E8E">
      <w:pPr>
        <w:numPr>
          <w:ilvl w:val="0"/>
          <w:numId w:val="51"/>
        </w:numPr>
        <w:tabs>
          <w:tab w:val="num" w:pos="720"/>
        </w:tabs>
        <w:spacing w:line="360" w:lineRule="auto"/>
        <w:jc w:val="both"/>
        <w:rPr>
          <w:sz w:val="24"/>
          <w:szCs w:val="24"/>
        </w:rPr>
      </w:pPr>
      <w:r>
        <w:rPr>
          <w:sz w:val="24"/>
          <w:szCs w:val="24"/>
        </w:rPr>
        <w:t>Grado de disposición a adoptar SaaS: 83%</w:t>
      </w:r>
    </w:p>
    <w:p w14:paraId="104429F6" w14:textId="77777777" w:rsidR="00C24E8E" w:rsidRPr="00C24E8E" w:rsidRDefault="00C24E8E" w:rsidP="00C24E8E">
      <w:pPr>
        <w:spacing w:line="360" w:lineRule="auto"/>
        <w:jc w:val="both"/>
        <w:rPr>
          <w:b/>
          <w:bCs/>
          <w:sz w:val="24"/>
          <w:szCs w:val="24"/>
        </w:rPr>
      </w:pPr>
      <w:r>
        <w:rPr>
          <w:b/>
          <w:bCs/>
          <w:sz w:val="24"/>
          <w:szCs w:val="24"/>
        </w:rPr>
        <w:t>Load (Carga)</w:t>
      </w:r>
    </w:p>
    <w:p w14:paraId="220A703A" w14:textId="77777777" w:rsidR="00C24E8E" w:rsidRPr="00C24E8E" w:rsidRDefault="00C24E8E" w:rsidP="00C24E8E">
      <w:pPr>
        <w:spacing w:line="360" w:lineRule="auto"/>
        <w:jc w:val="both"/>
        <w:rPr>
          <w:sz w:val="24"/>
          <w:szCs w:val="24"/>
        </w:rPr>
      </w:pPr>
      <w:r>
        <w:rPr>
          <w:sz w:val="24"/>
          <w:szCs w:val="24"/>
        </w:rPr>
        <w:t>Los datos transformados se integran en:</w:t>
      </w:r>
    </w:p>
    <w:p w14:paraId="05801AD8" w14:textId="77777777" w:rsidR="00C24E8E" w:rsidRPr="00C24E8E" w:rsidRDefault="00C24E8E">
      <w:pPr>
        <w:numPr>
          <w:ilvl w:val="0"/>
          <w:numId w:val="52"/>
        </w:numPr>
        <w:tabs>
          <w:tab w:val="num" w:pos="720"/>
        </w:tabs>
        <w:spacing w:line="360" w:lineRule="auto"/>
        <w:jc w:val="both"/>
        <w:rPr>
          <w:sz w:val="24"/>
          <w:szCs w:val="24"/>
        </w:rPr>
      </w:pPr>
      <w:r>
        <w:rPr>
          <w:sz w:val="24"/>
          <w:szCs w:val="24"/>
        </w:rPr>
        <w:t>Matriz de resultados consolidada (presentada en 4.1)</w:t>
      </w:r>
    </w:p>
    <w:p w14:paraId="1E9285AC" w14:textId="77777777" w:rsidR="00C24E8E" w:rsidRPr="00C24E8E" w:rsidRDefault="00C24E8E">
      <w:pPr>
        <w:numPr>
          <w:ilvl w:val="0"/>
          <w:numId w:val="52"/>
        </w:numPr>
        <w:tabs>
          <w:tab w:val="num" w:pos="720"/>
        </w:tabs>
        <w:spacing w:line="360" w:lineRule="auto"/>
        <w:jc w:val="both"/>
        <w:rPr>
          <w:sz w:val="24"/>
          <w:szCs w:val="24"/>
        </w:rPr>
      </w:pPr>
      <w:r>
        <w:rPr>
          <w:sz w:val="24"/>
          <w:szCs w:val="24"/>
        </w:rPr>
        <w:t xml:space="preserve">Base de datos de </w:t>
      </w:r>
      <w:proofErr w:type="spellStart"/>
      <w:r>
        <w:rPr>
          <w:sz w:val="24"/>
          <w:szCs w:val="24"/>
        </w:rPr>
        <w:t>insights</w:t>
      </w:r>
      <w:proofErr w:type="spellEnd"/>
      <w:r>
        <w:rPr>
          <w:sz w:val="24"/>
          <w:szCs w:val="24"/>
        </w:rPr>
        <w:t xml:space="preserve"> para la estrategia </w:t>
      </w:r>
      <w:proofErr w:type="spellStart"/>
      <w:r>
        <w:rPr>
          <w:sz w:val="24"/>
          <w:szCs w:val="24"/>
        </w:rPr>
        <w:t>go-to-market</w:t>
      </w:r>
      <w:proofErr w:type="spellEnd"/>
    </w:p>
    <w:p w14:paraId="761EC99C" w14:textId="77777777" w:rsidR="00C24E8E" w:rsidRPr="00C24E8E" w:rsidRDefault="00C24E8E">
      <w:pPr>
        <w:numPr>
          <w:ilvl w:val="0"/>
          <w:numId w:val="52"/>
        </w:numPr>
        <w:tabs>
          <w:tab w:val="num" w:pos="720"/>
        </w:tabs>
        <w:spacing w:line="360" w:lineRule="auto"/>
        <w:jc w:val="both"/>
        <w:rPr>
          <w:sz w:val="24"/>
          <w:szCs w:val="24"/>
        </w:rPr>
      </w:pPr>
      <w:proofErr w:type="spellStart"/>
      <w:r>
        <w:rPr>
          <w:sz w:val="24"/>
          <w:szCs w:val="24"/>
        </w:rPr>
        <w:t>Dashboard</w:t>
      </w:r>
      <w:proofErr w:type="spellEnd"/>
      <w:r>
        <w:rPr>
          <w:sz w:val="24"/>
          <w:szCs w:val="24"/>
        </w:rPr>
        <w:t xml:space="preserve"> de validación para seguimiento de hipótesis</w:t>
      </w:r>
    </w:p>
    <w:p w14:paraId="1629535F" w14:textId="77777777" w:rsidR="00C24E8E" w:rsidRPr="00C24E8E" w:rsidRDefault="00C24E8E">
      <w:pPr>
        <w:numPr>
          <w:ilvl w:val="0"/>
          <w:numId w:val="52"/>
        </w:numPr>
        <w:tabs>
          <w:tab w:val="num" w:pos="720"/>
        </w:tabs>
        <w:spacing w:line="360" w:lineRule="auto"/>
        <w:jc w:val="both"/>
        <w:rPr>
          <w:sz w:val="24"/>
          <w:szCs w:val="24"/>
        </w:rPr>
      </w:pPr>
      <w:r>
        <w:rPr>
          <w:sz w:val="24"/>
          <w:szCs w:val="24"/>
        </w:rPr>
        <w:t>Informe de hallazgos para la comprobación de hipótesis (Capítulo V)</w:t>
      </w:r>
    </w:p>
    <w:p w14:paraId="7415F411" w14:textId="0941225F" w:rsidR="00FB2F07" w:rsidRPr="001E1CD7" w:rsidRDefault="00C24E8E" w:rsidP="001E1CD7">
      <w:pPr>
        <w:pStyle w:val="Ttulo3"/>
        <w:spacing w:line="360" w:lineRule="auto"/>
        <w:rPr>
          <w:b/>
          <w:bCs/>
          <w:i/>
          <w:iCs/>
          <w:color w:val="000000"/>
        </w:rPr>
      </w:pPr>
      <w:bookmarkStart w:id="114" w:name="_Toc238899267"/>
      <w:r w:rsidRPr="001E1CD7">
        <w:rPr>
          <w:b/>
          <w:bCs/>
          <w:i/>
          <w:iCs/>
          <w:color w:val="000000"/>
        </w:rPr>
        <w:t>4.3 Gráficas de resultados</w:t>
      </w:r>
      <w:bookmarkEnd w:id="114"/>
    </w:p>
    <w:p w14:paraId="04EDD181" w14:textId="720E470B" w:rsidR="009429EF" w:rsidRPr="001E1CD7" w:rsidRDefault="0028458E" w:rsidP="001E1CD7">
      <w:pPr>
        <w:rPr>
          <w:b/>
          <w:bCs/>
        </w:rPr>
      </w:pPr>
      <w:r>
        <w:rPr>
          <w:b/>
          <w:bCs/>
        </w:rPr>
        <w:t>Figura</w:t>
      </w:r>
      <w:r w:rsidR="009429EF" w:rsidRPr="001E1CD7">
        <w:rPr>
          <w:b/>
          <w:bCs/>
        </w:rPr>
        <w:t xml:space="preserve"> </w:t>
      </w:r>
      <w:r>
        <w:rPr>
          <w:b/>
          <w:bCs/>
        </w:rPr>
        <w:t>5</w:t>
      </w:r>
      <w:r w:rsidR="009429EF" w:rsidRPr="001E1CD7">
        <w:rPr>
          <w:b/>
          <w:bCs/>
        </w:rPr>
        <w:t>: Distribución de Problemas Identificados</w:t>
      </w:r>
    </w:p>
    <w:p w14:paraId="385DC337" w14:textId="77777777" w:rsidR="009429EF" w:rsidRDefault="009429EF" w:rsidP="009429EF">
      <w:pPr>
        <w:spacing w:line="360" w:lineRule="auto"/>
        <w:jc w:val="center"/>
        <w:rPr>
          <w:b/>
          <w:bCs/>
          <w:sz w:val="24"/>
          <w:szCs w:val="24"/>
        </w:rPr>
      </w:pPr>
      <w:r>
        <w:rPr>
          <w:b/>
          <w:bCs/>
          <w:noProof/>
          <w:sz w:val="24"/>
          <w:szCs w:val="24"/>
        </w:rPr>
        <w:lastRenderedPageBreak/>
        <w:drawing>
          <wp:inline distT="0" distB="0" distL="0" distR="0" wp14:anchorId="6815B493" wp14:editId="0D3C9B08">
            <wp:extent cx="3522428" cy="2583114"/>
            <wp:effectExtent l="0" t="0" r="1905" b="8255"/>
            <wp:docPr id="58271980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41681" cy="2597233"/>
                    </a:xfrm>
                    <a:prstGeom prst="rect">
                      <a:avLst/>
                    </a:prstGeom>
                    <a:noFill/>
                    <a:ln>
                      <a:noFill/>
                    </a:ln>
                  </pic:spPr>
                </pic:pic>
              </a:graphicData>
            </a:graphic>
          </wp:inline>
        </w:drawing>
      </w:r>
    </w:p>
    <w:p w14:paraId="70F4CEED" w14:textId="77777777" w:rsidR="009429EF" w:rsidRDefault="009429EF" w:rsidP="009429EF">
      <w:pPr>
        <w:spacing w:line="360" w:lineRule="auto"/>
        <w:jc w:val="center"/>
        <w:rPr>
          <w:b/>
          <w:bCs/>
          <w:sz w:val="24"/>
          <w:szCs w:val="24"/>
        </w:rPr>
      </w:pPr>
    </w:p>
    <w:p w14:paraId="5C19E0C5" w14:textId="1107E944" w:rsidR="009429EF" w:rsidRDefault="0028458E" w:rsidP="009429EF">
      <w:pPr>
        <w:spacing w:line="360" w:lineRule="auto"/>
        <w:rPr>
          <w:b/>
          <w:bCs/>
          <w:sz w:val="24"/>
          <w:szCs w:val="24"/>
        </w:rPr>
      </w:pPr>
      <w:r>
        <w:rPr>
          <w:b/>
          <w:bCs/>
          <w:sz w:val="24"/>
          <w:szCs w:val="24"/>
        </w:rPr>
        <w:t xml:space="preserve">Figura 6: </w:t>
      </w:r>
      <w:r w:rsidR="009429EF">
        <w:rPr>
          <w:b/>
          <w:bCs/>
          <w:sz w:val="24"/>
          <w:szCs w:val="24"/>
        </w:rPr>
        <w:t xml:space="preserve"> Frecuencia de Auditorías de Seguridad</w:t>
      </w:r>
    </w:p>
    <w:p w14:paraId="1CBF4815" w14:textId="4EAED83B" w:rsidR="009429EF" w:rsidRDefault="009429EF" w:rsidP="009429EF">
      <w:pPr>
        <w:spacing w:line="360" w:lineRule="auto"/>
        <w:jc w:val="center"/>
        <w:rPr>
          <w:b/>
          <w:bCs/>
          <w:sz w:val="24"/>
          <w:szCs w:val="24"/>
        </w:rPr>
      </w:pPr>
      <w:r>
        <w:rPr>
          <w:b/>
          <w:bCs/>
          <w:noProof/>
          <w:sz w:val="24"/>
          <w:szCs w:val="24"/>
        </w:rPr>
        <w:drawing>
          <wp:inline distT="0" distB="0" distL="0" distR="0" wp14:anchorId="52FF0713" wp14:editId="36B307BC">
            <wp:extent cx="3411110" cy="2224510"/>
            <wp:effectExtent l="0" t="0" r="0" b="4445"/>
            <wp:docPr id="204243073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19056" cy="2229692"/>
                    </a:xfrm>
                    <a:prstGeom prst="rect">
                      <a:avLst/>
                    </a:prstGeom>
                    <a:noFill/>
                    <a:ln>
                      <a:noFill/>
                    </a:ln>
                  </pic:spPr>
                </pic:pic>
              </a:graphicData>
            </a:graphic>
          </wp:inline>
        </w:drawing>
      </w:r>
    </w:p>
    <w:p w14:paraId="70B7A664" w14:textId="0FF3E0C9" w:rsidR="009429EF" w:rsidRPr="009429EF" w:rsidRDefault="0028458E" w:rsidP="009429EF">
      <w:pPr>
        <w:spacing w:line="360" w:lineRule="auto"/>
        <w:rPr>
          <w:b/>
          <w:bCs/>
          <w:sz w:val="24"/>
          <w:szCs w:val="24"/>
        </w:rPr>
      </w:pPr>
      <w:r>
        <w:rPr>
          <w:b/>
          <w:bCs/>
          <w:sz w:val="24"/>
          <w:szCs w:val="24"/>
        </w:rPr>
        <w:t>Figura</w:t>
      </w:r>
      <w:r w:rsidR="009429EF">
        <w:rPr>
          <w:b/>
          <w:bCs/>
          <w:sz w:val="24"/>
          <w:szCs w:val="24"/>
        </w:rPr>
        <w:t xml:space="preserve"> </w:t>
      </w:r>
      <w:r>
        <w:rPr>
          <w:b/>
          <w:bCs/>
          <w:sz w:val="24"/>
          <w:szCs w:val="24"/>
        </w:rPr>
        <w:t>7</w:t>
      </w:r>
      <w:r w:rsidR="009429EF">
        <w:rPr>
          <w:b/>
          <w:bCs/>
          <w:sz w:val="24"/>
          <w:szCs w:val="24"/>
        </w:rPr>
        <w:t>: Disposición a Adoptar Solución SaaS por Segmento</w:t>
      </w:r>
    </w:p>
    <w:p w14:paraId="3C14ED0B" w14:textId="088283D0" w:rsidR="009429EF" w:rsidRDefault="009429EF" w:rsidP="009429EF">
      <w:pPr>
        <w:spacing w:line="360" w:lineRule="auto"/>
        <w:jc w:val="center"/>
        <w:rPr>
          <w:b/>
          <w:bCs/>
          <w:sz w:val="24"/>
          <w:szCs w:val="24"/>
        </w:rPr>
      </w:pPr>
      <w:r>
        <w:rPr>
          <w:b/>
          <w:bCs/>
          <w:noProof/>
          <w:sz w:val="24"/>
          <w:szCs w:val="24"/>
        </w:rPr>
        <w:drawing>
          <wp:inline distT="0" distB="0" distL="0" distR="0" wp14:anchorId="0A3C083E" wp14:editId="783F7D33">
            <wp:extent cx="3252083" cy="2384861"/>
            <wp:effectExtent l="0" t="0" r="5715" b="0"/>
            <wp:docPr id="104054930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68447" cy="2396861"/>
                    </a:xfrm>
                    <a:prstGeom prst="rect">
                      <a:avLst/>
                    </a:prstGeom>
                    <a:noFill/>
                    <a:ln>
                      <a:noFill/>
                    </a:ln>
                  </pic:spPr>
                </pic:pic>
              </a:graphicData>
            </a:graphic>
          </wp:inline>
        </w:drawing>
      </w:r>
    </w:p>
    <w:p w14:paraId="60CFC782" w14:textId="63A1CF22" w:rsidR="009429EF" w:rsidRPr="009429EF" w:rsidRDefault="0028458E" w:rsidP="009429EF">
      <w:pPr>
        <w:spacing w:line="360" w:lineRule="auto"/>
        <w:rPr>
          <w:b/>
          <w:bCs/>
          <w:sz w:val="24"/>
          <w:szCs w:val="24"/>
        </w:rPr>
      </w:pPr>
      <w:r>
        <w:rPr>
          <w:b/>
          <w:bCs/>
          <w:sz w:val="24"/>
          <w:szCs w:val="24"/>
        </w:rPr>
        <w:lastRenderedPageBreak/>
        <w:t>Figura 8</w:t>
      </w:r>
      <w:r w:rsidR="009429EF">
        <w:rPr>
          <w:b/>
          <w:bCs/>
          <w:sz w:val="24"/>
          <w:szCs w:val="24"/>
        </w:rPr>
        <w:t>: Valoración del MVP en Focus Group</w:t>
      </w:r>
    </w:p>
    <w:p w14:paraId="716AEDB3" w14:textId="155A9736" w:rsidR="009429EF" w:rsidRDefault="009429EF" w:rsidP="009429EF">
      <w:pPr>
        <w:spacing w:line="360" w:lineRule="auto"/>
        <w:jc w:val="center"/>
        <w:rPr>
          <w:b/>
          <w:bCs/>
          <w:sz w:val="24"/>
          <w:szCs w:val="24"/>
        </w:rPr>
      </w:pPr>
      <w:r>
        <w:rPr>
          <w:b/>
          <w:bCs/>
          <w:noProof/>
          <w:sz w:val="24"/>
          <w:szCs w:val="24"/>
        </w:rPr>
        <w:drawing>
          <wp:inline distT="0" distB="0" distL="0" distR="0" wp14:anchorId="1958741B" wp14:editId="7CD0FB24">
            <wp:extent cx="3156668" cy="2314890"/>
            <wp:effectExtent l="0" t="0" r="5715" b="9525"/>
            <wp:docPr id="25119609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63932" cy="2320217"/>
                    </a:xfrm>
                    <a:prstGeom prst="rect">
                      <a:avLst/>
                    </a:prstGeom>
                    <a:noFill/>
                    <a:ln>
                      <a:noFill/>
                    </a:ln>
                  </pic:spPr>
                </pic:pic>
              </a:graphicData>
            </a:graphic>
          </wp:inline>
        </w:drawing>
      </w:r>
    </w:p>
    <w:p w14:paraId="2E78CB8C" w14:textId="77777777" w:rsidR="009429EF" w:rsidRDefault="009429EF" w:rsidP="009429EF">
      <w:pPr>
        <w:spacing w:line="360" w:lineRule="auto"/>
        <w:rPr>
          <w:b/>
          <w:bCs/>
          <w:sz w:val="24"/>
          <w:szCs w:val="24"/>
        </w:rPr>
      </w:pPr>
    </w:p>
    <w:p w14:paraId="185B066E" w14:textId="02E04497" w:rsidR="009429EF" w:rsidRPr="009429EF" w:rsidRDefault="0028458E" w:rsidP="009429EF">
      <w:pPr>
        <w:spacing w:line="360" w:lineRule="auto"/>
        <w:rPr>
          <w:b/>
          <w:bCs/>
          <w:sz w:val="24"/>
          <w:szCs w:val="24"/>
        </w:rPr>
      </w:pPr>
      <w:r>
        <w:rPr>
          <w:b/>
          <w:bCs/>
          <w:sz w:val="24"/>
          <w:szCs w:val="24"/>
        </w:rPr>
        <w:t>Figura 9</w:t>
      </w:r>
      <w:r w:rsidR="009429EF">
        <w:rPr>
          <w:b/>
          <w:bCs/>
          <w:sz w:val="24"/>
          <w:szCs w:val="24"/>
        </w:rPr>
        <w:t>: Proporción de Instituciones sin Monitoreo Continuo</w:t>
      </w:r>
    </w:p>
    <w:p w14:paraId="54927ED5" w14:textId="6E5DEC6B" w:rsidR="009429EF" w:rsidRDefault="009429EF" w:rsidP="009429EF">
      <w:pPr>
        <w:spacing w:line="360" w:lineRule="auto"/>
        <w:jc w:val="center"/>
        <w:rPr>
          <w:b/>
          <w:bCs/>
          <w:sz w:val="24"/>
          <w:szCs w:val="24"/>
        </w:rPr>
      </w:pPr>
      <w:r>
        <w:rPr>
          <w:b/>
          <w:bCs/>
          <w:noProof/>
          <w:sz w:val="24"/>
          <w:szCs w:val="24"/>
        </w:rPr>
        <w:drawing>
          <wp:inline distT="0" distB="0" distL="0" distR="0" wp14:anchorId="2A63DFEE" wp14:editId="783DFAF2">
            <wp:extent cx="3419061" cy="2154081"/>
            <wp:effectExtent l="0" t="0" r="0" b="0"/>
            <wp:docPr id="28126049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21520" cy="2155630"/>
                    </a:xfrm>
                    <a:prstGeom prst="rect">
                      <a:avLst/>
                    </a:prstGeom>
                    <a:noFill/>
                    <a:ln>
                      <a:noFill/>
                    </a:ln>
                  </pic:spPr>
                </pic:pic>
              </a:graphicData>
            </a:graphic>
          </wp:inline>
        </w:drawing>
      </w:r>
    </w:p>
    <w:p w14:paraId="648106A4" w14:textId="23421FC4" w:rsidR="009429EF" w:rsidRPr="009429EF" w:rsidRDefault="0028458E" w:rsidP="009429EF">
      <w:pPr>
        <w:spacing w:line="360" w:lineRule="auto"/>
        <w:rPr>
          <w:b/>
          <w:bCs/>
          <w:sz w:val="24"/>
          <w:szCs w:val="24"/>
        </w:rPr>
      </w:pPr>
      <w:r>
        <w:rPr>
          <w:b/>
          <w:bCs/>
          <w:sz w:val="24"/>
          <w:szCs w:val="24"/>
        </w:rPr>
        <w:t>Figura 10</w:t>
      </w:r>
      <w:r w:rsidR="009429EF">
        <w:rPr>
          <w:b/>
          <w:bCs/>
          <w:sz w:val="24"/>
          <w:szCs w:val="24"/>
        </w:rPr>
        <w:t>: Análisis de Sensibilidad - Punto de Equilibrio</w:t>
      </w:r>
    </w:p>
    <w:p w14:paraId="3ED668E7" w14:textId="68CC52CC" w:rsidR="009429EF" w:rsidRPr="009429EF" w:rsidRDefault="009429EF" w:rsidP="009429EF">
      <w:pPr>
        <w:spacing w:line="360" w:lineRule="auto"/>
        <w:jc w:val="center"/>
        <w:rPr>
          <w:b/>
          <w:bCs/>
          <w:sz w:val="24"/>
          <w:szCs w:val="24"/>
        </w:rPr>
      </w:pPr>
      <w:r>
        <w:rPr>
          <w:b/>
          <w:bCs/>
          <w:noProof/>
          <w:sz w:val="24"/>
          <w:szCs w:val="24"/>
        </w:rPr>
        <w:drawing>
          <wp:inline distT="0" distB="0" distL="0" distR="0" wp14:anchorId="2DA5706A" wp14:editId="4D16A17C">
            <wp:extent cx="3263650" cy="2393343"/>
            <wp:effectExtent l="0" t="0" r="0" b="6985"/>
            <wp:docPr id="3564060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68368" cy="2396803"/>
                    </a:xfrm>
                    <a:prstGeom prst="rect">
                      <a:avLst/>
                    </a:prstGeom>
                    <a:noFill/>
                    <a:ln>
                      <a:noFill/>
                    </a:ln>
                  </pic:spPr>
                </pic:pic>
              </a:graphicData>
            </a:graphic>
          </wp:inline>
        </w:drawing>
      </w:r>
    </w:p>
    <w:p w14:paraId="5C6FF73C" w14:textId="4F1A2C18" w:rsidR="00C24E8E" w:rsidRPr="00FB2F07" w:rsidRDefault="00C24E8E" w:rsidP="00FB2F07">
      <w:pPr>
        <w:pStyle w:val="Ttulo1"/>
        <w:jc w:val="center"/>
        <w:rPr>
          <w:b w:val="0"/>
          <w:bCs/>
          <w:szCs w:val="24"/>
        </w:rPr>
      </w:pPr>
      <w:bookmarkStart w:id="115" w:name="_Toc238899268"/>
      <w:r w:rsidRPr="00FB2F07">
        <w:rPr>
          <w:bCs/>
          <w:szCs w:val="24"/>
        </w:rPr>
        <w:lastRenderedPageBreak/>
        <w:t>CAPÍTULO V: DISCUSIÓN DE RESULTADOS</w:t>
      </w:r>
      <w:bookmarkEnd w:id="115"/>
    </w:p>
    <w:p w14:paraId="1D1C58DA" w14:textId="77777777" w:rsidR="00C24E8E" w:rsidRPr="001B066D" w:rsidRDefault="00C24E8E" w:rsidP="001B066D">
      <w:pPr>
        <w:pStyle w:val="Ttulo3"/>
        <w:spacing w:line="360" w:lineRule="auto"/>
        <w:rPr>
          <w:b/>
          <w:bCs/>
          <w:i/>
          <w:iCs/>
          <w:color w:val="000000"/>
        </w:rPr>
      </w:pPr>
      <w:bookmarkStart w:id="116" w:name="_Toc238899269"/>
      <w:r w:rsidRPr="001B066D">
        <w:rPr>
          <w:b/>
          <w:bCs/>
          <w:i/>
          <w:iCs/>
          <w:color w:val="000000"/>
        </w:rPr>
        <w:t>5.1 Análisis e Interpretación de Resultados</w:t>
      </w:r>
      <w:bookmarkEnd w:id="116"/>
    </w:p>
    <w:p w14:paraId="326ED4A2" w14:textId="3944BD3B" w:rsidR="00C24E8E" w:rsidRPr="00C24E8E" w:rsidRDefault="00C24E8E" w:rsidP="00C24E8E">
      <w:pPr>
        <w:spacing w:line="360" w:lineRule="auto"/>
        <w:rPr>
          <w:b/>
          <w:bCs/>
          <w:sz w:val="24"/>
          <w:szCs w:val="24"/>
        </w:rPr>
      </w:pPr>
      <w:r>
        <w:rPr>
          <w:b/>
          <w:bCs/>
          <w:sz w:val="24"/>
          <w:szCs w:val="24"/>
        </w:rPr>
        <w:t>Comprobación de la Hipótesis Central</w:t>
      </w:r>
    </w:p>
    <w:p w14:paraId="60E02630" w14:textId="77777777" w:rsidR="00C24E8E" w:rsidRPr="00C24E8E" w:rsidRDefault="00C24E8E" w:rsidP="00C24E8E">
      <w:pPr>
        <w:spacing w:line="360" w:lineRule="auto"/>
        <w:rPr>
          <w:b/>
          <w:bCs/>
          <w:sz w:val="24"/>
          <w:szCs w:val="24"/>
        </w:rPr>
      </w:pPr>
      <w:r>
        <w:rPr>
          <w:b/>
          <w:bCs/>
          <w:sz w:val="24"/>
          <w:szCs w:val="24"/>
        </w:rPr>
        <w:t>Hipótesis del emprendimiento:</w:t>
      </w:r>
    </w:p>
    <w:p w14:paraId="114DC85F" w14:textId="0B3E1FE3" w:rsidR="003B6B55" w:rsidRPr="003B6B55" w:rsidRDefault="00C24E8E" w:rsidP="003B6B55">
      <w:pPr>
        <w:spacing w:line="360" w:lineRule="auto"/>
        <w:ind w:firstLine="708"/>
        <w:rPr>
          <w:i/>
          <w:iCs/>
          <w:sz w:val="24"/>
          <w:szCs w:val="24"/>
        </w:rPr>
      </w:pPr>
      <w:r>
        <w:rPr>
          <w:i/>
          <w:iCs/>
          <w:sz w:val="24"/>
          <w:szCs w:val="24"/>
        </w:rPr>
        <w:t>"Si se ofrece a las instituciones públicas y autónomas de Guatemala una plataforma SaaS basada en inteligencia artificial que automatiza el monitoreo continuo de riesgos cibernéticos, genera informes de cumplimiento normativo y es económicamente accesible mediante suscripciones escalonadas (Q1,500 a Q15,000 mensuales), entonces dichas instituciones adoptarán la solución y mejorarán su postura de seguridad de manera más eficiente que con el modelo tradicional de auditorías esporádicas."</w:t>
      </w:r>
    </w:p>
    <w:p w14:paraId="53774EA9" w14:textId="77777777" w:rsidR="00C24E8E" w:rsidRPr="00C24E8E" w:rsidRDefault="00C24E8E" w:rsidP="00C24E8E">
      <w:pPr>
        <w:spacing w:line="360" w:lineRule="auto"/>
        <w:rPr>
          <w:b/>
          <w:bCs/>
          <w:sz w:val="24"/>
          <w:szCs w:val="24"/>
        </w:rPr>
      </w:pPr>
      <w:r>
        <w:rPr>
          <w:b/>
          <w:bCs/>
          <w:sz w:val="24"/>
          <w:szCs w:val="24"/>
        </w:rPr>
        <w:t>Validación de la hipótesis:</w:t>
      </w:r>
    </w:p>
    <w:p w14:paraId="23117F1D" w14:textId="77777777" w:rsidR="00C24E8E" w:rsidRPr="003B6B55" w:rsidRDefault="00C24E8E" w:rsidP="00C24E8E">
      <w:pPr>
        <w:spacing w:line="360" w:lineRule="auto"/>
        <w:rPr>
          <w:sz w:val="24"/>
          <w:szCs w:val="24"/>
        </w:rPr>
      </w:pPr>
      <w:r>
        <w:rPr>
          <w:sz w:val="24"/>
          <w:szCs w:val="24"/>
        </w:rPr>
        <w:t>Los resultados obtenidos confirman la hipótesis central en sus tres dimensiones principales:</w:t>
      </w:r>
    </w:p>
    <w:p w14:paraId="2511984C" w14:textId="6DD3951E" w:rsidR="003B6B55" w:rsidRPr="003B6B55" w:rsidRDefault="00C24E8E">
      <w:pPr>
        <w:pStyle w:val="Prrafodelista"/>
        <w:numPr>
          <w:ilvl w:val="1"/>
          <w:numId w:val="50"/>
        </w:numPr>
        <w:spacing w:line="360" w:lineRule="auto"/>
        <w:rPr>
          <w:b/>
          <w:bCs/>
          <w:sz w:val="24"/>
          <w:szCs w:val="24"/>
        </w:rPr>
      </w:pPr>
      <w:r>
        <w:rPr>
          <w:b/>
          <w:bCs/>
          <w:sz w:val="24"/>
          <w:szCs w:val="24"/>
        </w:rPr>
        <w:t>Dimensión del Problema (Validada)</w:t>
      </w:r>
    </w:p>
    <w:p w14:paraId="71464D94" w14:textId="3F5B1A6D" w:rsidR="00C24E8E" w:rsidRPr="003B6B55" w:rsidRDefault="00C24E8E" w:rsidP="003B6B55">
      <w:pPr>
        <w:spacing w:line="360" w:lineRule="auto"/>
        <w:ind w:firstLine="708"/>
        <w:rPr>
          <w:sz w:val="24"/>
          <w:szCs w:val="24"/>
        </w:rPr>
      </w:pPr>
      <w:r>
        <w:rPr>
          <w:sz w:val="24"/>
          <w:szCs w:val="24"/>
        </w:rPr>
        <w:t>El 73% de las instituciones no cuenta con monitoreo continuo, el 80% realiza auditorías solo 1-2 veces al año, y el 67% reporta insuficiencia de personal especializado. Estos hallazgos validan la existencia de un problema real, frecuente y generalizado que se alinea con la evidencia documentada por el Ministerio de Gobernación de Guatemala (2023) y el Banco de Guatemala (2023) sobre la vulnerabilidad del Estado y del sistema financiero nacional.</w:t>
      </w:r>
    </w:p>
    <w:p w14:paraId="4F79D820" w14:textId="10652902" w:rsidR="003B6B55" w:rsidRPr="003B6B55" w:rsidRDefault="00C24E8E">
      <w:pPr>
        <w:pStyle w:val="Prrafodelista"/>
        <w:numPr>
          <w:ilvl w:val="1"/>
          <w:numId w:val="50"/>
        </w:numPr>
        <w:spacing w:line="360" w:lineRule="auto"/>
        <w:rPr>
          <w:b/>
          <w:bCs/>
          <w:sz w:val="24"/>
          <w:szCs w:val="24"/>
        </w:rPr>
      </w:pPr>
      <w:r>
        <w:rPr>
          <w:b/>
          <w:bCs/>
          <w:sz w:val="24"/>
          <w:szCs w:val="24"/>
        </w:rPr>
        <w:t>Dimensión de la Solución (Validada):</w:t>
      </w:r>
    </w:p>
    <w:p w14:paraId="311B22FF" w14:textId="0DDA17DF" w:rsidR="00C24E8E" w:rsidRPr="003B6B55" w:rsidRDefault="00C24E8E" w:rsidP="003B6B55">
      <w:pPr>
        <w:spacing w:line="360" w:lineRule="auto"/>
        <w:ind w:firstLine="360"/>
        <w:rPr>
          <w:sz w:val="24"/>
          <w:szCs w:val="24"/>
        </w:rPr>
      </w:pPr>
      <w:r>
        <w:rPr>
          <w:sz w:val="24"/>
          <w:szCs w:val="24"/>
        </w:rPr>
        <w:t xml:space="preserve">El 83% de las instituciones estaría dispuesto a considerar una solución SaaS, y el 90% de los participantes del </w:t>
      </w:r>
      <w:proofErr w:type="spellStart"/>
      <w:r>
        <w:rPr>
          <w:sz w:val="24"/>
          <w:szCs w:val="24"/>
        </w:rPr>
        <w:t>focus</w:t>
      </w:r>
      <w:proofErr w:type="spellEnd"/>
      <w:r>
        <w:rPr>
          <w:sz w:val="24"/>
          <w:szCs w:val="24"/>
        </w:rPr>
        <w:t xml:space="preserve"> </w:t>
      </w:r>
      <w:proofErr w:type="spellStart"/>
      <w:r>
        <w:rPr>
          <w:sz w:val="24"/>
          <w:szCs w:val="24"/>
        </w:rPr>
        <w:t>group</w:t>
      </w:r>
      <w:proofErr w:type="spellEnd"/>
      <w:r>
        <w:rPr>
          <w:sz w:val="24"/>
          <w:szCs w:val="24"/>
        </w:rPr>
        <w:t xml:space="preserve"> calificó los </w:t>
      </w:r>
      <w:proofErr w:type="spellStart"/>
      <w:r>
        <w:rPr>
          <w:sz w:val="24"/>
          <w:szCs w:val="24"/>
        </w:rPr>
        <w:t>dashboards</w:t>
      </w:r>
      <w:proofErr w:type="spellEnd"/>
      <w:r>
        <w:rPr>
          <w:sz w:val="24"/>
          <w:szCs w:val="24"/>
        </w:rPr>
        <w:t xml:space="preserve"> del MVP como "útiles" o "muy útiles". Esto confirma que la solución propuesta resuena con las necesidades reales del mercado objetivo, tal como lo establece la metodología de </w:t>
      </w:r>
      <w:proofErr w:type="spellStart"/>
      <w:r>
        <w:rPr>
          <w:sz w:val="24"/>
          <w:szCs w:val="24"/>
        </w:rPr>
        <w:t>Customer</w:t>
      </w:r>
      <w:proofErr w:type="spellEnd"/>
      <w:r>
        <w:rPr>
          <w:sz w:val="24"/>
          <w:szCs w:val="24"/>
        </w:rPr>
        <w:t xml:space="preserve"> Discovery: encontrar evidencia de que el problema es real y que los clientes están buscando activamente soluciones.</w:t>
      </w:r>
    </w:p>
    <w:p w14:paraId="1B99C3A9" w14:textId="74F3E450" w:rsidR="003B6B55" w:rsidRPr="003B6B55" w:rsidRDefault="00C24E8E">
      <w:pPr>
        <w:pStyle w:val="Prrafodelista"/>
        <w:numPr>
          <w:ilvl w:val="1"/>
          <w:numId w:val="50"/>
        </w:numPr>
        <w:spacing w:line="360" w:lineRule="auto"/>
        <w:rPr>
          <w:b/>
          <w:bCs/>
          <w:sz w:val="24"/>
          <w:szCs w:val="24"/>
        </w:rPr>
      </w:pPr>
      <w:r>
        <w:rPr>
          <w:b/>
          <w:bCs/>
          <w:sz w:val="24"/>
          <w:szCs w:val="24"/>
        </w:rPr>
        <w:t>Dimensión de Accesibilidad Económica (Validada):</w:t>
      </w:r>
    </w:p>
    <w:p w14:paraId="791A70C4" w14:textId="3958B80E" w:rsidR="00C24E8E" w:rsidRDefault="00C24E8E" w:rsidP="003B6B55">
      <w:pPr>
        <w:spacing w:line="360" w:lineRule="auto"/>
        <w:ind w:firstLine="360"/>
        <w:rPr>
          <w:sz w:val="24"/>
          <w:szCs w:val="24"/>
        </w:rPr>
      </w:pPr>
      <w:r>
        <w:rPr>
          <w:sz w:val="24"/>
          <w:szCs w:val="24"/>
        </w:rPr>
        <w:t>Las entrevistas cualitativas revelaron que el costo de las auditorías tradicionales (Q25,000-Q50,000) es una barrera significativa, lo que valida el modelo de precios escalonados (Q1,500-Q15,000 mensuales) como una alternativa económicamente accesible. El modelo financiero proyecta que esta estructura permite alcanzar un ROI del 1,275% y una TIR del 137.72%, confirmando la viabilidad económica del modelo.</w:t>
      </w:r>
    </w:p>
    <w:p w14:paraId="23F14B4B" w14:textId="77777777" w:rsidR="003B6B55" w:rsidRPr="003B6B55" w:rsidRDefault="003B6B55" w:rsidP="003B6B55">
      <w:pPr>
        <w:spacing w:line="360" w:lineRule="auto"/>
        <w:ind w:firstLine="360"/>
        <w:rPr>
          <w:sz w:val="24"/>
          <w:szCs w:val="24"/>
        </w:rPr>
      </w:pPr>
    </w:p>
    <w:p w14:paraId="06651122" w14:textId="77777777" w:rsidR="00C24E8E" w:rsidRPr="003B6B55" w:rsidRDefault="00C24E8E" w:rsidP="00C24E8E">
      <w:pPr>
        <w:spacing w:line="360" w:lineRule="auto"/>
        <w:rPr>
          <w:b/>
          <w:bCs/>
          <w:sz w:val="24"/>
          <w:szCs w:val="24"/>
        </w:rPr>
      </w:pPr>
      <w:r>
        <w:rPr>
          <w:b/>
          <w:bCs/>
          <w:sz w:val="24"/>
          <w:szCs w:val="24"/>
        </w:rPr>
        <w:lastRenderedPageBreak/>
        <w:t>Comparación con Estudios y Antecedentes</w:t>
      </w:r>
    </w:p>
    <w:p w14:paraId="6E4EF7A0" w14:textId="77777777" w:rsidR="00C24E8E" w:rsidRPr="003B6B55" w:rsidRDefault="00C24E8E" w:rsidP="003B6B55">
      <w:pPr>
        <w:spacing w:line="360" w:lineRule="auto"/>
        <w:ind w:firstLine="708"/>
        <w:rPr>
          <w:sz w:val="24"/>
          <w:szCs w:val="24"/>
        </w:rPr>
      </w:pPr>
      <w:r>
        <w:rPr>
          <w:sz w:val="24"/>
          <w:szCs w:val="24"/>
        </w:rPr>
        <w:t xml:space="preserve">Los hallazgos de </w:t>
      </w:r>
      <w:proofErr w:type="spellStart"/>
      <w:r>
        <w:rPr>
          <w:sz w:val="24"/>
          <w:szCs w:val="24"/>
        </w:rPr>
        <w:t>GuardIA</w:t>
      </w:r>
      <w:proofErr w:type="spellEnd"/>
      <w:r>
        <w:rPr>
          <w:sz w:val="24"/>
          <w:szCs w:val="24"/>
        </w:rPr>
        <w:t xml:space="preserve"> se alinean y complementan los antecedentes documentados:</w:t>
      </w:r>
    </w:p>
    <w:p w14:paraId="667EB0C1" w14:textId="77777777" w:rsidR="00C24E8E" w:rsidRPr="00C24E8E" w:rsidRDefault="00C24E8E" w:rsidP="00C24E8E">
      <w:pPr>
        <w:spacing w:line="360" w:lineRule="auto"/>
        <w:rPr>
          <w:b/>
          <w:bCs/>
          <w:sz w:val="24"/>
          <w:szCs w:val="24"/>
        </w:rPr>
      </w:pPr>
      <w:r>
        <w:rPr>
          <w:b/>
          <w:bCs/>
          <w:sz w:val="24"/>
          <w:szCs w:val="24"/>
        </w:rPr>
        <w:t>Contexto nacional:</w:t>
      </w:r>
    </w:p>
    <w:p w14:paraId="254FD13A" w14:textId="77777777" w:rsidR="00C24E8E" w:rsidRPr="003B6B55" w:rsidRDefault="00C24E8E">
      <w:pPr>
        <w:numPr>
          <w:ilvl w:val="0"/>
          <w:numId w:val="53"/>
        </w:numPr>
        <w:spacing w:line="360" w:lineRule="auto"/>
        <w:rPr>
          <w:sz w:val="24"/>
          <w:szCs w:val="24"/>
        </w:rPr>
      </w:pPr>
      <w:r>
        <w:rPr>
          <w:sz w:val="24"/>
          <w:szCs w:val="24"/>
        </w:rPr>
        <w:t xml:space="preserve">Ministerio de Gobernación (2023): Identificó la necesidad de fortalecer las capacidades de ciberseguridad del Estado. Los resultados de </w:t>
      </w:r>
      <w:proofErr w:type="spellStart"/>
      <w:r>
        <w:rPr>
          <w:sz w:val="24"/>
          <w:szCs w:val="24"/>
        </w:rPr>
        <w:t>GuardIA</w:t>
      </w:r>
      <w:proofErr w:type="spellEnd"/>
      <w:r>
        <w:rPr>
          <w:sz w:val="24"/>
          <w:szCs w:val="24"/>
        </w:rPr>
        <w:t xml:space="preserve"> confirman esta necesidad, añadiendo evidencia cuantitativa específica (73% sin monitoreo continuo, 80% auditorías esporádicas).</w:t>
      </w:r>
    </w:p>
    <w:p w14:paraId="2F3F235C" w14:textId="54D525C3" w:rsidR="003B6B55" w:rsidRPr="003B6B55" w:rsidRDefault="00C24E8E">
      <w:pPr>
        <w:numPr>
          <w:ilvl w:val="0"/>
          <w:numId w:val="53"/>
        </w:numPr>
        <w:spacing w:line="360" w:lineRule="auto"/>
        <w:rPr>
          <w:sz w:val="24"/>
          <w:szCs w:val="24"/>
        </w:rPr>
      </w:pPr>
      <w:r>
        <w:rPr>
          <w:sz w:val="24"/>
          <w:szCs w:val="24"/>
        </w:rPr>
        <w:t xml:space="preserve">Banco de Guatemala (2023): Documentó brechas de seguridad en el sistema financiero. Los resultados cualitativos de </w:t>
      </w:r>
      <w:proofErr w:type="spellStart"/>
      <w:r>
        <w:rPr>
          <w:sz w:val="24"/>
          <w:szCs w:val="24"/>
        </w:rPr>
        <w:t>GuardIA</w:t>
      </w:r>
      <w:proofErr w:type="spellEnd"/>
      <w:r>
        <w:rPr>
          <w:sz w:val="24"/>
          <w:szCs w:val="24"/>
        </w:rPr>
        <w:t xml:space="preserve"> revelan que estas brechas persisten y se agravan por la falta de personal especializado y herramientas accesibles.</w:t>
      </w:r>
    </w:p>
    <w:p w14:paraId="4BEA1DA7" w14:textId="77777777" w:rsidR="00C24E8E" w:rsidRPr="00C24E8E" w:rsidRDefault="00C24E8E" w:rsidP="00C24E8E">
      <w:pPr>
        <w:spacing w:line="360" w:lineRule="auto"/>
        <w:rPr>
          <w:b/>
          <w:bCs/>
          <w:sz w:val="24"/>
          <w:szCs w:val="24"/>
        </w:rPr>
      </w:pPr>
      <w:r>
        <w:rPr>
          <w:b/>
          <w:bCs/>
          <w:sz w:val="24"/>
          <w:szCs w:val="24"/>
        </w:rPr>
        <w:t>Contexto internacional:</w:t>
      </w:r>
    </w:p>
    <w:p w14:paraId="6F80732C" w14:textId="77777777" w:rsidR="00C24E8E" w:rsidRPr="003B6B55" w:rsidRDefault="00C24E8E">
      <w:pPr>
        <w:numPr>
          <w:ilvl w:val="0"/>
          <w:numId w:val="54"/>
        </w:numPr>
        <w:spacing w:line="360" w:lineRule="auto"/>
        <w:rPr>
          <w:sz w:val="24"/>
          <w:szCs w:val="24"/>
        </w:rPr>
      </w:pPr>
      <w:proofErr w:type="spellStart"/>
      <w:r>
        <w:rPr>
          <w:sz w:val="24"/>
          <w:szCs w:val="24"/>
        </w:rPr>
        <w:t>Qualys</w:t>
      </w:r>
      <w:proofErr w:type="spellEnd"/>
      <w:r>
        <w:rPr>
          <w:sz w:val="24"/>
          <w:szCs w:val="24"/>
        </w:rPr>
        <w:t xml:space="preserve">, </w:t>
      </w:r>
      <w:proofErr w:type="spellStart"/>
      <w:r>
        <w:rPr>
          <w:sz w:val="24"/>
          <w:szCs w:val="24"/>
        </w:rPr>
        <w:t>Tenable</w:t>
      </w:r>
      <w:proofErr w:type="spellEnd"/>
      <w:r>
        <w:rPr>
          <w:sz w:val="24"/>
          <w:szCs w:val="24"/>
        </w:rPr>
        <w:t xml:space="preserve">, Rapid7: Son actores maduros en el mercado internacional, pero sus modelos de precio y complejidad técnica dificultan su adopción en economías emergentes. </w:t>
      </w:r>
      <w:proofErr w:type="spellStart"/>
      <w:r>
        <w:rPr>
          <w:sz w:val="24"/>
          <w:szCs w:val="24"/>
        </w:rPr>
        <w:t>GuardIA</w:t>
      </w:r>
      <w:proofErr w:type="spellEnd"/>
      <w:r>
        <w:rPr>
          <w:sz w:val="24"/>
          <w:szCs w:val="24"/>
        </w:rPr>
        <w:t xml:space="preserve"> valida que el mercado guatemalteco requiere una solución adaptada a su contexto normativo y presupuestario, confirmando la oportunidad de mercado identificada en el marco conceptual.</w:t>
      </w:r>
    </w:p>
    <w:p w14:paraId="2DCF5838" w14:textId="77777777" w:rsidR="00C24E8E" w:rsidRPr="001B066D" w:rsidRDefault="00C24E8E" w:rsidP="001B066D">
      <w:pPr>
        <w:pStyle w:val="Ttulo3"/>
        <w:spacing w:line="360" w:lineRule="auto"/>
        <w:rPr>
          <w:b/>
          <w:bCs/>
          <w:i/>
          <w:iCs/>
          <w:color w:val="000000"/>
        </w:rPr>
      </w:pPr>
      <w:bookmarkStart w:id="117" w:name="_Toc238899270"/>
      <w:r w:rsidRPr="001B066D">
        <w:rPr>
          <w:b/>
          <w:bCs/>
          <w:i/>
          <w:iCs/>
          <w:color w:val="000000"/>
        </w:rPr>
        <w:t>5.2 Confirmación de los Patrones Identificados</w:t>
      </w:r>
      <w:bookmarkEnd w:id="117"/>
    </w:p>
    <w:p w14:paraId="0678324A" w14:textId="77777777" w:rsidR="00C24E8E" w:rsidRPr="00C24E8E" w:rsidRDefault="00C24E8E" w:rsidP="003B6B55">
      <w:pPr>
        <w:spacing w:line="360" w:lineRule="auto"/>
        <w:ind w:firstLine="360"/>
        <w:rPr>
          <w:b/>
          <w:bCs/>
          <w:sz w:val="24"/>
          <w:szCs w:val="24"/>
        </w:rPr>
      </w:pPr>
      <w:r>
        <w:rPr>
          <w:sz w:val="24"/>
          <w:szCs w:val="24"/>
        </w:rPr>
        <w:t xml:space="preserve">Los hallazgos confirman los patrones identificados en la literatura sobre </w:t>
      </w:r>
      <w:proofErr w:type="spellStart"/>
      <w:r>
        <w:rPr>
          <w:sz w:val="24"/>
          <w:szCs w:val="24"/>
        </w:rPr>
        <w:t>Customer</w:t>
      </w:r>
      <w:proofErr w:type="spellEnd"/>
      <w:r>
        <w:rPr>
          <w:sz w:val="24"/>
          <w:szCs w:val="24"/>
        </w:rPr>
        <w:t xml:space="preserve"> Discovery</w:t>
      </w:r>
      <w:r>
        <w:rPr>
          <w:b/>
          <w:bCs/>
          <w:sz w:val="24"/>
          <w:szCs w:val="24"/>
        </w:rPr>
        <w:t>:</w:t>
      </w:r>
    </w:p>
    <w:p w14:paraId="4C2E0178" w14:textId="77777777" w:rsidR="00C24E8E" w:rsidRPr="003B6B55" w:rsidRDefault="00C24E8E">
      <w:pPr>
        <w:numPr>
          <w:ilvl w:val="0"/>
          <w:numId w:val="55"/>
        </w:numPr>
        <w:tabs>
          <w:tab w:val="num" w:pos="720"/>
        </w:tabs>
        <w:spacing w:line="360" w:lineRule="auto"/>
        <w:rPr>
          <w:sz w:val="24"/>
          <w:szCs w:val="24"/>
        </w:rPr>
      </w:pPr>
      <w:r>
        <w:rPr>
          <w:sz w:val="24"/>
          <w:szCs w:val="24"/>
        </w:rPr>
        <w:t>Los clientes revelan el problema a través de historias específicas: </w:t>
      </w:r>
      <w:r>
        <w:rPr>
          <w:i/>
          <w:iCs/>
          <w:sz w:val="24"/>
          <w:szCs w:val="24"/>
        </w:rPr>
        <w:t>"En mi equipo somos 3 personas para toda la infraestructura de 5 sedes. No damos abasto"</w:t>
      </w:r>
      <w:r>
        <w:rPr>
          <w:sz w:val="24"/>
          <w:szCs w:val="24"/>
        </w:rPr>
        <w:t> (</w:t>
      </w:r>
      <w:proofErr w:type="gramStart"/>
      <w:r>
        <w:rPr>
          <w:sz w:val="24"/>
          <w:szCs w:val="24"/>
        </w:rPr>
        <w:t>Director</w:t>
      </w:r>
      <w:proofErr w:type="gramEnd"/>
      <w:r>
        <w:rPr>
          <w:sz w:val="24"/>
          <w:szCs w:val="24"/>
        </w:rPr>
        <w:t xml:space="preserve"> TI, Hospital). Este tipo de relato concreto es una señal fuerte de que el problema es real y doloroso.</w:t>
      </w:r>
    </w:p>
    <w:p w14:paraId="1BFB4877" w14:textId="77777777" w:rsidR="00C24E8E" w:rsidRPr="003B6B55" w:rsidRDefault="00C24E8E">
      <w:pPr>
        <w:numPr>
          <w:ilvl w:val="0"/>
          <w:numId w:val="55"/>
        </w:numPr>
        <w:tabs>
          <w:tab w:val="num" w:pos="720"/>
        </w:tabs>
        <w:spacing w:line="360" w:lineRule="auto"/>
        <w:rPr>
          <w:sz w:val="24"/>
          <w:szCs w:val="24"/>
        </w:rPr>
      </w:pPr>
      <w:r>
        <w:rPr>
          <w:sz w:val="24"/>
          <w:szCs w:val="24"/>
        </w:rPr>
        <w:t xml:space="preserve">Los </w:t>
      </w:r>
      <w:proofErr w:type="spellStart"/>
      <w:r>
        <w:rPr>
          <w:sz w:val="24"/>
          <w:szCs w:val="24"/>
        </w:rPr>
        <w:t>workarounds</w:t>
      </w:r>
      <w:proofErr w:type="spellEnd"/>
      <w:r>
        <w:rPr>
          <w:sz w:val="24"/>
          <w:szCs w:val="24"/>
        </w:rPr>
        <w:t xml:space="preserve"> son evidencia del problema: Las instituciones que gestionan el cumplimiento normativo con hojas de Excel están demostrando que necesitan una solución mejor, aunque no la hayan articulado formalmente.</w:t>
      </w:r>
    </w:p>
    <w:p w14:paraId="1217B7FA" w14:textId="77777777" w:rsidR="00C24E8E" w:rsidRPr="003B6B55" w:rsidRDefault="00C24E8E">
      <w:pPr>
        <w:numPr>
          <w:ilvl w:val="0"/>
          <w:numId w:val="55"/>
        </w:numPr>
        <w:tabs>
          <w:tab w:val="num" w:pos="720"/>
        </w:tabs>
        <w:spacing w:line="360" w:lineRule="auto"/>
        <w:rPr>
          <w:sz w:val="24"/>
          <w:szCs w:val="24"/>
        </w:rPr>
      </w:pPr>
      <w:r>
        <w:rPr>
          <w:sz w:val="24"/>
          <w:szCs w:val="24"/>
        </w:rPr>
        <w:t>La disposición a ser referidos es el indicador más fuerte: Los entrevistados que ofrecieron contactar a colegas en otras instituciones proporcionan la señal más confiable de validación.</w:t>
      </w:r>
    </w:p>
    <w:p w14:paraId="32F9B4E2" w14:textId="77777777" w:rsidR="00C24E8E" w:rsidRPr="00C24E8E" w:rsidRDefault="00C24E8E" w:rsidP="00C24E8E">
      <w:pPr>
        <w:spacing w:line="360" w:lineRule="auto"/>
        <w:rPr>
          <w:b/>
          <w:bCs/>
          <w:sz w:val="24"/>
          <w:szCs w:val="24"/>
        </w:rPr>
      </w:pPr>
      <w:r>
        <w:rPr>
          <w:b/>
          <w:bCs/>
          <w:sz w:val="24"/>
          <w:szCs w:val="24"/>
        </w:rPr>
        <w:t>5.3 Implicaciones para el Emprendimiento</w:t>
      </w:r>
    </w:p>
    <w:p w14:paraId="309D0B62" w14:textId="77777777" w:rsidR="00C24E8E" w:rsidRPr="003B6B55" w:rsidRDefault="00C24E8E" w:rsidP="003B6B55">
      <w:pPr>
        <w:spacing w:line="360" w:lineRule="auto"/>
        <w:ind w:firstLine="360"/>
        <w:rPr>
          <w:sz w:val="24"/>
          <w:szCs w:val="24"/>
        </w:rPr>
      </w:pPr>
      <w:r>
        <w:rPr>
          <w:sz w:val="24"/>
          <w:szCs w:val="24"/>
        </w:rPr>
        <w:t xml:space="preserve">Los resultados tienen implicaciones directas para la estrategia de </w:t>
      </w:r>
      <w:proofErr w:type="spellStart"/>
      <w:r>
        <w:rPr>
          <w:sz w:val="24"/>
          <w:szCs w:val="24"/>
        </w:rPr>
        <w:t>GuardIA</w:t>
      </w:r>
      <w:proofErr w:type="spellEnd"/>
      <w:r>
        <w:rPr>
          <w:sz w:val="24"/>
          <w:szCs w:val="24"/>
        </w:rPr>
        <w:t>:</w:t>
      </w:r>
    </w:p>
    <w:p w14:paraId="13CA7ACF" w14:textId="77777777" w:rsidR="00C24E8E" w:rsidRPr="00C24E8E" w:rsidRDefault="00C24E8E">
      <w:pPr>
        <w:numPr>
          <w:ilvl w:val="0"/>
          <w:numId w:val="56"/>
        </w:numPr>
        <w:tabs>
          <w:tab w:val="num" w:pos="720"/>
        </w:tabs>
        <w:spacing w:line="360" w:lineRule="auto"/>
        <w:rPr>
          <w:sz w:val="24"/>
          <w:szCs w:val="24"/>
        </w:rPr>
      </w:pPr>
      <w:r>
        <w:rPr>
          <w:sz w:val="24"/>
          <w:szCs w:val="24"/>
        </w:rPr>
        <w:lastRenderedPageBreak/>
        <w:t>Priorización del segmento financiero: Con un 92% de disposición a adoptar SaaS, este segmento muestra la mayor apertura y urgencia, lo que sugiere enfocar los esfuerzos iniciales de ventas en bancos y cooperativas.</w:t>
      </w:r>
    </w:p>
    <w:p w14:paraId="59D60042" w14:textId="77777777" w:rsidR="00C24E8E" w:rsidRPr="00C24E8E" w:rsidRDefault="00C24E8E">
      <w:pPr>
        <w:numPr>
          <w:ilvl w:val="0"/>
          <w:numId w:val="56"/>
        </w:numPr>
        <w:tabs>
          <w:tab w:val="num" w:pos="720"/>
        </w:tabs>
        <w:spacing w:line="360" w:lineRule="auto"/>
        <w:rPr>
          <w:sz w:val="24"/>
          <w:szCs w:val="24"/>
        </w:rPr>
      </w:pPr>
      <w:r>
        <w:rPr>
          <w:sz w:val="24"/>
          <w:szCs w:val="24"/>
        </w:rPr>
        <w:t>Énfasis en la accesibilidad económica: El costo de las auditorías tradicionales (Q25,000-Q50,000) valida la propuesta de valor de "reducción significativa de costos", que debe ser el mensaje central en la comunicación comercial.</w:t>
      </w:r>
    </w:p>
    <w:p w14:paraId="01D4D280" w14:textId="77777777" w:rsidR="00C24E8E" w:rsidRPr="00C24E8E" w:rsidRDefault="00C24E8E">
      <w:pPr>
        <w:numPr>
          <w:ilvl w:val="0"/>
          <w:numId w:val="56"/>
        </w:numPr>
        <w:tabs>
          <w:tab w:val="num" w:pos="720"/>
        </w:tabs>
        <w:spacing w:line="360" w:lineRule="auto"/>
        <w:rPr>
          <w:sz w:val="24"/>
          <w:szCs w:val="24"/>
        </w:rPr>
      </w:pPr>
      <w:r>
        <w:rPr>
          <w:sz w:val="24"/>
          <w:szCs w:val="24"/>
        </w:rPr>
        <w:t xml:space="preserve">Validación del MVP: La alta valoración de los </w:t>
      </w:r>
      <w:proofErr w:type="spellStart"/>
      <w:r>
        <w:rPr>
          <w:sz w:val="24"/>
          <w:szCs w:val="24"/>
        </w:rPr>
        <w:t>dashboards</w:t>
      </w:r>
      <w:proofErr w:type="spellEnd"/>
      <w:r>
        <w:rPr>
          <w:sz w:val="24"/>
          <w:szCs w:val="24"/>
        </w:rPr>
        <w:t xml:space="preserve"> (90%) y las alertas inteligentes (85%) confirma que estos componentes deben ser priorizados en el desarrollo del producto final.</w:t>
      </w:r>
    </w:p>
    <w:p w14:paraId="3E34EC95" w14:textId="77777777" w:rsidR="00C24E8E" w:rsidRDefault="00C24E8E" w:rsidP="00FA763F">
      <w:pPr>
        <w:spacing w:before="100" w:beforeAutospacing="1" w:after="100" w:afterAutospacing="1" w:line="360" w:lineRule="auto"/>
        <w:rPr>
          <w:b/>
          <w:bCs/>
          <w:sz w:val="24"/>
          <w:szCs w:val="24"/>
        </w:rPr>
      </w:pPr>
    </w:p>
    <w:p w14:paraId="4B1CB801" w14:textId="77777777" w:rsidR="003B6B55" w:rsidRDefault="003B6B55" w:rsidP="00FA763F">
      <w:pPr>
        <w:spacing w:before="100" w:beforeAutospacing="1" w:after="100" w:afterAutospacing="1" w:line="360" w:lineRule="auto"/>
        <w:rPr>
          <w:b/>
          <w:bCs/>
          <w:sz w:val="24"/>
          <w:szCs w:val="24"/>
        </w:rPr>
      </w:pPr>
    </w:p>
    <w:p w14:paraId="50D92415" w14:textId="77777777" w:rsidR="003B6B55" w:rsidRDefault="003B6B55" w:rsidP="00FA763F">
      <w:pPr>
        <w:spacing w:before="100" w:beforeAutospacing="1" w:after="100" w:afterAutospacing="1" w:line="360" w:lineRule="auto"/>
        <w:rPr>
          <w:b/>
          <w:bCs/>
          <w:sz w:val="24"/>
          <w:szCs w:val="24"/>
        </w:rPr>
      </w:pPr>
    </w:p>
    <w:p w14:paraId="75277C48" w14:textId="77777777" w:rsidR="003B6B55" w:rsidRDefault="003B6B55" w:rsidP="00FA763F">
      <w:pPr>
        <w:spacing w:before="100" w:beforeAutospacing="1" w:after="100" w:afterAutospacing="1" w:line="360" w:lineRule="auto"/>
        <w:rPr>
          <w:b/>
          <w:bCs/>
          <w:sz w:val="24"/>
          <w:szCs w:val="24"/>
        </w:rPr>
      </w:pPr>
    </w:p>
    <w:p w14:paraId="1F41F073" w14:textId="77777777" w:rsidR="003B6B55" w:rsidRDefault="003B6B55" w:rsidP="00FA763F">
      <w:pPr>
        <w:spacing w:before="100" w:beforeAutospacing="1" w:after="100" w:afterAutospacing="1" w:line="360" w:lineRule="auto"/>
        <w:rPr>
          <w:b/>
          <w:bCs/>
          <w:sz w:val="24"/>
          <w:szCs w:val="24"/>
        </w:rPr>
      </w:pPr>
    </w:p>
    <w:p w14:paraId="324E50CA" w14:textId="77777777" w:rsidR="003B6B55" w:rsidRDefault="003B6B55" w:rsidP="00FA763F">
      <w:pPr>
        <w:spacing w:before="100" w:beforeAutospacing="1" w:after="100" w:afterAutospacing="1" w:line="360" w:lineRule="auto"/>
        <w:rPr>
          <w:b/>
          <w:bCs/>
          <w:sz w:val="24"/>
          <w:szCs w:val="24"/>
        </w:rPr>
      </w:pPr>
    </w:p>
    <w:p w14:paraId="61DAC462" w14:textId="77777777" w:rsidR="003B6B55" w:rsidRDefault="003B6B55" w:rsidP="00FA763F">
      <w:pPr>
        <w:spacing w:before="100" w:beforeAutospacing="1" w:after="100" w:afterAutospacing="1" w:line="360" w:lineRule="auto"/>
        <w:rPr>
          <w:b/>
          <w:bCs/>
          <w:sz w:val="24"/>
          <w:szCs w:val="24"/>
        </w:rPr>
      </w:pPr>
    </w:p>
    <w:p w14:paraId="22DA5C6A" w14:textId="77777777" w:rsidR="003B6B55" w:rsidRDefault="003B6B55" w:rsidP="00FA763F">
      <w:pPr>
        <w:spacing w:before="100" w:beforeAutospacing="1" w:after="100" w:afterAutospacing="1" w:line="360" w:lineRule="auto"/>
        <w:rPr>
          <w:b/>
          <w:bCs/>
          <w:sz w:val="24"/>
          <w:szCs w:val="24"/>
        </w:rPr>
      </w:pPr>
    </w:p>
    <w:p w14:paraId="6DA30917" w14:textId="77777777" w:rsidR="003B6B55" w:rsidRDefault="003B6B55" w:rsidP="00FA763F">
      <w:pPr>
        <w:spacing w:before="100" w:beforeAutospacing="1" w:after="100" w:afterAutospacing="1" w:line="360" w:lineRule="auto"/>
        <w:rPr>
          <w:b/>
          <w:bCs/>
          <w:sz w:val="24"/>
          <w:szCs w:val="24"/>
        </w:rPr>
      </w:pPr>
    </w:p>
    <w:p w14:paraId="09B1C615" w14:textId="77777777" w:rsidR="003B6B55" w:rsidRDefault="003B6B55" w:rsidP="00FA763F">
      <w:pPr>
        <w:spacing w:before="100" w:beforeAutospacing="1" w:after="100" w:afterAutospacing="1" w:line="360" w:lineRule="auto"/>
        <w:rPr>
          <w:b/>
          <w:bCs/>
          <w:sz w:val="24"/>
          <w:szCs w:val="24"/>
        </w:rPr>
      </w:pPr>
    </w:p>
    <w:p w14:paraId="5DA06170" w14:textId="77777777" w:rsidR="003B6B55" w:rsidRDefault="003B6B55" w:rsidP="00FA763F">
      <w:pPr>
        <w:spacing w:before="100" w:beforeAutospacing="1" w:after="100" w:afterAutospacing="1" w:line="360" w:lineRule="auto"/>
        <w:rPr>
          <w:b/>
          <w:bCs/>
          <w:sz w:val="24"/>
          <w:szCs w:val="24"/>
        </w:rPr>
      </w:pPr>
    </w:p>
    <w:p w14:paraId="289EBFFF" w14:textId="77777777" w:rsidR="003B6B55" w:rsidRDefault="003B6B55" w:rsidP="00FA763F">
      <w:pPr>
        <w:spacing w:before="100" w:beforeAutospacing="1" w:after="100" w:afterAutospacing="1" w:line="360" w:lineRule="auto"/>
        <w:rPr>
          <w:b/>
          <w:bCs/>
          <w:sz w:val="24"/>
          <w:szCs w:val="24"/>
        </w:rPr>
      </w:pPr>
    </w:p>
    <w:p w14:paraId="25F88BEE" w14:textId="77777777" w:rsidR="003B6B55" w:rsidRDefault="003B6B55" w:rsidP="00FA763F">
      <w:pPr>
        <w:spacing w:before="100" w:beforeAutospacing="1" w:after="100" w:afterAutospacing="1" w:line="360" w:lineRule="auto"/>
        <w:rPr>
          <w:b/>
          <w:bCs/>
          <w:sz w:val="24"/>
          <w:szCs w:val="24"/>
        </w:rPr>
      </w:pPr>
    </w:p>
    <w:p w14:paraId="72604DC7" w14:textId="77777777" w:rsidR="003B6B55" w:rsidRPr="001B066D" w:rsidRDefault="003B6B55" w:rsidP="001B066D">
      <w:pPr>
        <w:pStyle w:val="Ttulo1"/>
        <w:jc w:val="center"/>
        <w:rPr>
          <w:b w:val="0"/>
          <w:bCs/>
          <w:szCs w:val="24"/>
        </w:rPr>
      </w:pPr>
      <w:bookmarkStart w:id="118" w:name="_Toc238899271"/>
      <w:r w:rsidRPr="001B066D">
        <w:rPr>
          <w:bCs/>
          <w:szCs w:val="24"/>
        </w:rPr>
        <w:lastRenderedPageBreak/>
        <w:t>CAPÍTULO VI: MARCO OPERATIVO</w:t>
      </w:r>
      <w:bookmarkEnd w:id="118"/>
    </w:p>
    <w:p w14:paraId="7394B52A" w14:textId="77777777" w:rsidR="003B6B55" w:rsidRDefault="003B6B55" w:rsidP="003B6B55">
      <w:pPr>
        <w:spacing w:line="360" w:lineRule="auto"/>
        <w:ind w:firstLine="708"/>
        <w:rPr>
          <w:sz w:val="24"/>
          <w:szCs w:val="24"/>
        </w:rPr>
      </w:pPr>
      <w:r>
        <w:rPr>
          <w:sz w:val="24"/>
          <w:szCs w:val="24"/>
        </w:rPr>
        <w:t xml:space="preserve">El marco operativo describe la implementación práctica del emprendimiento </w:t>
      </w:r>
      <w:proofErr w:type="spellStart"/>
      <w:r>
        <w:rPr>
          <w:sz w:val="24"/>
          <w:szCs w:val="24"/>
        </w:rPr>
        <w:t>GuardIA</w:t>
      </w:r>
      <w:proofErr w:type="spellEnd"/>
      <w:r>
        <w:rPr>
          <w:sz w:val="24"/>
          <w:szCs w:val="24"/>
        </w:rPr>
        <w:t>, incluyendo la estrategia de entrada al mercado (</w:t>
      </w:r>
      <w:proofErr w:type="spellStart"/>
      <w:r>
        <w:rPr>
          <w:sz w:val="24"/>
          <w:szCs w:val="24"/>
        </w:rPr>
        <w:t>go-to-market</w:t>
      </w:r>
      <w:proofErr w:type="spellEnd"/>
      <w:r>
        <w:rPr>
          <w:sz w:val="24"/>
          <w:szCs w:val="24"/>
        </w:rPr>
        <w:t>) y las características del producto mínimo viable (MVP).</w:t>
      </w:r>
    </w:p>
    <w:p w14:paraId="2826B2F0" w14:textId="77777777" w:rsidR="003B6B55" w:rsidRPr="003B6B55" w:rsidRDefault="003B6B55" w:rsidP="003B6B55">
      <w:pPr>
        <w:spacing w:line="360" w:lineRule="auto"/>
        <w:ind w:firstLine="708"/>
        <w:rPr>
          <w:sz w:val="24"/>
          <w:szCs w:val="24"/>
        </w:rPr>
      </w:pPr>
    </w:p>
    <w:p w14:paraId="2AF6FF6D" w14:textId="77777777" w:rsidR="003B6B55" w:rsidRPr="001B066D" w:rsidRDefault="003B6B55" w:rsidP="001B066D">
      <w:pPr>
        <w:pStyle w:val="Ttulo3"/>
        <w:spacing w:line="360" w:lineRule="auto"/>
        <w:rPr>
          <w:b/>
          <w:bCs/>
          <w:i/>
          <w:iCs/>
          <w:color w:val="000000"/>
        </w:rPr>
      </w:pPr>
      <w:bookmarkStart w:id="119" w:name="_Toc238899272"/>
      <w:r w:rsidRPr="001B066D">
        <w:rPr>
          <w:b/>
          <w:bCs/>
          <w:i/>
          <w:iCs/>
          <w:color w:val="000000"/>
        </w:rPr>
        <w:t xml:space="preserve">6.1 Estrategia </w:t>
      </w:r>
      <w:proofErr w:type="spellStart"/>
      <w:r w:rsidRPr="001B066D">
        <w:rPr>
          <w:b/>
          <w:bCs/>
          <w:i/>
          <w:iCs/>
          <w:color w:val="000000"/>
        </w:rPr>
        <w:t>Go</w:t>
      </w:r>
      <w:proofErr w:type="spellEnd"/>
      <w:r w:rsidRPr="001B066D">
        <w:rPr>
          <w:b/>
          <w:bCs/>
          <w:i/>
          <w:iCs/>
          <w:color w:val="000000"/>
        </w:rPr>
        <w:t>-</w:t>
      </w:r>
      <w:proofErr w:type="spellStart"/>
      <w:r w:rsidRPr="001B066D">
        <w:rPr>
          <w:b/>
          <w:bCs/>
          <w:i/>
          <w:iCs/>
          <w:color w:val="000000"/>
        </w:rPr>
        <w:t>to</w:t>
      </w:r>
      <w:proofErr w:type="spellEnd"/>
      <w:r w:rsidRPr="001B066D">
        <w:rPr>
          <w:b/>
          <w:bCs/>
          <w:i/>
          <w:iCs/>
          <w:color w:val="000000"/>
        </w:rPr>
        <w:t>-Market</w:t>
      </w:r>
      <w:bookmarkEnd w:id="119"/>
    </w:p>
    <w:p w14:paraId="60B1B31D" w14:textId="77777777" w:rsidR="003B6B55" w:rsidRPr="003B6B55" w:rsidRDefault="003B6B55" w:rsidP="003B6B55">
      <w:pPr>
        <w:spacing w:line="360" w:lineRule="auto"/>
        <w:ind w:firstLine="708"/>
        <w:rPr>
          <w:sz w:val="24"/>
          <w:szCs w:val="24"/>
        </w:rPr>
      </w:pPr>
      <w:r>
        <w:rPr>
          <w:sz w:val="24"/>
          <w:szCs w:val="24"/>
        </w:rPr>
        <w:t xml:space="preserve">La estrategia </w:t>
      </w:r>
      <w:proofErr w:type="spellStart"/>
      <w:r>
        <w:rPr>
          <w:sz w:val="24"/>
          <w:szCs w:val="24"/>
        </w:rPr>
        <w:t>go-to-market</w:t>
      </w:r>
      <w:proofErr w:type="spellEnd"/>
      <w:r>
        <w:rPr>
          <w:sz w:val="24"/>
          <w:szCs w:val="24"/>
        </w:rPr>
        <w:t xml:space="preserve"> de </w:t>
      </w:r>
      <w:proofErr w:type="spellStart"/>
      <w:r>
        <w:rPr>
          <w:sz w:val="24"/>
          <w:szCs w:val="24"/>
        </w:rPr>
        <w:t>GuardIA</w:t>
      </w:r>
      <w:proofErr w:type="spellEnd"/>
      <w:r>
        <w:rPr>
          <w:sz w:val="24"/>
          <w:szCs w:val="24"/>
        </w:rPr>
        <w:t xml:space="preserve"> se estructura en 3 fases que permiten una entrada escalonada y controlada al mercado, siguiendo las mejores prácticas para lanzamientos de SaaS que enfatizan la construcción de </w:t>
      </w:r>
      <w:proofErr w:type="spellStart"/>
      <w:r>
        <w:rPr>
          <w:sz w:val="24"/>
          <w:szCs w:val="24"/>
        </w:rPr>
        <w:t>momentum</w:t>
      </w:r>
      <w:proofErr w:type="spellEnd"/>
      <w:r>
        <w:rPr>
          <w:sz w:val="24"/>
          <w:szCs w:val="24"/>
        </w:rPr>
        <w:t xml:space="preserve"> antes del lanzamiento y el mantenimiento de la actividad después de este.</w:t>
      </w:r>
    </w:p>
    <w:p w14:paraId="1C315A6C" w14:textId="77777777" w:rsidR="003B6B55" w:rsidRPr="003B6B55" w:rsidRDefault="003B6B55" w:rsidP="003B6B55">
      <w:pPr>
        <w:spacing w:line="360" w:lineRule="auto"/>
        <w:rPr>
          <w:b/>
          <w:bCs/>
          <w:sz w:val="24"/>
          <w:szCs w:val="24"/>
        </w:rPr>
      </w:pPr>
      <w:r>
        <w:rPr>
          <w:b/>
          <w:bCs/>
          <w:sz w:val="24"/>
          <w:szCs w:val="24"/>
        </w:rPr>
        <w:t>Fase 1: Validación y Posicionamiento (Meses 1-3)</w:t>
      </w:r>
    </w:p>
    <w:p w14:paraId="2C669084" w14:textId="77777777" w:rsidR="003B6B55" w:rsidRPr="003B6B55" w:rsidRDefault="003B6B55" w:rsidP="003B6B55">
      <w:pPr>
        <w:spacing w:line="360" w:lineRule="auto"/>
        <w:ind w:firstLine="708"/>
        <w:rPr>
          <w:sz w:val="24"/>
          <w:szCs w:val="24"/>
        </w:rPr>
      </w:pPr>
      <w:r>
        <w:rPr>
          <w:sz w:val="24"/>
          <w:szCs w:val="24"/>
        </w:rPr>
        <w:t xml:space="preserve">Objetivo: Confirmar el </w:t>
      </w:r>
      <w:proofErr w:type="spellStart"/>
      <w:r>
        <w:rPr>
          <w:sz w:val="24"/>
          <w:szCs w:val="24"/>
        </w:rPr>
        <w:t>Product</w:t>
      </w:r>
      <w:proofErr w:type="spellEnd"/>
      <w:r>
        <w:rPr>
          <w:sz w:val="24"/>
          <w:szCs w:val="24"/>
        </w:rPr>
        <w:t xml:space="preserve">-Market </w:t>
      </w:r>
      <w:proofErr w:type="spellStart"/>
      <w:r>
        <w:rPr>
          <w:sz w:val="24"/>
          <w:szCs w:val="24"/>
        </w:rPr>
        <w:t>Fit</w:t>
      </w:r>
      <w:proofErr w:type="spellEnd"/>
      <w:r>
        <w:rPr>
          <w:sz w:val="24"/>
          <w:szCs w:val="24"/>
        </w:rPr>
        <w:t xml:space="preserve"> (PMF) con </w:t>
      </w:r>
      <w:proofErr w:type="spellStart"/>
      <w:r>
        <w:rPr>
          <w:sz w:val="24"/>
          <w:szCs w:val="24"/>
        </w:rPr>
        <w:t>early</w:t>
      </w:r>
      <w:proofErr w:type="spellEnd"/>
      <w:r>
        <w:rPr>
          <w:sz w:val="24"/>
          <w:szCs w:val="24"/>
        </w:rPr>
        <w:t xml:space="preserve"> </w:t>
      </w:r>
      <w:proofErr w:type="spellStart"/>
      <w:r>
        <w:rPr>
          <w:sz w:val="24"/>
          <w:szCs w:val="24"/>
        </w:rPr>
        <w:t>adopters</w:t>
      </w:r>
      <w:proofErr w:type="spellEnd"/>
      <w:r>
        <w:rPr>
          <w:sz w:val="24"/>
          <w:szCs w:val="24"/>
        </w:rPr>
        <w:t xml:space="preserve"> y definir el posicionamiento de mercado</w:t>
      </w:r>
    </w:p>
    <w:p w14:paraId="2434A670" w14:textId="01AAAEA8" w:rsidR="003B6B55" w:rsidRPr="003B6B55" w:rsidRDefault="003B6B55" w:rsidP="003B6B55">
      <w:pPr>
        <w:spacing w:line="360" w:lineRule="auto"/>
        <w:rPr>
          <w:b/>
          <w:bCs/>
          <w:sz w:val="24"/>
          <w:szCs w:val="24"/>
        </w:rPr>
      </w:pPr>
      <w:r>
        <w:rPr>
          <w:b/>
          <w:bCs/>
          <w:sz w:val="24"/>
          <w:szCs w:val="24"/>
        </w:rPr>
        <w:t>Tabla 1</w:t>
      </w:r>
      <w:r w:rsidR="0028458E">
        <w:rPr>
          <w:b/>
          <w:bCs/>
          <w:sz w:val="24"/>
          <w:szCs w:val="24"/>
        </w:rPr>
        <w:t>2</w:t>
      </w:r>
    </w:p>
    <w:p w14:paraId="6DBB2F91" w14:textId="77777777" w:rsidR="003B6B55" w:rsidRPr="003B6B55" w:rsidRDefault="003B6B55" w:rsidP="003B6B55">
      <w:pPr>
        <w:spacing w:line="360" w:lineRule="auto"/>
        <w:rPr>
          <w:sz w:val="24"/>
          <w:szCs w:val="24"/>
        </w:rPr>
      </w:pPr>
      <w:r>
        <w:rPr>
          <w:i/>
          <w:iCs/>
          <w:sz w:val="24"/>
          <w:szCs w:val="24"/>
        </w:rPr>
        <w:t>Actividades y métricas de éxito, fase 1: validación y posicionamiento (meses 1 a 3)</w:t>
      </w:r>
    </w:p>
    <w:tbl>
      <w:tblPr>
        <w:tblW w:w="5000" w:type="pct"/>
        <w:tblCellMar>
          <w:left w:w="70" w:type="dxa"/>
          <w:right w:w="70" w:type="dxa"/>
        </w:tblCellMar>
        <w:tblLook w:val="04A0" w:firstRow="1" w:lastRow="0" w:firstColumn="1" w:lastColumn="0" w:noHBand="0" w:noVBand="1"/>
      </w:tblPr>
      <w:tblGrid>
        <w:gridCol w:w="2392"/>
        <w:gridCol w:w="3780"/>
        <w:gridCol w:w="3188"/>
      </w:tblGrid>
      <w:tr w:rsidR="003B6B55" w:rsidRPr="003B6B55" w14:paraId="08B87E77" w14:textId="77777777" w:rsidTr="003B6B55">
        <w:trPr>
          <w:trHeight w:val="300"/>
        </w:trPr>
        <w:tc>
          <w:tcPr>
            <w:tcW w:w="1278" w:type="pct"/>
            <w:tcBorders>
              <w:top w:val="single" w:sz="4" w:space="0" w:color="auto"/>
              <w:left w:val="nil"/>
              <w:bottom w:val="single" w:sz="4" w:space="0" w:color="auto"/>
              <w:right w:val="nil"/>
            </w:tcBorders>
            <w:vAlign w:val="bottom"/>
            <w:hideMark/>
          </w:tcPr>
          <w:p w14:paraId="2D03FDDB" w14:textId="77777777" w:rsidR="003B6B55" w:rsidRPr="003B6B55" w:rsidRDefault="003B6B55" w:rsidP="003B6B55">
            <w:pPr>
              <w:rPr>
                <w:b/>
                <w:bCs/>
                <w:color w:val="000000"/>
                <w:sz w:val="24"/>
                <w:szCs w:val="24"/>
              </w:rPr>
            </w:pPr>
            <w:r>
              <w:rPr>
                <w:b/>
                <w:bCs/>
                <w:color w:val="000000"/>
                <w:sz w:val="24"/>
                <w:szCs w:val="24"/>
              </w:rPr>
              <w:t>Actividad</w:t>
            </w:r>
          </w:p>
        </w:tc>
        <w:tc>
          <w:tcPr>
            <w:tcW w:w="2019" w:type="pct"/>
            <w:tcBorders>
              <w:top w:val="single" w:sz="4" w:space="0" w:color="auto"/>
              <w:left w:val="nil"/>
              <w:bottom w:val="single" w:sz="4" w:space="0" w:color="auto"/>
              <w:right w:val="nil"/>
            </w:tcBorders>
            <w:vAlign w:val="bottom"/>
            <w:hideMark/>
          </w:tcPr>
          <w:p w14:paraId="0D2E7AB3" w14:textId="77777777" w:rsidR="003B6B55" w:rsidRPr="003B6B55" w:rsidRDefault="003B6B55" w:rsidP="003B6B55">
            <w:pPr>
              <w:rPr>
                <w:b/>
                <w:bCs/>
                <w:color w:val="000000"/>
                <w:sz w:val="24"/>
                <w:szCs w:val="24"/>
              </w:rPr>
            </w:pPr>
            <w:r>
              <w:rPr>
                <w:b/>
                <w:bCs/>
                <w:color w:val="000000"/>
                <w:sz w:val="24"/>
                <w:szCs w:val="24"/>
              </w:rPr>
              <w:t>Descripción</w:t>
            </w:r>
          </w:p>
        </w:tc>
        <w:tc>
          <w:tcPr>
            <w:tcW w:w="1703" w:type="pct"/>
            <w:tcBorders>
              <w:top w:val="single" w:sz="4" w:space="0" w:color="auto"/>
              <w:left w:val="nil"/>
              <w:bottom w:val="single" w:sz="4" w:space="0" w:color="auto"/>
              <w:right w:val="nil"/>
            </w:tcBorders>
            <w:vAlign w:val="bottom"/>
            <w:hideMark/>
          </w:tcPr>
          <w:p w14:paraId="4B25EB16" w14:textId="77777777" w:rsidR="003B6B55" w:rsidRPr="003B6B55" w:rsidRDefault="003B6B55" w:rsidP="003B6B55">
            <w:pPr>
              <w:rPr>
                <w:b/>
                <w:bCs/>
                <w:color w:val="000000"/>
                <w:sz w:val="24"/>
                <w:szCs w:val="24"/>
              </w:rPr>
            </w:pPr>
            <w:r>
              <w:rPr>
                <w:b/>
                <w:bCs/>
                <w:color w:val="000000"/>
                <w:sz w:val="24"/>
                <w:szCs w:val="24"/>
              </w:rPr>
              <w:t>Métrica de éxito</w:t>
            </w:r>
          </w:p>
        </w:tc>
      </w:tr>
      <w:tr w:rsidR="003B6B55" w:rsidRPr="003B6B55" w14:paraId="4622F13A" w14:textId="77777777" w:rsidTr="003B6B55">
        <w:trPr>
          <w:trHeight w:val="1233"/>
        </w:trPr>
        <w:tc>
          <w:tcPr>
            <w:tcW w:w="1278" w:type="pct"/>
            <w:tcBorders>
              <w:top w:val="single" w:sz="4" w:space="0" w:color="auto"/>
              <w:left w:val="nil"/>
              <w:bottom w:val="nil"/>
              <w:right w:val="nil"/>
            </w:tcBorders>
            <w:vAlign w:val="bottom"/>
            <w:hideMark/>
          </w:tcPr>
          <w:p w14:paraId="28D85C0C" w14:textId="77777777" w:rsidR="003B6B55" w:rsidRPr="003B6B55" w:rsidRDefault="003B6B55" w:rsidP="003B6B55">
            <w:pPr>
              <w:rPr>
                <w:color w:val="000000"/>
                <w:sz w:val="24"/>
                <w:szCs w:val="24"/>
              </w:rPr>
            </w:pPr>
            <w:r>
              <w:rPr>
                <w:color w:val="000000"/>
                <w:sz w:val="24"/>
                <w:szCs w:val="24"/>
              </w:rPr>
              <w:t>Definición del ICP</w:t>
            </w:r>
          </w:p>
        </w:tc>
        <w:tc>
          <w:tcPr>
            <w:tcW w:w="2019" w:type="pct"/>
            <w:tcBorders>
              <w:top w:val="single" w:sz="4" w:space="0" w:color="auto"/>
              <w:left w:val="nil"/>
              <w:bottom w:val="nil"/>
              <w:right w:val="nil"/>
            </w:tcBorders>
            <w:vAlign w:val="bottom"/>
            <w:hideMark/>
          </w:tcPr>
          <w:p w14:paraId="0F4FF069" w14:textId="77777777" w:rsidR="003B6B55" w:rsidRPr="003B6B55" w:rsidRDefault="003B6B55" w:rsidP="003B6B55">
            <w:pPr>
              <w:rPr>
                <w:color w:val="000000"/>
                <w:sz w:val="24"/>
                <w:szCs w:val="24"/>
              </w:rPr>
            </w:pPr>
            <w:r>
              <w:rPr>
                <w:color w:val="000000"/>
                <w:sz w:val="24"/>
                <w:szCs w:val="24"/>
              </w:rPr>
              <w:t xml:space="preserve">Perfilamiento preciso del Cliente Ideal (Ideal </w:t>
            </w:r>
            <w:proofErr w:type="spellStart"/>
            <w:r>
              <w:rPr>
                <w:color w:val="000000"/>
                <w:sz w:val="24"/>
                <w:szCs w:val="24"/>
              </w:rPr>
              <w:t>Customer</w:t>
            </w:r>
            <w:proofErr w:type="spellEnd"/>
            <w:r>
              <w:rPr>
                <w:color w:val="000000"/>
                <w:sz w:val="24"/>
                <w:szCs w:val="24"/>
              </w:rPr>
              <w:t xml:space="preserve"> </w:t>
            </w:r>
            <w:proofErr w:type="spellStart"/>
            <w:r>
              <w:rPr>
                <w:color w:val="000000"/>
                <w:sz w:val="24"/>
                <w:szCs w:val="24"/>
              </w:rPr>
              <w:t>Profile</w:t>
            </w:r>
            <w:proofErr w:type="spellEnd"/>
            <w:r>
              <w:rPr>
                <w:color w:val="000000"/>
                <w:sz w:val="24"/>
                <w:szCs w:val="24"/>
              </w:rPr>
              <w:t xml:space="preserve">) basado en los hallazgos del </w:t>
            </w:r>
            <w:proofErr w:type="spellStart"/>
            <w:r>
              <w:rPr>
                <w:color w:val="000000"/>
                <w:sz w:val="24"/>
                <w:szCs w:val="24"/>
              </w:rPr>
              <w:t>Customer</w:t>
            </w:r>
            <w:proofErr w:type="spellEnd"/>
            <w:r>
              <w:rPr>
                <w:color w:val="000000"/>
                <w:sz w:val="24"/>
                <w:szCs w:val="24"/>
              </w:rPr>
              <w:t xml:space="preserve"> Discovery</w:t>
            </w:r>
          </w:p>
        </w:tc>
        <w:tc>
          <w:tcPr>
            <w:tcW w:w="1703" w:type="pct"/>
            <w:tcBorders>
              <w:top w:val="single" w:sz="4" w:space="0" w:color="auto"/>
              <w:left w:val="nil"/>
              <w:bottom w:val="nil"/>
              <w:right w:val="nil"/>
            </w:tcBorders>
            <w:vAlign w:val="bottom"/>
            <w:hideMark/>
          </w:tcPr>
          <w:p w14:paraId="08C69A87" w14:textId="77777777" w:rsidR="003B6B55" w:rsidRPr="003B6B55" w:rsidRDefault="003B6B55" w:rsidP="003B6B55">
            <w:pPr>
              <w:rPr>
                <w:color w:val="000000"/>
                <w:sz w:val="24"/>
                <w:szCs w:val="24"/>
              </w:rPr>
            </w:pPr>
            <w:r>
              <w:rPr>
                <w:color w:val="000000"/>
                <w:sz w:val="24"/>
                <w:szCs w:val="24"/>
              </w:rPr>
              <w:t>ICP documentado y validado con 5+ clientes</w:t>
            </w:r>
          </w:p>
        </w:tc>
      </w:tr>
      <w:tr w:rsidR="003B6B55" w:rsidRPr="003B6B55" w14:paraId="7C5EB990" w14:textId="77777777" w:rsidTr="003B6B55">
        <w:trPr>
          <w:trHeight w:val="1856"/>
        </w:trPr>
        <w:tc>
          <w:tcPr>
            <w:tcW w:w="1278" w:type="pct"/>
            <w:tcBorders>
              <w:top w:val="nil"/>
              <w:left w:val="nil"/>
              <w:bottom w:val="nil"/>
              <w:right w:val="nil"/>
            </w:tcBorders>
            <w:vAlign w:val="bottom"/>
            <w:hideMark/>
          </w:tcPr>
          <w:p w14:paraId="458D2326" w14:textId="77777777" w:rsidR="003B6B55" w:rsidRPr="003B6B55" w:rsidRDefault="003B6B55" w:rsidP="003B6B55">
            <w:pPr>
              <w:rPr>
                <w:color w:val="000000"/>
                <w:sz w:val="24"/>
                <w:szCs w:val="24"/>
              </w:rPr>
            </w:pPr>
            <w:r>
              <w:rPr>
                <w:color w:val="000000"/>
                <w:sz w:val="24"/>
                <w:szCs w:val="24"/>
              </w:rPr>
              <w:t>Posicionamiento y mensaje</w:t>
            </w:r>
          </w:p>
        </w:tc>
        <w:tc>
          <w:tcPr>
            <w:tcW w:w="2019" w:type="pct"/>
            <w:tcBorders>
              <w:top w:val="nil"/>
              <w:left w:val="nil"/>
              <w:bottom w:val="nil"/>
              <w:right w:val="nil"/>
            </w:tcBorders>
            <w:vAlign w:val="bottom"/>
            <w:hideMark/>
          </w:tcPr>
          <w:p w14:paraId="528A43EB" w14:textId="77777777" w:rsidR="003B6B55" w:rsidRPr="003B6B55" w:rsidRDefault="003B6B55" w:rsidP="003B6B55">
            <w:pPr>
              <w:rPr>
                <w:color w:val="000000"/>
                <w:sz w:val="24"/>
                <w:szCs w:val="24"/>
              </w:rPr>
            </w:pPr>
            <w:r>
              <w:rPr>
                <w:color w:val="000000"/>
                <w:sz w:val="24"/>
                <w:szCs w:val="24"/>
              </w:rPr>
              <w:t>Desarrollo del mensaje central basado en la propuesta de valor validada: "Diagnóstico automático de riesgo cibernético en minutos, impulsado por IA, con cumplimiento normativo integrado"</w:t>
            </w:r>
          </w:p>
        </w:tc>
        <w:tc>
          <w:tcPr>
            <w:tcW w:w="1703" w:type="pct"/>
            <w:tcBorders>
              <w:top w:val="nil"/>
              <w:left w:val="nil"/>
              <w:bottom w:val="nil"/>
              <w:right w:val="nil"/>
            </w:tcBorders>
            <w:vAlign w:val="bottom"/>
            <w:hideMark/>
          </w:tcPr>
          <w:p w14:paraId="1D5C636B" w14:textId="77777777" w:rsidR="003B6B55" w:rsidRPr="003B6B55" w:rsidRDefault="003B6B55" w:rsidP="003B6B55">
            <w:pPr>
              <w:rPr>
                <w:color w:val="000000"/>
                <w:sz w:val="24"/>
                <w:szCs w:val="24"/>
              </w:rPr>
            </w:pPr>
            <w:r>
              <w:rPr>
                <w:color w:val="000000"/>
                <w:sz w:val="24"/>
                <w:szCs w:val="24"/>
              </w:rPr>
              <w:t>Testeo de mensaje con 5 clientes potenciales</w:t>
            </w:r>
          </w:p>
        </w:tc>
      </w:tr>
      <w:tr w:rsidR="003B6B55" w:rsidRPr="003B6B55" w14:paraId="47D9C6E0" w14:textId="77777777" w:rsidTr="003B6B55">
        <w:trPr>
          <w:trHeight w:val="1500"/>
        </w:trPr>
        <w:tc>
          <w:tcPr>
            <w:tcW w:w="1278" w:type="pct"/>
            <w:tcBorders>
              <w:top w:val="nil"/>
              <w:left w:val="nil"/>
              <w:bottom w:val="nil"/>
              <w:right w:val="nil"/>
            </w:tcBorders>
            <w:vAlign w:val="bottom"/>
            <w:hideMark/>
          </w:tcPr>
          <w:p w14:paraId="5901C445" w14:textId="77777777" w:rsidR="003B6B55" w:rsidRPr="003B6B55" w:rsidRDefault="003B6B55" w:rsidP="003B6B55">
            <w:pPr>
              <w:rPr>
                <w:color w:val="000000"/>
                <w:sz w:val="24"/>
                <w:szCs w:val="24"/>
              </w:rPr>
            </w:pPr>
            <w:r>
              <w:rPr>
                <w:color w:val="000000"/>
                <w:sz w:val="24"/>
                <w:szCs w:val="24"/>
              </w:rPr>
              <w:t>Construcción de la lista de espera (</w:t>
            </w:r>
            <w:proofErr w:type="spellStart"/>
            <w:r>
              <w:rPr>
                <w:color w:val="000000"/>
                <w:sz w:val="24"/>
                <w:szCs w:val="24"/>
              </w:rPr>
              <w:t>waitlist</w:t>
            </w:r>
            <w:proofErr w:type="spellEnd"/>
            <w:r>
              <w:rPr>
                <w:color w:val="000000"/>
                <w:sz w:val="24"/>
                <w:szCs w:val="24"/>
              </w:rPr>
              <w:t>)</w:t>
            </w:r>
          </w:p>
        </w:tc>
        <w:tc>
          <w:tcPr>
            <w:tcW w:w="2019" w:type="pct"/>
            <w:tcBorders>
              <w:top w:val="nil"/>
              <w:left w:val="nil"/>
              <w:bottom w:val="nil"/>
              <w:right w:val="nil"/>
            </w:tcBorders>
            <w:vAlign w:val="bottom"/>
            <w:hideMark/>
          </w:tcPr>
          <w:p w14:paraId="33D367C1" w14:textId="77777777" w:rsidR="003B6B55" w:rsidRPr="003B6B55" w:rsidRDefault="003B6B55" w:rsidP="003B6B55">
            <w:pPr>
              <w:rPr>
                <w:color w:val="000000"/>
                <w:sz w:val="24"/>
                <w:szCs w:val="24"/>
              </w:rPr>
            </w:pPr>
            <w:r>
              <w:rPr>
                <w:color w:val="000000"/>
                <w:sz w:val="24"/>
                <w:szCs w:val="24"/>
              </w:rPr>
              <w:t xml:space="preserve">Captación de interés temprano mediante </w:t>
            </w:r>
            <w:proofErr w:type="spellStart"/>
            <w:r>
              <w:rPr>
                <w:color w:val="000000"/>
                <w:sz w:val="24"/>
                <w:szCs w:val="24"/>
              </w:rPr>
              <w:t>landing</w:t>
            </w:r>
            <w:proofErr w:type="spellEnd"/>
            <w:r>
              <w:rPr>
                <w:color w:val="000000"/>
                <w:sz w:val="24"/>
                <w:szCs w:val="24"/>
              </w:rPr>
              <w:t xml:space="preserve"> page</w:t>
            </w:r>
          </w:p>
        </w:tc>
        <w:tc>
          <w:tcPr>
            <w:tcW w:w="1703" w:type="pct"/>
            <w:tcBorders>
              <w:top w:val="nil"/>
              <w:left w:val="nil"/>
              <w:bottom w:val="nil"/>
              <w:right w:val="nil"/>
            </w:tcBorders>
            <w:vAlign w:val="bottom"/>
            <w:hideMark/>
          </w:tcPr>
          <w:p w14:paraId="5040250A" w14:textId="77777777" w:rsidR="003B6B55" w:rsidRPr="003B6B55" w:rsidRDefault="003B6B55" w:rsidP="003B6B55">
            <w:pPr>
              <w:rPr>
                <w:color w:val="000000"/>
                <w:sz w:val="24"/>
                <w:szCs w:val="24"/>
              </w:rPr>
            </w:pPr>
            <w:r>
              <w:rPr>
                <w:color w:val="000000"/>
                <w:sz w:val="24"/>
                <w:szCs w:val="24"/>
              </w:rPr>
              <w:t>20+ instituciones registradas en lista de espera</w:t>
            </w:r>
          </w:p>
        </w:tc>
      </w:tr>
      <w:tr w:rsidR="003B6B55" w:rsidRPr="003B6B55" w14:paraId="0F10E8C6" w14:textId="77777777" w:rsidTr="003B6B55">
        <w:trPr>
          <w:trHeight w:val="1200"/>
        </w:trPr>
        <w:tc>
          <w:tcPr>
            <w:tcW w:w="1278" w:type="pct"/>
            <w:tcBorders>
              <w:top w:val="nil"/>
              <w:left w:val="nil"/>
              <w:right w:val="nil"/>
            </w:tcBorders>
            <w:vAlign w:val="bottom"/>
            <w:hideMark/>
          </w:tcPr>
          <w:p w14:paraId="08AF5BD7" w14:textId="77777777" w:rsidR="003B6B55" w:rsidRPr="003B6B55" w:rsidRDefault="003B6B55" w:rsidP="003B6B55">
            <w:pPr>
              <w:rPr>
                <w:color w:val="000000"/>
                <w:sz w:val="24"/>
                <w:szCs w:val="24"/>
              </w:rPr>
            </w:pPr>
            <w:r>
              <w:rPr>
                <w:color w:val="000000"/>
                <w:sz w:val="24"/>
                <w:szCs w:val="24"/>
              </w:rPr>
              <w:t>Alianzas tempranas</w:t>
            </w:r>
          </w:p>
        </w:tc>
        <w:tc>
          <w:tcPr>
            <w:tcW w:w="2019" w:type="pct"/>
            <w:tcBorders>
              <w:top w:val="nil"/>
              <w:left w:val="nil"/>
              <w:right w:val="nil"/>
            </w:tcBorders>
            <w:vAlign w:val="bottom"/>
            <w:hideMark/>
          </w:tcPr>
          <w:p w14:paraId="4A630020" w14:textId="77777777" w:rsidR="003B6B55" w:rsidRPr="003B6B55" w:rsidRDefault="003B6B55" w:rsidP="003B6B55">
            <w:pPr>
              <w:rPr>
                <w:color w:val="000000"/>
                <w:sz w:val="24"/>
                <w:szCs w:val="24"/>
              </w:rPr>
            </w:pPr>
            <w:r>
              <w:rPr>
                <w:color w:val="000000"/>
                <w:sz w:val="24"/>
                <w:szCs w:val="24"/>
              </w:rPr>
              <w:t>Identificación y contacto con 2-3 consultoras de seguridad para alianzas estratégicas</w:t>
            </w:r>
          </w:p>
        </w:tc>
        <w:tc>
          <w:tcPr>
            <w:tcW w:w="1703" w:type="pct"/>
            <w:tcBorders>
              <w:top w:val="nil"/>
              <w:left w:val="nil"/>
              <w:right w:val="nil"/>
            </w:tcBorders>
            <w:vAlign w:val="bottom"/>
            <w:hideMark/>
          </w:tcPr>
          <w:p w14:paraId="5308AE3B" w14:textId="77777777" w:rsidR="003B6B55" w:rsidRPr="003B6B55" w:rsidRDefault="003B6B55" w:rsidP="003B6B55">
            <w:pPr>
              <w:rPr>
                <w:color w:val="000000"/>
                <w:sz w:val="24"/>
                <w:szCs w:val="24"/>
              </w:rPr>
            </w:pPr>
            <w:r>
              <w:rPr>
                <w:color w:val="000000"/>
                <w:sz w:val="24"/>
                <w:szCs w:val="24"/>
              </w:rPr>
              <w:t>1 alianza formalizada</w:t>
            </w:r>
          </w:p>
        </w:tc>
      </w:tr>
      <w:tr w:rsidR="003B6B55" w:rsidRPr="003B6B55" w14:paraId="5A7F1C3A" w14:textId="77777777" w:rsidTr="003B6B55">
        <w:trPr>
          <w:trHeight w:val="1200"/>
        </w:trPr>
        <w:tc>
          <w:tcPr>
            <w:tcW w:w="1278" w:type="pct"/>
            <w:tcBorders>
              <w:top w:val="nil"/>
              <w:left w:val="nil"/>
              <w:bottom w:val="single" w:sz="4" w:space="0" w:color="auto"/>
              <w:right w:val="nil"/>
            </w:tcBorders>
            <w:vAlign w:val="bottom"/>
            <w:hideMark/>
          </w:tcPr>
          <w:p w14:paraId="16BEB785" w14:textId="77777777" w:rsidR="003B6B55" w:rsidRPr="003B6B55" w:rsidRDefault="003B6B55" w:rsidP="003B6B55">
            <w:pPr>
              <w:rPr>
                <w:color w:val="000000"/>
                <w:sz w:val="24"/>
                <w:szCs w:val="24"/>
              </w:rPr>
            </w:pPr>
            <w:r>
              <w:rPr>
                <w:color w:val="000000"/>
                <w:sz w:val="24"/>
                <w:szCs w:val="24"/>
              </w:rPr>
              <w:lastRenderedPageBreak/>
              <w:t>Preparación de contenido</w:t>
            </w:r>
          </w:p>
        </w:tc>
        <w:tc>
          <w:tcPr>
            <w:tcW w:w="2019" w:type="pct"/>
            <w:tcBorders>
              <w:top w:val="nil"/>
              <w:left w:val="nil"/>
              <w:bottom w:val="single" w:sz="4" w:space="0" w:color="auto"/>
              <w:right w:val="nil"/>
            </w:tcBorders>
            <w:vAlign w:val="bottom"/>
            <w:hideMark/>
          </w:tcPr>
          <w:p w14:paraId="2D9316A6" w14:textId="77777777" w:rsidR="003B6B55" w:rsidRPr="003B6B55" w:rsidRDefault="003B6B55" w:rsidP="003B6B55">
            <w:pPr>
              <w:rPr>
                <w:color w:val="000000"/>
                <w:sz w:val="24"/>
                <w:szCs w:val="24"/>
              </w:rPr>
            </w:pPr>
            <w:r>
              <w:rPr>
                <w:color w:val="000000"/>
                <w:sz w:val="24"/>
                <w:szCs w:val="24"/>
              </w:rPr>
              <w:t>Desarrollo de casos de uso, testimonios tempranos y contenido educativo (</w:t>
            </w:r>
            <w:proofErr w:type="spellStart"/>
            <w:r>
              <w:rPr>
                <w:color w:val="000000"/>
                <w:sz w:val="24"/>
                <w:szCs w:val="24"/>
              </w:rPr>
              <w:t>webinars</w:t>
            </w:r>
            <w:proofErr w:type="spellEnd"/>
            <w:r>
              <w:rPr>
                <w:color w:val="000000"/>
                <w:sz w:val="24"/>
                <w:szCs w:val="24"/>
              </w:rPr>
              <w:t xml:space="preserve">, </w:t>
            </w:r>
            <w:proofErr w:type="spellStart"/>
            <w:r>
              <w:rPr>
                <w:color w:val="000000"/>
                <w:sz w:val="24"/>
                <w:szCs w:val="24"/>
              </w:rPr>
              <w:t>whitepapers</w:t>
            </w:r>
            <w:proofErr w:type="spellEnd"/>
            <w:r>
              <w:rPr>
                <w:color w:val="000000"/>
                <w:sz w:val="24"/>
                <w:szCs w:val="24"/>
              </w:rPr>
              <w:t>)</w:t>
            </w:r>
          </w:p>
        </w:tc>
        <w:tc>
          <w:tcPr>
            <w:tcW w:w="1703" w:type="pct"/>
            <w:tcBorders>
              <w:top w:val="nil"/>
              <w:left w:val="nil"/>
              <w:bottom w:val="single" w:sz="4" w:space="0" w:color="auto"/>
              <w:right w:val="nil"/>
            </w:tcBorders>
            <w:vAlign w:val="bottom"/>
            <w:hideMark/>
          </w:tcPr>
          <w:p w14:paraId="7ED8B405" w14:textId="77777777" w:rsidR="003B6B55" w:rsidRPr="003B6B55" w:rsidRDefault="003B6B55" w:rsidP="003B6B55">
            <w:pPr>
              <w:rPr>
                <w:color w:val="000000"/>
                <w:sz w:val="24"/>
                <w:szCs w:val="24"/>
              </w:rPr>
            </w:pPr>
            <w:r>
              <w:rPr>
                <w:color w:val="000000"/>
                <w:sz w:val="24"/>
                <w:szCs w:val="24"/>
              </w:rPr>
              <w:t xml:space="preserve">2 </w:t>
            </w:r>
            <w:proofErr w:type="spellStart"/>
            <w:r>
              <w:rPr>
                <w:color w:val="000000"/>
                <w:sz w:val="24"/>
                <w:szCs w:val="24"/>
              </w:rPr>
              <w:t>webinars</w:t>
            </w:r>
            <w:proofErr w:type="spellEnd"/>
            <w:r>
              <w:rPr>
                <w:color w:val="000000"/>
                <w:sz w:val="24"/>
                <w:szCs w:val="24"/>
              </w:rPr>
              <w:t xml:space="preserve"> realizados, 1 </w:t>
            </w:r>
            <w:proofErr w:type="spellStart"/>
            <w:r>
              <w:rPr>
                <w:color w:val="000000"/>
                <w:sz w:val="24"/>
                <w:szCs w:val="24"/>
              </w:rPr>
              <w:t>whitepaper</w:t>
            </w:r>
            <w:proofErr w:type="spellEnd"/>
            <w:r>
              <w:rPr>
                <w:color w:val="000000"/>
                <w:sz w:val="24"/>
                <w:szCs w:val="24"/>
              </w:rPr>
              <w:t xml:space="preserve"> publicado</w:t>
            </w:r>
          </w:p>
        </w:tc>
      </w:tr>
    </w:tbl>
    <w:p w14:paraId="2D9D2F70" w14:textId="77777777" w:rsidR="003B6B55" w:rsidRPr="003B6B55" w:rsidRDefault="003B6B55" w:rsidP="003B6B55">
      <w:pPr>
        <w:spacing w:line="360" w:lineRule="auto"/>
        <w:rPr>
          <w:sz w:val="24"/>
          <w:szCs w:val="24"/>
        </w:rPr>
      </w:pPr>
      <w:r>
        <w:rPr>
          <w:b/>
          <w:bCs/>
          <w:sz w:val="24"/>
          <w:szCs w:val="24"/>
        </w:rPr>
        <w:t xml:space="preserve">Key </w:t>
      </w:r>
      <w:proofErr w:type="spellStart"/>
      <w:r>
        <w:rPr>
          <w:b/>
          <w:bCs/>
          <w:sz w:val="24"/>
          <w:szCs w:val="24"/>
        </w:rPr>
        <w:t>Deliverables</w:t>
      </w:r>
      <w:proofErr w:type="spellEnd"/>
      <w:r>
        <w:rPr>
          <w:b/>
          <w:bCs/>
          <w:sz w:val="24"/>
          <w:szCs w:val="24"/>
        </w:rPr>
        <w:t xml:space="preserve"> para esta fase (basados en GTM-FAST</w:t>
      </w:r>
      <w:proofErr w:type="gramStart"/>
      <w:r>
        <w:rPr>
          <w:b/>
          <w:bCs/>
          <w:sz w:val="24"/>
          <w:szCs w:val="24"/>
        </w:rPr>
        <w:t>)</w:t>
      </w:r>
      <w:r>
        <w:rPr>
          <w:sz w:val="24"/>
          <w:szCs w:val="24"/>
        </w:rPr>
        <w:t> :</w:t>
      </w:r>
      <w:proofErr w:type="gramEnd"/>
    </w:p>
    <w:p w14:paraId="0231ADAA" w14:textId="77777777" w:rsidR="003B6B55" w:rsidRPr="003B6B55" w:rsidRDefault="003B6B55">
      <w:pPr>
        <w:numPr>
          <w:ilvl w:val="0"/>
          <w:numId w:val="57"/>
        </w:numPr>
        <w:spacing w:line="360" w:lineRule="auto"/>
        <w:rPr>
          <w:sz w:val="24"/>
          <w:szCs w:val="24"/>
        </w:rPr>
      </w:pPr>
      <w:r>
        <w:rPr>
          <w:i/>
          <w:iCs/>
          <w:sz w:val="24"/>
          <w:szCs w:val="24"/>
        </w:rPr>
        <w:t>Find</w:t>
      </w:r>
      <w:r>
        <w:rPr>
          <w:sz w:val="24"/>
          <w:szCs w:val="24"/>
        </w:rPr>
        <w:t>: Definición precisa del mercado con 20+ entrevistas de descubrimiento completadas</w:t>
      </w:r>
    </w:p>
    <w:p w14:paraId="46DFFB4B" w14:textId="77777777" w:rsidR="003B6B55" w:rsidRPr="003B6B55" w:rsidRDefault="003B6B55">
      <w:pPr>
        <w:numPr>
          <w:ilvl w:val="0"/>
          <w:numId w:val="57"/>
        </w:numPr>
        <w:spacing w:line="360" w:lineRule="auto"/>
        <w:rPr>
          <w:sz w:val="24"/>
          <w:szCs w:val="24"/>
        </w:rPr>
      </w:pPr>
      <w:proofErr w:type="spellStart"/>
      <w:r>
        <w:rPr>
          <w:i/>
          <w:iCs/>
          <w:sz w:val="24"/>
          <w:szCs w:val="24"/>
        </w:rPr>
        <w:t>Align</w:t>
      </w:r>
      <w:proofErr w:type="spellEnd"/>
      <w:r>
        <w:rPr>
          <w:sz w:val="24"/>
          <w:szCs w:val="24"/>
        </w:rPr>
        <w:t>: Alineación con tendencias macro (crecimiento de IA, aumento de ataques cibernéticos)</w:t>
      </w:r>
    </w:p>
    <w:p w14:paraId="19B8505B" w14:textId="77777777" w:rsidR="003B6B55" w:rsidRPr="003B6B55" w:rsidRDefault="003B6B55">
      <w:pPr>
        <w:numPr>
          <w:ilvl w:val="0"/>
          <w:numId w:val="57"/>
        </w:numPr>
        <w:spacing w:line="360" w:lineRule="auto"/>
        <w:rPr>
          <w:sz w:val="24"/>
          <w:szCs w:val="24"/>
        </w:rPr>
      </w:pPr>
      <w:proofErr w:type="spellStart"/>
      <w:r>
        <w:rPr>
          <w:i/>
          <w:iCs/>
          <w:sz w:val="24"/>
          <w:szCs w:val="24"/>
        </w:rPr>
        <w:t>Structure</w:t>
      </w:r>
      <w:proofErr w:type="spellEnd"/>
      <w:r>
        <w:rPr>
          <w:sz w:val="24"/>
          <w:szCs w:val="24"/>
        </w:rPr>
        <w:t>: Posicionamiento claro y narrativa estratégica</w:t>
      </w:r>
    </w:p>
    <w:p w14:paraId="1665F410" w14:textId="1214638D" w:rsidR="003B6B55" w:rsidRPr="003B6B55" w:rsidRDefault="003B6B55" w:rsidP="003B6B55">
      <w:pPr>
        <w:spacing w:line="360" w:lineRule="auto"/>
        <w:rPr>
          <w:b/>
          <w:bCs/>
          <w:sz w:val="24"/>
          <w:szCs w:val="24"/>
        </w:rPr>
      </w:pPr>
      <w:r>
        <w:rPr>
          <w:b/>
          <w:bCs/>
          <w:sz w:val="24"/>
          <w:szCs w:val="24"/>
        </w:rPr>
        <w:t xml:space="preserve">Fase 2: Lanzamiento piloto </w:t>
      </w:r>
      <w:proofErr w:type="gramStart"/>
      <w:r>
        <w:rPr>
          <w:b/>
          <w:bCs/>
          <w:sz w:val="24"/>
          <w:szCs w:val="24"/>
        </w:rPr>
        <w:t>( Meses</w:t>
      </w:r>
      <w:proofErr w:type="gramEnd"/>
      <w:r>
        <w:rPr>
          <w:b/>
          <w:bCs/>
          <w:sz w:val="24"/>
          <w:szCs w:val="24"/>
        </w:rPr>
        <w:t xml:space="preserve"> 4 – 6)</w:t>
      </w:r>
    </w:p>
    <w:p w14:paraId="6050CE25" w14:textId="77777777" w:rsidR="003B6B55" w:rsidRPr="003B6B55" w:rsidRDefault="003B6B55" w:rsidP="003B6B55">
      <w:pPr>
        <w:spacing w:line="360" w:lineRule="auto"/>
        <w:ind w:firstLine="708"/>
        <w:rPr>
          <w:sz w:val="24"/>
          <w:szCs w:val="24"/>
        </w:rPr>
      </w:pPr>
      <w:r>
        <w:rPr>
          <w:sz w:val="24"/>
          <w:szCs w:val="24"/>
        </w:rPr>
        <w:t xml:space="preserve">Objetivo: Confirmar el </w:t>
      </w:r>
      <w:proofErr w:type="spellStart"/>
      <w:r>
        <w:rPr>
          <w:sz w:val="24"/>
          <w:szCs w:val="24"/>
        </w:rPr>
        <w:t>Product</w:t>
      </w:r>
      <w:proofErr w:type="spellEnd"/>
      <w:r>
        <w:rPr>
          <w:sz w:val="24"/>
          <w:szCs w:val="24"/>
        </w:rPr>
        <w:t xml:space="preserve">-Market </w:t>
      </w:r>
      <w:proofErr w:type="spellStart"/>
      <w:r>
        <w:rPr>
          <w:sz w:val="24"/>
          <w:szCs w:val="24"/>
        </w:rPr>
        <w:t>Fit</w:t>
      </w:r>
      <w:proofErr w:type="spellEnd"/>
      <w:r>
        <w:rPr>
          <w:sz w:val="24"/>
          <w:szCs w:val="24"/>
        </w:rPr>
        <w:t xml:space="preserve"> (PMF) con </w:t>
      </w:r>
      <w:proofErr w:type="spellStart"/>
      <w:r>
        <w:rPr>
          <w:sz w:val="24"/>
          <w:szCs w:val="24"/>
        </w:rPr>
        <w:t>early</w:t>
      </w:r>
      <w:proofErr w:type="spellEnd"/>
      <w:r>
        <w:rPr>
          <w:sz w:val="24"/>
          <w:szCs w:val="24"/>
        </w:rPr>
        <w:t xml:space="preserve"> </w:t>
      </w:r>
      <w:proofErr w:type="spellStart"/>
      <w:r>
        <w:rPr>
          <w:sz w:val="24"/>
          <w:szCs w:val="24"/>
        </w:rPr>
        <w:t>adopters</w:t>
      </w:r>
      <w:proofErr w:type="spellEnd"/>
      <w:r>
        <w:rPr>
          <w:sz w:val="24"/>
          <w:szCs w:val="24"/>
        </w:rPr>
        <w:t xml:space="preserve"> y definir el posicionamiento de mercado</w:t>
      </w:r>
    </w:p>
    <w:p w14:paraId="65400E76" w14:textId="37057932" w:rsidR="003B6B55" w:rsidRPr="003B6B55" w:rsidRDefault="003B6B55" w:rsidP="003B6B55">
      <w:pPr>
        <w:spacing w:line="360" w:lineRule="auto"/>
        <w:rPr>
          <w:b/>
          <w:bCs/>
          <w:sz w:val="24"/>
          <w:szCs w:val="24"/>
        </w:rPr>
      </w:pPr>
      <w:r>
        <w:rPr>
          <w:b/>
          <w:bCs/>
          <w:sz w:val="24"/>
          <w:szCs w:val="24"/>
        </w:rPr>
        <w:t>Tabla 1</w:t>
      </w:r>
      <w:r w:rsidR="0028458E">
        <w:rPr>
          <w:b/>
          <w:bCs/>
          <w:sz w:val="24"/>
          <w:szCs w:val="24"/>
        </w:rPr>
        <w:t>3</w:t>
      </w:r>
    </w:p>
    <w:p w14:paraId="20A03AF8" w14:textId="77777777" w:rsidR="003B6B55" w:rsidRPr="003B6B55" w:rsidRDefault="003B6B55" w:rsidP="003B6B55">
      <w:pPr>
        <w:spacing w:line="360" w:lineRule="auto"/>
        <w:rPr>
          <w:sz w:val="24"/>
          <w:szCs w:val="24"/>
        </w:rPr>
      </w:pPr>
      <w:r>
        <w:rPr>
          <w:i/>
          <w:iCs/>
          <w:sz w:val="24"/>
          <w:szCs w:val="24"/>
        </w:rPr>
        <w:t>Actividades y métricas de éxito, fase 2: lanzamiento piloto (meses 4 a 6)</w:t>
      </w:r>
    </w:p>
    <w:tbl>
      <w:tblPr>
        <w:tblW w:w="5000" w:type="pct"/>
        <w:tblCellMar>
          <w:left w:w="70" w:type="dxa"/>
          <w:right w:w="70" w:type="dxa"/>
        </w:tblCellMar>
        <w:tblLook w:val="04A0" w:firstRow="1" w:lastRow="0" w:firstColumn="1" w:lastColumn="0" w:noHBand="0" w:noVBand="1"/>
      </w:tblPr>
      <w:tblGrid>
        <w:gridCol w:w="1820"/>
        <w:gridCol w:w="4118"/>
        <w:gridCol w:w="3422"/>
      </w:tblGrid>
      <w:tr w:rsidR="003B6B55" w:rsidRPr="003B6B55" w14:paraId="0AB43FF3" w14:textId="77777777" w:rsidTr="003B6B55">
        <w:trPr>
          <w:trHeight w:val="300"/>
        </w:trPr>
        <w:tc>
          <w:tcPr>
            <w:tcW w:w="972" w:type="pct"/>
            <w:tcBorders>
              <w:top w:val="single" w:sz="4" w:space="0" w:color="auto"/>
              <w:left w:val="nil"/>
              <w:bottom w:val="single" w:sz="4" w:space="0" w:color="auto"/>
              <w:right w:val="nil"/>
            </w:tcBorders>
            <w:vAlign w:val="bottom"/>
            <w:hideMark/>
          </w:tcPr>
          <w:p w14:paraId="5D349B30" w14:textId="77777777" w:rsidR="003B6B55" w:rsidRPr="003B6B55" w:rsidRDefault="003B6B55" w:rsidP="003B6B55">
            <w:pPr>
              <w:rPr>
                <w:b/>
                <w:bCs/>
                <w:color w:val="000000"/>
                <w:sz w:val="24"/>
                <w:szCs w:val="24"/>
              </w:rPr>
            </w:pPr>
            <w:r>
              <w:rPr>
                <w:b/>
                <w:bCs/>
                <w:color w:val="000000"/>
                <w:sz w:val="24"/>
                <w:szCs w:val="24"/>
              </w:rPr>
              <w:t>Actividad</w:t>
            </w:r>
          </w:p>
        </w:tc>
        <w:tc>
          <w:tcPr>
            <w:tcW w:w="2200" w:type="pct"/>
            <w:tcBorders>
              <w:top w:val="single" w:sz="4" w:space="0" w:color="auto"/>
              <w:left w:val="nil"/>
              <w:bottom w:val="single" w:sz="4" w:space="0" w:color="auto"/>
              <w:right w:val="nil"/>
            </w:tcBorders>
            <w:vAlign w:val="bottom"/>
            <w:hideMark/>
          </w:tcPr>
          <w:p w14:paraId="4632715B" w14:textId="77777777" w:rsidR="003B6B55" w:rsidRPr="003B6B55" w:rsidRDefault="003B6B55" w:rsidP="003B6B55">
            <w:pPr>
              <w:rPr>
                <w:b/>
                <w:bCs/>
                <w:color w:val="000000"/>
                <w:sz w:val="24"/>
                <w:szCs w:val="24"/>
              </w:rPr>
            </w:pPr>
            <w:r>
              <w:rPr>
                <w:b/>
                <w:bCs/>
                <w:color w:val="000000"/>
                <w:sz w:val="24"/>
                <w:szCs w:val="24"/>
              </w:rPr>
              <w:t>Descripción</w:t>
            </w:r>
          </w:p>
        </w:tc>
        <w:tc>
          <w:tcPr>
            <w:tcW w:w="1828" w:type="pct"/>
            <w:tcBorders>
              <w:top w:val="single" w:sz="4" w:space="0" w:color="auto"/>
              <w:left w:val="nil"/>
              <w:bottom w:val="single" w:sz="4" w:space="0" w:color="auto"/>
              <w:right w:val="nil"/>
            </w:tcBorders>
            <w:vAlign w:val="bottom"/>
            <w:hideMark/>
          </w:tcPr>
          <w:p w14:paraId="18337FA3" w14:textId="77777777" w:rsidR="003B6B55" w:rsidRPr="003B6B55" w:rsidRDefault="003B6B55" w:rsidP="003B6B55">
            <w:pPr>
              <w:rPr>
                <w:b/>
                <w:bCs/>
                <w:color w:val="000000"/>
                <w:sz w:val="24"/>
                <w:szCs w:val="24"/>
              </w:rPr>
            </w:pPr>
            <w:r>
              <w:rPr>
                <w:b/>
                <w:bCs/>
                <w:color w:val="000000"/>
                <w:sz w:val="24"/>
                <w:szCs w:val="24"/>
              </w:rPr>
              <w:t>Métrica de éxito</w:t>
            </w:r>
          </w:p>
        </w:tc>
      </w:tr>
      <w:tr w:rsidR="003B6B55" w:rsidRPr="003B6B55" w14:paraId="7FF1B8C0" w14:textId="77777777" w:rsidTr="003B6B55">
        <w:trPr>
          <w:trHeight w:val="900"/>
        </w:trPr>
        <w:tc>
          <w:tcPr>
            <w:tcW w:w="972" w:type="pct"/>
            <w:tcBorders>
              <w:top w:val="single" w:sz="4" w:space="0" w:color="auto"/>
              <w:left w:val="nil"/>
              <w:bottom w:val="nil"/>
              <w:right w:val="nil"/>
            </w:tcBorders>
            <w:vAlign w:val="bottom"/>
            <w:hideMark/>
          </w:tcPr>
          <w:p w14:paraId="4005F570" w14:textId="77777777" w:rsidR="003B6B55" w:rsidRPr="003B6B55" w:rsidRDefault="003B6B55" w:rsidP="003B6B55">
            <w:pPr>
              <w:rPr>
                <w:color w:val="000000"/>
                <w:sz w:val="24"/>
                <w:szCs w:val="24"/>
              </w:rPr>
            </w:pPr>
            <w:proofErr w:type="spellStart"/>
            <w:r>
              <w:rPr>
                <w:color w:val="000000"/>
                <w:sz w:val="24"/>
                <w:szCs w:val="24"/>
              </w:rPr>
              <w:t>Soft</w:t>
            </w:r>
            <w:proofErr w:type="spellEnd"/>
            <w:r>
              <w:rPr>
                <w:color w:val="000000"/>
                <w:sz w:val="24"/>
                <w:szCs w:val="24"/>
              </w:rPr>
              <w:t xml:space="preserve"> </w:t>
            </w:r>
            <w:proofErr w:type="spellStart"/>
            <w:r>
              <w:rPr>
                <w:color w:val="000000"/>
                <w:sz w:val="24"/>
                <w:szCs w:val="24"/>
              </w:rPr>
              <w:t>launch</w:t>
            </w:r>
            <w:proofErr w:type="spellEnd"/>
          </w:p>
        </w:tc>
        <w:tc>
          <w:tcPr>
            <w:tcW w:w="2200" w:type="pct"/>
            <w:tcBorders>
              <w:top w:val="single" w:sz="4" w:space="0" w:color="auto"/>
              <w:left w:val="nil"/>
              <w:bottom w:val="nil"/>
              <w:right w:val="nil"/>
            </w:tcBorders>
            <w:vAlign w:val="bottom"/>
            <w:hideMark/>
          </w:tcPr>
          <w:p w14:paraId="3FA5B150" w14:textId="77777777" w:rsidR="003B6B55" w:rsidRPr="003B6B55" w:rsidRDefault="003B6B55" w:rsidP="003B6B55">
            <w:pPr>
              <w:rPr>
                <w:color w:val="000000"/>
                <w:sz w:val="24"/>
                <w:szCs w:val="24"/>
              </w:rPr>
            </w:pPr>
            <w:r>
              <w:rPr>
                <w:color w:val="000000"/>
                <w:sz w:val="24"/>
                <w:szCs w:val="24"/>
              </w:rPr>
              <w:t>Lanzamiento controlado con 5-10 clientes piloto del sector financiero y público</w:t>
            </w:r>
          </w:p>
        </w:tc>
        <w:tc>
          <w:tcPr>
            <w:tcW w:w="1828" w:type="pct"/>
            <w:tcBorders>
              <w:top w:val="single" w:sz="4" w:space="0" w:color="auto"/>
              <w:left w:val="nil"/>
              <w:bottom w:val="nil"/>
              <w:right w:val="nil"/>
            </w:tcBorders>
            <w:vAlign w:val="bottom"/>
            <w:hideMark/>
          </w:tcPr>
          <w:p w14:paraId="52902BEB" w14:textId="77777777" w:rsidR="003B6B55" w:rsidRPr="003B6B55" w:rsidRDefault="003B6B55" w:rsidP="003B6B55">
            <w:pPr>
              <w:rPr>
                <w:color w:val="000000"/>
                <w:sz w:val="24"/>
                <w:szCs w:val="24"/>
              </w:rPr>
            </w:pPr>
            <w:r>
              <w:rPr>
                <w:color w:val="000000"/>
                <w:sz w:val="24"/>
                <w:szCs w:val="24"/>
              </w:rPr>
              <w:t>5 clientes piloto activos</w:t>
            </w:r>
          </w:p>
        </w:tc>
      </w:tr>
      <w:tr w:rsidR="003B6B55" w:rsidRPr="003B6B55" w14:paraId="77EDACB8" w14:textId="77777777" w:rsidTr="003B6B55">
        <w:trPr>
          <w:trHeight w:val="900"/>
        </w:trPr>
        <w:tc>
          <w:tcPr>
            <w:tcW w:w="972" w:type="pct"/>
            <w:tcBorders>
              <w:top w:val="nil"/>
              <w:left w:val="nil"/>
              <w:bottom w:val="nil"/>
              <w:right w:val="nil"/>
            </w:tcBorders>
            <w:vAlign w:val="bottom"/>
            <w:hideMark/>
          </w:tcPr>
          <w:p w14:paraId="77498A8B" w14:textId="77777777" w:rsidR="003B6B55" w:rsidRPr="003B6B55" w:rsidRDefault="003B6B55" w:rsidP="003B6B55">
            <w:pPr>
              <w:rPr>
                <w:color w:val="000000"/>
                <w:sz w:val="24"/>
                <w:szCs w:val="24"/>
              </w:rPr>
            </w:pPr>
            <w:proofErr w:type="spellStart"/>
            <w:r>
              <w:rPr>
                <w:color w:val="000000"/>
                <w:sz w:val="24"/>
                <w:szCs w:val="24"/>
              </w:rPr>
              <w:t>Onboarding</w:t>
            </w:r>
            <w:proofErr w:type="spellEnd"/>
            <w:r>
              <w:rPr>
                <w:color w:val="000000"/>
                <w:sz w:val="24"/>
                <w:szCs w:val="24"/>
              </w:rPr>
              <w:t xml:space="preserve"> dedicado</w:t>
            </w:r>
          </w:p>
        </w:tc>
        <w:tc>
          <w:tcPr>
            <w:tcW w:w="2200" w:type="pct"/>
            <w:tcBorders>
              <w:top w:val="nil"/>
              <w:left w:val="nil"/>
              <w:bottom w:val="nil"/>
              <w:right w:val="nil"/>
            </w:tcBorders>
            <w:vAlign w:val="bottom"/>
            <w:hideMark/>
          </w:tcPr>
          <w:p w14:paraId="5B54ECCE" w14:textId="77777777" w:rsidR="003B6B55" w:rsidRPr="003B6B55" w:rsidRDefault="003B6B55" w:rsidP="003B6B55">
            <w:pPr>
              <w:rPr>
                <w:color w:val="000000"/>
                <w:sz w:val="24"/>
                <w:szCs w:val="24"/>
              </w:rPr>
            </w:pPr>
            <w:r>
              <w:rPr>
                <w:color w:val="000000"/>
                <w:sz w:val="24"/>
                <w:szCs w:val="24"/>
              </w:rPr>
              <w:t>Acompañamiento personalizado en la implementación inicial</w:t>
            </w:r>
          </w:p>
        </w:tc>
        <w:tc>
          <w:tcPr>
            <w:tcW w:w="1828" w:type="pct"/>
            <w:tcBorders>
              <w:top w:val="nil"/>
              <w:left w:val="nil"/>
              <w:bottom w:val="nil"/>
              <w:right w:val="nil"/>
            </w:tcBorders>
            <w:vAlign w:val="bottom"/>
            <w:hideMark/>
          </w:tcPr>
          <w:p w14:paraId="640D93D8" w14:textId="77777777" w:rsidR="003B6B55" w:rsidRPr="003B6B55" w:rsidRDefault="003B6B55" w:rsidP="003B6B55">
            <w:pPr>
              <w:rPr>
                <w:color w:val="000000"/>
                <w:sz w:val="24"/>
                <w:szCs w:val="24"/>
              </w:rPr>
            </w:pPr>
            <w:r>
              <w:rPr>
                <w:color w:val="000000"/>
                <w:sz w:val="24"/>
                <w:szCs w:val="24"/>
              </w:rPr>
              <w:t>Tasa de activación &gt;80%</w:t>
            </w:r>
          </w:p>
        </w:tc>
      </w:tr>
      <w:tr w:rsidR="003B6B55" w:rsidRPr="003B6B55" w14:paraId="2E8C0815" w14:textId="77777777" w:rsidTr="003B6B55">
        <w:trPr>
          <w:trHeight w:val="900"/>
        </w:trPr>
        <w:tc>
          <w:tcPr>
            <w:tcW w:w="972" w:type="pct"/>
            <w:tcBorders>
              <w:top w:val="nil"/>
              <w:left w:val="nil"/>
              <w:bottom w:val="nil"/>
              <w:right w:val="nil"/>
            </w:tcBorders>
            <w:vAlign w:val="bottom"/>
            <w:hideMark/>
          </w:tcPr>
          <w:p w14:paraId="7407F438" w14:textId="77777777" w:rsidR="003B6B55" w:rsidRPr="003B6B55" w:rsidRDefault="003B6B55" w:rsidP="003B6B55">
            <w:pPr>
              <w:rPr>
                <w:color w:val="000000"/>
                <w:sz w:val="24"/>
                <w:szCs w:val="24"/>
              </w:rPr>
            </w:pPr>
            <w:r>
              <w:rPr>
                <w:color w:val="000000"/>
                <w:sz w:val="24"/>
                <w:szCs w:val="24"/>
              </w:rPr>
              <w:t xml:space="preserve">Recolección de </w:t>
            </w:r>
            <w:proofErr w:type="spellStart"/>
            <w:r>
              <w:rPr>
                <w:color w:val="000000"/>
                <w:sz w:val="24"/>
                <w:szCs w:val="24"/>
              </w:rPr>
              <w:t>feedback</w:t>
            </w:r>
            <w:proofErr w:type="spellEnd"/>
          </w:p>
        </w:tc>
        <w:tc>
          <w:tcPr>
            <w:tcW w:w="2200" w:type="pct"/>
            <w:tcBorders>
              <w:top w:val="nil"/>
              <w:left w:val="nil"/>
              <w:bottom w:val="nil"/>
              <w:right w:val="nil"/>
            </w:tcBorders>
            <w:vAlign w:val="bottom"/>
            <w:hideMark/>
          </w:tcPr>
          <w:p w14:paraId="7030FF67" w14:textId="77777777" w:rsidR="003B6B55" w:rsidRPr="003B6B55" w:rsidRDefault="003B6B55" w:rsidP="003B6B55">
            <w:pPr>
              <w:rPr>
                <w:color w:val="000000"/>
                <w:sz w:val="24"/>
                <w:szCs w:val="24"/>
              </w:rPr>
            </w:pPr>
            <w:r>
              <w:rPr>
                <w:color w:val="000000"/>
                <w:sz w:val="24"/>
                <w:szCs w:val="24"/>
              </w:rPr>
              <w:t xml:space="preserve">Entrevistas </w:t>
            </w:r>
            <w:proofErr w:type="spellStart"/>
            <w:r>
              <w:rPr>
                <w:color w:val="000000"/>
                <w:sz w:val="24"/>
                <w:szCs w:val="24"/>
              </w:rPr>
              <w:t>post-implementación</w:t>
            </w:r>
            <w:proofErr w:type="spellEnd"/>
            <w:r>
              <w:rPr>
                <w:color w:val="000000"/>
                <w:sz w:val="24"/>
                <w:szCs w:val="24"/>
              </w:rPr>
              <w:t xml:space="preserve"> y monitoreo de uso</w:t>
            </w:r>
          </w:p>
        </w:tc>
        <w:tc>
          <w:tcPr>
            <w:tcW w:w="1828" w:type="pct"/>
            <w:tcBorders>
              <w:top w:val="nil"/>
              <w:left w:val="nil"/>
              <w:bottom w:val="nil"/>
              <w:right w:val="nil"/>
            </w:tcBorders>
            <w:vAlign w:val="bottom"/>
            <w:hideMark/>
          </w:tcPr>
          <w:p w14:paraId="22C30463" w14:textId="77777777" w:rsidR="003B6B55" w:rsidRPr="003B6B55" w:rsidRDefault="003B6B55" w:rsidP="003B6B55">
            <w:pPr>
              <w:rPr>
                <w:color w:val="000000"/>
                <w:sz w:val="24"/>
                <w:szCs w:val="24"/>
              </w:rPr>
            </w:pPr>
            <w:r>
              <w:rPr>
                <w:color w:val="000000"/>
                <w:sz w:val="24"/>
                <w:szCs w:val="24"/>
              </w:rPr>
              <w:t>90% de retroalimentación positiva</w:t>
            </w:r>
          </w:p>
        </w:tc>
      </w:tr>
      <w:tr w:rsidR="003B6B55" w:rsidRPr="003B6B55" w14:paraId="1F6E255A" w14:textId="77777777" w:rsidTr="003B6B55">
        <w:trPr>
          <w:trHeight w:val="600"/>
        </w:trPr>
        <w:tc>
          <w:tcPr>
            <w:tcW w:w="972" w:type="pct"/>
            <w:tcBorders>
              <w:top w:val="nil"/>
              <w:left w:val="nil"/>
              <w:bottom w:val="nil"/>
              <w:right w:val="nil"/>
            </w:tcBorders>
            <w:vAlign w:val="bottom"/>
            <w:hideMark/>
          </w:tcPr>
          <w:p w14:paraId="4D1ED75C" w14:textId="77777777" w:rsidR="003B6B55" w:rsidRPr="003B6B55" w:rsidRDefault="003B6B55" w:rsidP="003B6B55">
            <w:pPr>
              <w:rPr>
                <w:color w:val="000000"/>
                <w:sz w:val="24"/>
                <w:szCs w:val="24"/>
              </w:rPr>
            </w:pPr>
            <w:r>
              <w:rPr>
                <w:color w:val="000000"/>
                <w:sz w:val="24"/>
                <w:szCs w:val="24"/>
              </w:rPr>
              <w:t>Ajustes del producto</w:t>
            </w:r>
          </w:p>
        </w:tc>
        <w:tc>
          <w:tcPr>
            <w:tcW w:w="2200" w:type="pct"/>
            <w:tcBorders>
              <w:top w:val="nil"/>
              <w:left w:val="nil"/>
              <w:bottom w:val="nil"/>
              <w:right w:val="nil"/>
            </w:tcBorders>
            <w:vAlign w:val="bottom"/>
            <w:hideMark/>
          </w:tcPr>
          <w:p w14:paraId="3338B412" w14:textId="77777777" w:rsidR="003B6B55" w:rsidRPr="003B6B55" w:rsidRDefault="003B6B55" w:rsidP="003B6B55">
            <w:pPr>
              <w:rPr>
                <w:color w:val="000000"/>
                <w:sz w:val="24"/>
                <w:szCs w:val="24"/>
              </w:rPr>
            </w:pPr>
            <w:r>
              <w:rPr>
                <w:color w:val="000000"/>
                <w:sz w:val="24"/>
                <w:szCs w:val="24"/>
              </w:rPr>
              <w:t xml:space="preserve">Iteración del MVP basada en </w:t>
            </w:r>
            <w:proofErr w:type="spellStart"/>
            <w:r>
              <w:rPr>
                <w:color w:val="000000"/>
                <w:sz w:val="24"/>
                <w:szCs w:val="24"/>
              </w:rPr>
              <w:t>feedback</w:t>
            </w:r>
            <w:proofErr w:type="spellEnd"/>
            <w:r>
              <w:rPr>
                <w:color w:val="000000"/>
                <w:sz w:val="24"/>
                <w:szCs w:val="24"/>
              </w:rPr>
              <w:t xml:space="preserve"> de </w:t>
            </w:r>
            <w:proofErr w:type="spellStart"/>
            <w:r>
              <w:rPr>
                <w:color w:val="000000"/>
                <w:sz w:val="24"/>
                <w:szCs w:val="24"/>
              </w:rPr>
              <w:t>early</w:t>
            </w:r>
            <w:proofErr w:type="spellEnd"/>
            <w:r>
              <w:rPr>
                <w:color w:val="000000"/>
                <w:sz w:val="24"/>
                <w:szCs w:val="24"/>
              </w:rPr>
              <w:t xml:space="preserve"> </w:t>
            </w:r>
            <w:proofErr w:type="spellStart"/>
            <w:r>
              <w:rPr>
                <w:color w:val="000000"/>
                <w:sz w:val="24"/>
                <w:szCs w:val="24"/>
              </w:rPr>
              <w:t>adopters</w:t>
            </w:r>
            <w:proofErr w:type="spellEnd"/>
          </w:p>
        </w:tc>
        <w:tc>
          <w:tcPr>
            <w:tcW w:w="1828" w:type="pct"/>
            <w:tcBorders>
              <w:top w:val="nil"/>
              <w:left w:val="nil"/>
              <w:bottom w:val="nil"/>
              <w:right w:val="nil"/>
            </w:tcBorders>
            <w:vAlign w:val="bottom"/>
            <w:hideMark/>
          </w:tcPr>
          <w:p w14:paraId="2160F39A" w14:textId="77777777" w:rsidR="003B6B55" w:rsidRPr="003B6B55" w:rsidRDefault="003B6B55" w:rsidP="003B6B55">
            <w:pPr>
              <w:rPr>
                <w:color w:val="000000"/>
                <w:sz w:val="24"/>
                <w:szCs w:val="24"/>
              </w:rPr>
            </w:pPr>
            <w:r>
              <w:rPr>
                <w:color w:val="000000"/>
                <w:sz w:val="24"/>
                <w:szCs w:val="24"/>
              </w:rPr>
              <w:t xml:space="preserve">100% de </w:t>
            </w:r>
            <w:proofErr w:type="spellStart"/>
            <w:r>
              <w:rPr>
                <w:color w:val="000000"/>
                <w:sz w:val="24"/>
                <w:szCs w:val="24"/>
              </w:rPr>
              <w:t>issues</w:t>
            </w:r>
            <w:proofErr w:type="spellEnd"/>
            <w:r>
              <w:rPr>
                <w:color w:val="000000"/>
                <w:sz w:val="24"/>
                <w:szCs w:val="24"/>
              </w:rPr>
              <w:t xml:space="preserve"> críticos resueltos</w:t>
            </w:r>
          </w:p>
        </w:tc>
      </w:tr>
      <w:tr w:rsidR="003B6B55" w:rsidRPr="003B6B55" w14:paraId="20BCF7EF" w14:textId="77777777" w:rsidTr="003B6B55">
        <w:trPr>
          <w:trHeight w:val="900"/>
        </w:trPr>
        <w:tc>
          <w:tcPr>
            <w:tcW w:w="972" w:type="pct"/>
            <w:tcBorders>
              <w:top w:val="nil"/>
              <w:left w:val="nil"/>
              <w:right w:val="nil"/>
            </w:tcBorders>
            <w:vAlign w:val="bottom"/>
            <w:hideMark/>
          </w:tcPr>
          <w:p w14:paraId="5F9BAF55" w14:textId="77777777" w:rsidR="003B6B55" w:rsidRPr="003B6B55" w:rsidRDefault="003B6B55" w:rsidP="003B6B55">
            <w:pPr>
              <w:rPr>
                <w:color w:val="000000"/>
                <w:sz w:val="24"/>
                <w:szCs w:val="24"/>
              </w:rPr>
            </w:pPr>
            <w:r>
              <w:rPr>
                <w:color w:val="000000"/>
                <w:sz w:val="24"/>
                <w:szCs w:val="24"/>
              </w:rPr>
              <w:t>Generación de casos de éxito</w:t>
            </w:r>
          </w:p>
        </w:tc>
        <w:tc>
          <w:tcPr>
            <w:tcW w:w="2200" w:type="pct"/>
            <w:tcBorders>
              <w:top w:val="nil"/>
              <w:left w:val="nil"/>
              <w:right w:val="nil"/>
            </w:tcBorders>
            <w:vAlign w:val="bottom"/>
            <w:hideMark/>
          </w:tcPr>
          <w:p w14:paraId="72A22E36" w14:textId="77777777" w:rsidR="003B6B55" w:rsidRPr="003B6B55" w:rsidRDefault="003B6B55" w:rsidP="003B6B55">
            <w:pPr>
              <w:rPr>
                <w:color w:val="000000"/>
                <w:sz w:val="24"/>
                <w:szCs w:val="24"/>
              </w:rPr>
            </w:pPr>
            <w:r>
              <w:rPr>
                <w:color w:val="000000"/>
                <w:sz w:val="24"/>
                <w:szCs w:val="24"/>
              </w:rPr>
              <w:t>Documentación de resultados y testimonios</w:t>
            </w:r>
          </w:p>
        </w:tc>
        <w:tc>
          <w:tcPr>
            <w:tcW w:w="1828" w:type="pct"/>
            <w:tcBorders>
              <w:top w:val="nil"/>
              <w:left w:val="nil"/>
              <w:right w:val="nil"/>
            </w:tcBorders>
            <w:vAlign w:val="bottom"/>
            <w:hideMark/>
          </w:tcPr>
          <w:p w14:paraId="52D3C1C1" w14:textId="77777777" w:rsidR="003B6B55" w:rsidRPr="003B6B55" w:rsidRDefault="003B6B55" w:rsidP="003B6B55">
            <w:pPr>
              <w:rPr>
                <w:color w:val="000000"/>
                <w:sz w:val="24"/>
                <w:szCs w:val="24"/>
              </w:rPr>
            </w:pPr>
            <w:r>
              <w:rPr>
                <w:color w:val="000000"/>
                <w:sz w:val="24"/>
                <w:szCs w:val="24"/>
              </w:rPr>
              <w:t>2 casos de éxito documentados</w:t>
            </w:r>
          </w:p>
        </w:tc>
      </w:tr>
      <w:tr w:rsidR="003B6B55" w:rsidRPr="003B6B55" w14:paraId="52455338" w14:textId="77777777" w:rsidTr="003B6B55">
        <w:trPr>
          <w:trHeight w:val="900"/>
        </w:trPr>
        <w:tc>
          <w:tcPr>
            <w:tcW w:w="972" w:type="pct"/>
            <w:tcBorders>
              <w:top w:val="nil"/>
              <w:left w:val="nil"/>
              <w:bottom w:val="single" w:sz="4" w:space="0" w:color="auto"/>
              <w:right w:val="nil"/>
            </w:tcBorders>
            <w:vAlign w:val="bottom"/>
            <w:hideMark/>
          </w:tcPr>
          <w:p w14:paraId="0C80581B" w14:textId="77777777" w:rsidR="003B6B55" w:rsidRPr="003B6B55" w:rsidRDefault="003B6B55" w:rsidP="003B6B55">
            <w:pPr>
              <w:rPr>
                <w:color w:val="000000"/>
                <w:sz w:val="24"/>
                <w:szCs w:val="24"/>
              </w:rPr>
            </w:pPr>
            <w:r>
              <w:rPr>
                <w:color w:val="000000"/>
                <w:sz w:val="24"/>
                <w:szCs w:val="24"/>
              </w:rPr>
              <w:t xml:space="preserve">Preparación para </w:t>
            </w:r>
            <w:proofErr w:type="spellStart"/>
            <w:r>
              <w:rPr>
                <w:color w:val="000000"/>
                <w:sz w:val="24"/>
                <w:szCs w:val="24"/>
              </w:rPr>
              <w:t>scale</w:t>
            </w:r>
            <w:proofErr w:type="spellEnd"/>
            <w:r>
              <w:rPr>
                <w:color w:val="000000"/>
                <w:sz w:val="24"/>
                <w:szCs w:val="24"/>
              </w:rPr>
              <w:t>-up</w:t>
            </w:r>
          </w:p>
        </w:tc>
        <w:tc>
          <w:tcPr>
            <w:tcW w:w="2200" w:type="pct"/>
            <w:tcBorders>
              <w:top w:val="nil"/>
              <w:left w:val="nil"/>
              <w:bottom w:val="single" w:sz="4" w:space="0" w:color="auto"/>
              <w:right w:val="nil"/>
            </w:tcBorders>
            <w:vAlign w:val="bottom"/>
            <w:hideMark/>
          </w:tcPr>
          <w:p w14:paraId="32C0B3D7" w14:textId="77777777" w:rsidR="003B6B55" w:rsidRPr="003B6B55" w:rsidRDefault="003B6B55" w:rsidP="003B6B55">
            <w:pPr>
              <w:rPr>
                <w:color w:val="000000"/>
                <w:sz w:val="24"/>
                <w:szCs w:val="24"/>
              </w:rPr>
            </w:pPr>
            <w:r>
              <w:rPr>
                <w:color w:val="000000"/>
                <w:sz w:val="24"/>
                <w:szCs w:val="24"/>
              </w:rPr>
              <w:t xml:space="preserve">Estandarización de procesos de </w:t>
            </w:r>
            <w:proofErr w:type="spellStart"/>
            <w:r>
              <w:rPr>
                <w:color w:val="000000"/>
                <w:sz w:val="24"/>
                <w:szCs w:val="24"/>
              </w:rPr>
              <w:t>onboarding</w:t>
            </w:r>
            <w:proofErr w:type="spellEnd"/>
            <w:r>
              <w:rPr>
                <w:color w:val="000000"/>
                <w:sz w:val="24"/>
                <w:szCs w:val="24"/>
              </w:rPr>
              <w:t xml:space="preserve"> y soporte</w:t>
            </w:r>
          </w:p>
        </w:tc>
        <w:tc>
          <w:tcPr>
            <w:tcW w:w="1828" w:type="pct"/>
            <w:tcBorders>
              <w:top w:val="nil"/>
              <w:left w:val="nil"/>
              <w:bottom w:val="single" w:sz="4" w:space="0" w:color="auto"/>
              <w:right w:val="nil"/>
            </w:tcBorders>
            <w:vAlign w:val="bottom"/>
            <w:hideMark/>
          </w:tcPr>
          <w:p w14:paraId="25C00324" w14:textId="77777777" w:rsidR="003B6B55" w:rsidRPr="003B6B55" w:rsidRDefault="003B6B55" w:rsidP="003B6B55">
            <w:pPr>
              <w:rPr>
                <w:color w:val="000000"/>
                <w:sz w:val="24"/>
                <w:szCs w:val="24"/>
              </w:rPr>
            </w:pPr>
            <w:r>
              <w:rPr>
                <w:color w:val="000000"/>
                <w:sz w:val="24"/>
                <w:szCs w:val="24"/>
              </w:rPr>
              <w:t>Procesos documentados y probados</w:t>
            </w:r>
          </w:p>
        </w:tc>
      </w:tr>
    </w:tbl>
    <w:p w14:paraId="20549579" w14:textId="77777777" w:rsidR="003B6B55" w:rsidRPr="003B6B55" w:rsidRDefault="003B6B55" w:rsidP="003B6B55">
      <w:pPr>
        <w:spacing w:line="360" w:lineRule="auto"/>
        <w:rPr>
          <w:sz w:val="24"/>
          <w:szCs w:val="24"/>
        </w:rPr>
      </w:pPr>
      <w:r>
        <w:rPr>
          <w:b/>
          <w:bCs/>
          <w:sz w:val="24"/>
          <w:szCs w:val="24"/>
        </w:rPr>
        <w:t>Canales prioritarios según GTM-FAST</w:t>
      </w:r>
      <w:r>
        <w:rPr>
          <w:sz w:val="24"/>
          <w:szCs w:val="24"/>
        </w:rPr>
        <w:t>:</w:t>
      </w:r>
    </w:p>
    <w:p w14:paraId="67F70B56" w14:textId="77777777" w:rsidR="003B6B55" w:rsidRPr="003B6B55" w:rsidRDefault="003B6B55">
      <w:pPr>
        <w:numPr>
          <w:ilvl w:val="0"/>
          <w:numId w:val="58"/>
        </w:numPr>
        <w:spacing w:line="360" w:lineRule="auto"/>
        <w:rPr>
          <w:sz w:val="24"/>
          <w:szCs w:val="24"/>
        </w:rPr>
      </w:pPr>
      <w:r>
        <w:rPr>
          <w:b/>
          <w:bCs/>
          <w:sz w:val="24"/>
          <w:szCs w:val="24"/>
        </w:rPr>
        <w:t>Ventas directas (B2G/B2B)</w:t>
      </w:r>
      <w:r>
        <w:rPr>
          <w:sz w:val="24"/>
          <w:szCs w:val="24"/>
        </w:rPr>
        <w:t>: Canal principal para el sector institucional</w:t>
      </w:r>
    </w:p>
    <w:p w14:paraId="0B7ACDEB" w14:textId="77777777" w:rsidR="003B6B55" w:rsidRPr="003B6B55" w:rsidRDefault="003B6B55">
      <w:pPr>
        <w:numPr>
          <w:ilvl w:val="0"/>
          <w:numId w:val="58"/>
        </w:numPr>
        <w:spacing w:line="360" w:lineRule="auto"/>
        <w:rPr>
          <w:sz w:val="24"/>
          <w:szCs w:val="24"/>
        </w:rPr>
      </w:pPr>
      <w:r>
        <w:rPr>
          <w:b/>
          <w:bCs/>
          <w:sz w:val="24"/>
          <w:szCs w:val="24"/>
        </w:rPr>
        <w:t>Alianzas con consultoras</w:t>
      </w:r>
      <w:r>
        <w:rPr>
          <w:sz w:val="24"/>
          <w:szCs w:val="24"/>
        </w:rPr>
        <w:t>: Para validación y referencias</w:t>
      </w:r>
    </w:p>
    <w:p w14:paraId="013A6486" w14:textId="77777777" w:rsidR="003B6B55" w:rsidRDefault="003B6B55">
      <w:pPr>
        <w:numPr>
          <w:ilvl w:val="0"/>
          <w:numId w:val="58"/>
        </w:numPr>
        <w:spacing w:line="360" w:lineRule="auto"/>
        <w:rPr>
          <w:sz w:val="24"/>
          <w:szCs w:val="24"/>
        </w:rPr>
      </w:pPr>
      <w:r>
        <w:rPr>
          <w:b/>
          <w:bCs/>
          <w:sz w:val="24"/>
          <w:szCs w:val="24"/>
        </w:rPr>
        <w:t>Marketing digital</w:t>
      </w:r>
      <w:r>
        <w:rPr>
          <w:sz w:val="24"/>
          <w:szCs w:val="24"/>
        </w:rPr>
        <w:t>: LinkedIn y eventos especializados para generación de leads</w:t>
      </w:r>
    </w:p>
    <w:p w14:paraId="4F4BC790" w14:textId="77777777" w:rsidR="00614DC4" w:rsidRPr="003B6B55" w:rsidRDefault="00614DC4" w:rsidP="00614DC4">
      <w:pPr>
        <w:spacing w:line="360" w:lineRule="auto"/>
        <w:rPr>
          <w:sz w:val="24"/>
          <w:szCs w:val="24"/>
        </w:rPr>
      </w:pPr>
    </w:p>
    <w:p w14:paraId="382F2C57" w14:textId="77777777" w:rsidR="003B6B55" w:rsidRPr="003B6B55" w:rsidRDefault="003B6B55" w:rsidP="003B6B55">
      <w:pPr>
        <w:spacing w:line="360" w:lineRule="auto"/>
        <w:rPr>
          <w:sz w:val="24"/>
          <w:szCs w:val="24"/>
        </w:rPr>
      </w:pPr>
      <w:r>
        <w:rPr>
          <w:b/>
          <w:bCs/>
          <w:sz w:val="24"/>
          <w:szCs w:val="24"/>
        </w:rPr>
        <w:lastRenderedPageBreak/>
        <w:t>Métricas de seguimiento</w:t>
      </w:r>
      <w:r>
        <w:rPr>
          <w:sz w:val="24"/>
          <w:szCs w:val="24"/>
        </w:rPr>
        <w:t>:</w:t>
      </w:r>
    </w:p>
    <w:p w14:paraId="04C4E046" w14:textId="77777777" w:rsidR="003B6B55" w:rsidRPr="003B6B55" w:rsidRDefault="003B6B55">
      <w:pPr>
        <w:numPr>
          <w:ilvl w:val="0"/>
          <w:numId w:val="59"/>
        </w:numPr>
        <w:spacing w:line="360" w:lineRule="auto"/>
        <w:rPr>
          <w:sz w:val="24"/>
          <w:szCs w:val="24"/>
        </w:rPr>
      </w:pPr>
      <w:proofErr w:type="spellStart"/>
      <w:r>
        <w:rPr>
          <w:b/>
          <w:bCs/>
          <w:sz w:val="24"/>
          <w:szCs w:val="24"/>
        </w:rPr>
        <w:t>Awareness</w:t>
      </w:r>
      <w:proofErr w:type="spellEnd"/>
      <w:r>
        <w:rPr>
          <w:sz w:val="24"/>
          <w:szCs w:val="24"/>
        </w:rPr>
        <w:t>: Visitantes al sitio web, impresiones en redes sociales</w:t>
      </w:r>
    </w:p>
    <w:p w14:paraId="0FDC9421" w14:textId="77777777" w:rsidR="003B6B55" w:rsidRPr="003B6B55" w:rsidRDefault="003B6B55">
      <w:pPr>
        <w:numPr>
          <w:ilvl w:val="0"/>
          <w:numId w:val="59"/>
        </w:numPr>
        <w:spacing w:line="360" w:lineRule="auto"/>
        <w:rPr>
          <w:sz w:val="24"/>
          <w:szCs w:val="24"/>
        </w:rPr>
      </w:pPr>
      <w:proofErr w:type="spellStart"/>
      <w:r>
        <w:rPr>
          <w:b/>
          <w:bCs/>
          <w:sz w:val="24"/>
          <w:szCs w:val="24"/>
        </w:rPr>
        <w:t>Acquisition</w:t>
      </w:r>
      <w:proofErr w:type="spellEnd"/>
      <w:r>
        <w:rPr>
          <w:sz w:val="24"/>
          <w:szCs w:val="24"/>
        </w:rPr>
        <w:t xml:space="preserve">: </w:t>
      </w:r>
      <w:proofErr w:type="spellStart"/>
      <w:r>
        <w:rPr>
          <w:sz w:val="24"/>
          <w:szCs w:val="24"/>
        </w:rPr>
        <w:t>Signups</w:t>
      </w:r>
      <w:proofErr w:type="spellEnd"/>
      <w:r>
        <w:rPr>
          <w:sz w:val="24"/>
          <w:szCs w:val="24"/>
        </w:rPr>
        <w:t>, inicios de prueba, conversiones</w:t>
      </w:r>
    </w:p>
    <w:p w14:paraId="1C2B8065" w14:textId="77777777" w:rsidR="003B6B55" w:rsidRPr="003B6B55" w:rsidRDefault="003B6B55">
      <w:pPr>
        <w:numPr>
          <w:ilvl w:val="0"/>
          <w:numId w:val="59"/>
        </w:numPr>
        <w:spacing w:before="100" w:beforeAutospacing="1" w:after="100" w:afterAutospacing="1" w:line="360" w:lineRule="auto"/>
        <w:rPr>
          <w:sz w:val="24"/>
          <w:szCs w:val="24"/>
        </w:rPr>
      </w:pPr>
      <w:proofErr w:type="spellStart"/>
      <w:r>
        <w:rPr>
          <w:b/>
          <w:bCs/>
          <w:sz w:val="24"/>
          <w:szCs w:val="24"/>
        </w:rPr>
        <w:t>Activation</w:t>
      </w:r>
      <w:proofErr w:type="spellEnd"/>
      <w:r>
        <w:rPr>
          <w:sz w:val="24"/>
          <w:szCs w:val="24"/>
        </w:rPr>
        <w:t>: Usuarios completando el diagnóstico inicial</w:t>
      </w:r>
    </w:p>
    <w:p w14:paraId="4BE96454" w14:textId="77777777" w:rsidR="003B6B55" w:rsidRPr="003B6B55" w:rsidRDefault="003B6B55">
      <w:pPr>
        <w:numPr>
          <w:ilvl w:val="0"/>
          <w:numId w:val="59"/>
        </w:numPr>
        <w:spacing w:before="100" w:beforeAutospacing="1" w:after="100" w:afterAutospacing="1" w:line="360" w:lineRule="auto"/>
        <w:rPr>
          <w:sz w:val="24"/>
          <w:szCs w:val="24"/>
        </w:rPr>
      </w:pPr>
      <w:proofErr w:type="spellStart"/>
      <w:r>
        <w:rPr>
          <w:b/>
          <w:bCs/>
          <w:sz w:val="24"/>
          <w:szCs w:val="24"/>
        </w:rPr>
        <w:t>Revenue</w:t>
      </w:r>
      <w:proofErr w:type="spellEnd"/>
      <w:r>
        <w:rPr>
          <w:sz w:val="24"/>
          <w:szCs w:val="24"/>
        </w:rPr>
        <w:t>: MRR (</w:t>
      </w:r>
      <w:proofErr w:type="spellStart"/>
      <w:r>
        <w:rPr>
          <w:sz w:val="24"/>
          <w:szCs w:val="24"/>
        </w:rPr>
        <w:t>Monthly</w:t>
      </w:r>
      <w:proofErr w:type="spellEnd"/>
      <w:r>
        <w:rPr>
          <w:sz w:val="24"/>
          <w:szCs w:val="24"/>
        </w:rPr>
        <w:t xml:space="preserve"> </w:t>
      </w:r>
      <w:proofErr w:type="spellStart"/>
      <w:r>
        <w:rPr>
          <w:sz w:val="24"/>
          <w:szCs w:val="24"/>
        </w:rPr>
        <w:t>Recurring</w:t>
      </w:r>
      <w:proofErr w:type="spellEnd"/>
      <w:r>
        <w:rPr>
          <w:sz w:val="24"/>
          <w:szCs w:val="24"/>
        </w:rPr>
        <w:t xml:space="preserve"> </w:t>
      </w:r>
      <w:proofErr w:type="spellStart"/>
      <w:r>
        <w:rPr>
          <w:sz w:val="24"/>
          <w:szCs w:val="24"/>
        </w:rPr>
        <w:t>Revenue</w:t>
      </w:r>
      <w:proofErr w:type="spellEnd"/>
      <w:r>
        <w:rPr>
          <w:sz w:val="24"/>
          <w:szCs w:val="24"/>
        </w:rPr>
        <w:t>), tasa de conversión</w:t>
      </w:r>
    </w:p>
    <w:p w14:paraId="53BAC8D9" w14:textId="77777777" w:rsidR="003B6B55" w:rsidRPr="003B6B55" w:rsidRDefault="003B6B55" w:rsidP="003B6B55">
      <w:pPr>
        <w:spacing w:line="360" w:lineRule="auto"/>
        <w:rPr>
          <w:b/>
          <w:bCs/>
          <w:sz w:val="24"/>
          <w:szCs w:val="24"/>
        </w:rPr>
      </w:pPr>
      <w:r>
        <w:rPr>
          <w:b/>
          <w:bCs/>
          <w:sz w:val="24"/>
          <w:szCs w:val="24"/>
        </w:rPr>
        <w:t>Fase 3: Escalamiento y Expansión (Meses 7-12 en adelante)</w:t>
      </w:r>
    </w:p>
    <w:p w14:paraId="3FB820F9" w14:textId="77777777" w:rsidR="003B6B55" w:rsidRPr="003B6B55" w:rsidRDefault="003B6B55" w:rsidP="003B6B55">
      <w:pPr>
        <w:spacing w:line="360" w:lineRule="auto"/>
        <w:ind w:firstLine="708"/>
        <w:rPr>
          <w:sz w:val="24"/>
          <w:szCs w:val="24"/>
        </w:rPr>
      </w:pPr>
      <w:r>
        <w:rPr>
          <w:sz w:val="24"/>
          <w:szCs w:val="24"/>
        </w:rPr>
        <w:t>Objetivo: Escalar la base de clientes y expandir a nuevos segmentos</w:t>
      </w:r>
    </w:p>
    <w:p w14:paraId="4219A152" w14:textId="1B669F22" w:rsidR="003B6B55" w:rsidRPr="003B6B55" w:rsidRDefault="003B6B55" w:rsidP="003B6B55">
      <w:pPr>
        <w:spacing w:line="360" w:lineRule="auto"/>
        <w:rPr>
          <w:b/>
          <w:bCs/>
          <w:sz w:val="24"/>
          <w:szCs w:val="24"/>
        </w:rPr>
      </w:pPr>
      <w:r>
        <w:rPr>
          <w:b/>
          <w:bCs/>
          <w:sz w:val="24"/>
          <w:szCs w:val="24"/>
        </w:rPr>
        <w:t>Tabla 1</w:t>
      </w:r>
      <w:r w:rsidR="0028458E">
        <w:rPr>
          <w:b/>
          <w:bCs/>
          <w:sz w:val="24"/>
          <w:szCs w:val="24"/>
        </w:rPr>
        <w:t>4</w:t>
      </w:r>
    </w:p>
    <w:p w14:paraId="4EF1250A" w14:textId="77777777" w:rsidR="003B6B55" w:rsidRPr="003B6B55" w:rsidRDefault="003B6B55" w:rsidP="003B6B55">
      <w:pPr>
        <w:spacing w:line="360" w:lineRule="auto"/>
        <w:rPr>
          <w:sz w:val="24"/>
          <w:szCs w:val="24"/>
        </w:rPr>
      </w:pPr>
      <w:r>
        <w:rPr>
          <w:i/>
          <w:iCs/>
          <w:sz w:val="24"/>
          <w:szCs w:val="24"/>
        </w:rPr>
        <w:t>Actividades y métricas de éxito, fase 3: escalamiento y expansión (mes 7 en adelante)</w:t>
      </w:r>
    </w:p>
    <w:tbl>
      <w:tblPr>
        <w:tblW w:w="5000" w:type="pct"/>
        <w:tblCellMar>
          <w:top w:w="15" w:type="dxa"/>
          <w:left w:w="15" w:type="dxa"/>
          <w:bottom w:w="15" w:type="dxa"/>
          <w:right w:w="15" w:type="dxa"/>
        </w:tblCellMar>
        <w:tblLook w:val="04A0" w:firstRow="1" w:lastRow="0" w:firstColumn="1" w:lastColumn="0" w:noHBand="0" w:noVBand="1"/>
      </w:tblPr>
      <w:tblGrid>
        <w:gridCol w:w="2027"/>
        <w:gridCol w:w="4401"/>
        <w:gridCol w:w="2932"/>
      </w:tblGrid>
      <w:tr w:rsidR="003B6B55" w:rsidRPr="003B6B55" w14:paraId="12483FA4" w14:textId="77777777" w:rsidTr="003B6B55">
        <w:trPr>
          <w:tblHeader/>
        </w:trPr>
        <w:tc>
          <w:tcPr>
            <w:tcW w:w="1083" w:type="pct"/>
            <w:tcBorders>
              <w:top w:val="single" w:sz="4" w:space="0" w:color="auto"/>
              <w:bottom w:val="single" w:sz="4" w:space="0" w:color="auto"/>
            </w:tcBorders>
            <w:tcMar>
              <w:top w:w="150" w:type="dxa"/>
              <w:left w:w="0" w:type="dxa"/>
              <w:bottom w:w="150" w:type="dxa"/>
              <w:right w:w="240" w:type="dxa"/>
            </w:tcMar>
            <w:vAlign w:val="center"/>
            <w:hideMark/>
          </w:tcPr>
          <w:p w14:paraId="15D5B8C4" w14:textId="77777777" w:rsidR="003B6B55" w:rsidRPr="003B6B55" w:rsidRDefault="003B6B55" w:rsidP="003B6B55">
            <w:pPr>
              <w:spacing w:before="100" w:beforeAutospacing="1" w:after="100" w:afterAutospacing="1" w:line="360" w:lineRule="auto"/>
              <w:rPr>
                <w:sz w:val="24"/>
                <w:szCs w:val="24"/>
              </w:rPr>
            </w:pPr>
            <w:r>
              <w:rPr>
                <w:b/>
                <w:bCs/>
                <w:sz w:val="24"/>
                <w:szCs w:val="24"/>
              </w:rPr>
              <w:t>Actividad</w:t>
            </w:r>
          </w:p>
        </w:tc>
        <w:tc>
          <w:tcPr>
            <w:tcW w:w="2351" w:type="pct"/>
            <w:tcBorders>
              <w:top w:val="single" w:sz="4" w:space="0" w:color="auto"/>
              <w:bottom w:val="single" w:sz="4" w:space="0" w:color="auto"/>
            </w:tcBorders>
            <w:tcMar>
              <w:top w:w="150" w:type="dxa"/>
              <w:left w:w="240" w:type="dxa"/>
              <w:bottom w:w="150" w:type="dxa"/>
              <w:right w:w="240" w:type="dxa"/>
            </w:tcMar>
            <w:vAlign w:val="center"/>
            <w:hideMark/>
          </w:tcPr>
          <w:p w14:paraId="431DF58B" w14:textId="77777777" w:rsidR="003B6B55" w:rsidRPr="003B6B55" w:rsidRDefault="003B6B55" w:rsidP="003B6B55">
            <w:pPr>
              <w:spacing w:before="100" w:beforeAutospacing="1" w:after="100" w:afterAutospacing="1" w:line="360" w:lineRule="auto"/>
              <w:rPr>
                <w:sz w:val="24"/>
                <w:szCs w:val="24"/>
              </w:rPr>
            </w:pPr>
            <w:r>
              <w:rPr>
                <w:b/>
                <w:bCs/>
                <w:sz w:val="24"/>
                <w:szCs w:val="24"/>
              </w:rPr>
              <w:t>Descripción</w:t>
            </w:r>
          </w:p>
        </w:tc>
        <w:tc>
          <w:tcPr>
            <w:tcW w:w="1566" w:type="pct"/>
            <w:tcBorders>
              <w:top w:val="single" w:sz="4" w:space="0" w:color="auto"/>
              <w:bottom w:val="single" w:sz="4" w:space="0" w:color="auto"/>
            </w:tcBorders>
            <w:tcMar>
              <w:top w:w="150" w:type="dxa"/>
              <w:left w:w="240" w:type="dxa"/>
              <w:bottom w:w="150" w:type="dxa"/>
              <w:right w:w="240" w:type="dxa"/>
            </w:tcMar>
            <w:vAlign w:val="center"/>
            <w:hideMark/>
          </w:tcPr>
          <w:p w14:paraId="6F61B421" w14:textId="77777777" w:rsidR="003B6B55" w:rsidRPr="003B6B55" w:rsidRDefault="003B6B55" w:rsidP="003B6B55">
            <w:pPr>
              <w:spacing w:before="100" w:beforeAutospacing="1" w:after="100" w:afterAutospacing="1" w:line="360" w:lineRule="auto"/>
              <w:rPr>
                <w:sz w:val="24"/>
                <w:szCs w:val="24"/>
              </w:rPr>
            </w:pPr>
            <w:r>
              <w:rPr>
                <w:b/>
                <w:bCs/>
                <w:sz w:val="24"/>
                <w:szCs w:val="24"/>
              </w:rPr>
              <w:t>Métrica de éxito</w:t>
            </w:r>
          </w:p>
        </w:tc>
      </w:tr>
      <w:tr w:rsidR="003B6B55" w:rsidRPr="003B6B55" w14:paraId="5A3189C8" w14:textId="77777777" w:rsidTr="003B6B55">
        <w:tc>
          <w:tcPr>
            <w:tcW w:w="1083" w:type="pct"/>
            <w:tcBorders>
              <w:top w:val="single" w:sz="4" w:space="0" w:color="auto"/>
            </w:tcBorders>
            <w:tcMar>
              <w:top w:w="150" w:type="dxa"/>
              <w:left w:w="0" w:type="dxa"/>
              <w:bottom w:w="150" w:type="dxa"/>
              <w:right w:w="240" w:type="dxa"/>
            </w:tcMar>
            <w:vAlign w:val="center"/>
            <w:hideMark/>
          </w:tcPr>
          <w:p w14:paraId="78BE2E8C" w14:textId="77777777" w:rsidR="003B6B55" w:rsidRPr="003B6B55" w:rsidRDefault="003B6B55" w:rsidP="003B6B55">
            <w:pPr>
              <w:spacing w:before="100" w:beforeAutospacing="1" w:after="100" w:afterAutospacing="1" w:line="360" w:lineRule="auto"/>
              <w:rPr>
                <w:sz w:val="24"/>
                <w:szCs w:val="24"/>
              </w:rPr>
            </w:pPr>
            <w:r>
              <w:rPr>
                <w:sz w:val="24"/>
                <w:szCs w:val="24"/>
              </w:rPr>
              <w:t>Escalamiento comercial</w:t>
            </w:r>
          </w:p>
        </w:tc>
        <w:tc>
          <w:tcPr>
            <w:tcW w:w="2351" w:type="pct"/>
            <w:tcBorders>
              <w:top w:val="single" w:sz="4" w:space="0" w:color="auto"/>
            </w:tcBorders>
            <w:tcMar>
              <w:top w:w="150" w:type="dxa"/>
              <w:left w:w="240" w:type="dxa"/>
              <w:bottom w:w="150" w:type="dxa"/>
              <w:right w:w="240" w:type="dxa"/>
            </w:tcMar>
            <w:vAlign w:val="center"/>
            <w:hideMark/>
          </w:tcPr>
          <w:p w14:paraId="330CA500" w14:textId="77777777" w:rsidR="003B6B55" w:rsidRPr="003B6B55" w:rsidRDefault="003B6B55" w:rsidP="003B6B55">
            <w:pPr>
              <w:spacing w:before="100" w:beforeAutospacing="1" w:after="100" w:afterAutospacing="1" w:line="360" w:lineRule="auto"/>
              <w:rPr>
                <w:sz w:val="24"/>
                <w:szCs w:val="24"/>
              </w:rPr>
            </w:pPr>
            <w:r>
              <w:rPr>
                <w:sz w:val="24"/>
                <w:szCs w:val="24"/>
              </w:rPr>
              <w:t>Expansión del equipo de ventas y marketing</w:t>
            </w:r>
          </w:p>
        </w:tc>
        <w:tc>
          <w:tcPr>
            <w:tcW w:w="1566" w:type="pct"/>
            <w:tcBorders>
              <w:top w:val="single" w:sz="4" w:space="0" w:color="auto"/>
            </w:tcBorders>
            <w:tcMar>
              <w:top w:w="150" w:type="dxa"/>
              <w:left w:w="240" w:type="dxa"/>
              <w:bottom w:w="150" w:type="dxa"/>
              <w:right w:w="0" w:type="dxa"/>
            </w:tcMar>
            <w:vAlign w:val="center"/>
            <w:hideMark/>
          </w:tcPr>
          <w:p w14:paraId="0722B976" w14:textId="77777777" w:rsidR="003B6B55" w:rsidRPr="003B6B55" w:rsidRDefault="003B6B55" w:rsidP="003B6B55">
            <w:pPr>
              <w:spacing w:before="100" w:beforeAutospacing="1" w:after="100" w:afterAutospacing="1" w:line="360" w:lineRule="auto"/>
              <w:rPr>
                <w:sz w:val="24"/>
                <w:szCs w:val="24"/>
              </w:rPr>
            </w:pPr>
            <w:r>
              <w:rPr>
                <w:sz w:val="24"/>
                <w:szCs w:val="24"/>
              </w:rPr>
              <w:t>CAC &lt; Q8,000</w:t>
            </w:r>
          </w:p>
        </w:tc>
      </w:tr>
      <w:tr w:rsidR="003B6B55" w:rsidRPr="003B6B55" w14:paraId="5DFCFFD4" w14:textId="77777777" w:rsidTr="003B6B55">
        <w:tc>
          <w:tcPr>
            <w:tcW w:w="1083" w:type="pct"/>
            <w:tcMar>
              <w:top w:w="150" w:type="dxa"/>
              <w:left w:w="0" w:type="dxa"/>
              <w:bottom w:w="150" w:type="dxa"/>
              <w:right w:w="240" w:type="dxa"/>
            </w:tcMar>
            <w:vAlign w:val="center"/>
            <w:hideMark/>
          </w:tcPr>
          <w:p w14:paraId="397F940D" w14:textId="77777777" w:rsidR="003B6B55" w:rsidRPr="003B6B55" w:rsidRDefault="003B6B55" w:rsidP="003B6B55">
            <w:pPr>
              <w:spacing w:before="100" w:beforeAutospacing="1" w:after="100" w:afterAutospacing="1" w:line="360" w:lineRule="auto"/>
              <w:rPr>
                <w:sz w:val="24"/>
                <w:szCs w:val="24"/>
              </w:rPr>
            </w:pPr>
            <w:r>
              <w:rPr>
                <w:sz w:val="24"/>
                <w:szCs w:val="24"/>
              </w:rPr>
              <w:t>Expansión geográfica</w:t>
            </w:r>
          </w:p>
        </w:tc>
        <w:tc>
          <w:tcPr>
            <w:tcW w:w="2351" w:type="pct"/>
            <w:tcMar>
              <w:top w:w="150" w:type="dxa"/>
              <w:left w:w="240" w:type="dxa"/>
              <w:bottom w:w="150" w:type="dxa"/>
              <w:right w:w="240" w:type="dxa"/>
            </w:tcMar>
            <w:vAlign w:val="center"/>
            <w:hideMark/>
          </w:tcPr>
          <w:p w14:paraId="6E5F7AC1" w14:textId="77777777" w:rsidR="003B6B55" w:rsidRPr="003B6B55" w:rsidRDefault="003B6B55" w:rsidP="003B6B55">
            <w:pPr>
              <w:spacing w:before="100" w:beforeAutospacing="1" w:after="100" w:afterAutospacing="1" w:line="360" w:lineRule="auto"/>
              <w:rPr>
                <w:sz w:val="24"/>
                <w:szCs w:val="24"/>
              </w:rPr>
            </w:pPr>
            <w:r>
              <w:rPr>
                <w:sz w:val="24"/>
                <w:szCs w:val="24"/>
              </w:rPr>
              <w:t>Inicio de operaciones en El Salvador y Costa Rica</w:t>
            </w:r>
          </w:p>
        </w:tc>
        <w:tc>
          <w:tcPr>
            <w:tcW w:w="1566" w:type="pct"/>
            <w:tcMar>
              <w:top w:w="150" w:type="dxa"/>
              <w:left w:w="240" w:type="dxa"/>
              <w:bottom w:w="150" w:type="dxa"/>
              <w:right w:w="0" w:type="dxa"/>
            </w:tcMar>
            <w:vAlign w:val="center"/>
            <w:hideMark/>
          </w:tcPr>
          <w:p w14:paraId="5FF53B9E" w14:textId="77777777" w:rsidR="003B6B55" w:rsidRPr="003B6B55" w:rsidRDefault="003B6B55" w:rsidP="003B6B55">
            <w:pPr>
              <w:spacing w:before="100" w:beforeAutospacing="1" w:after="100" w:afterAutospacing="1" w:line="360" w:lineRule="auto"/>
              <w:rPr>
                <w:sz w:val="24"/>
                <w:szCs w:val="24"/>
              </w:rPr>
            </w:pPr>
            <w:r>
              <w:rPr>
                <w:sz w:val="24"/>
                <w:szCs w:val="24"/>
              </w:rPr>
              <w:t>5 clientes en la región</w:t>
            </w:r>
          </w:p>
        </w:tc>
      </w:tr>
      <w:tr w:rsidR="003B6B55" w:rsidRPr="003B6B55" w14:paraId="117790BC" w14:textId="77777777" w:rsidTr="003B6B55">
        <w:tc>
          <w:tcPr>
            <w:tcW w:w="1083" w:type="pct"/>
            <w:tcMar>
              <w:top w:w="150" w:type="dxa"/>
              <w:left w:w="0" w:type="dxa"/>
              <w:bottom w:w="150" w:type="dxa"/>
              <w:right w:w="240" w:type="dxa"/>
            </w:tcMar>
            <w:vAlign w:val="center"/>
            <w:hideMark/>
          </w:tcPr>
          <w:p w14:paraId="4DEF4347" w14:textId="77777777" w:rsidR="003B6B55" w:rsidRPr="003B6B55" w:rsidRDefault="003B6B55" w:rsidP="003B6B55">
            <w:pPr>
              <w:spacing w:before="100" w:beforeAutospacing="1" w:after="100" w:afterAutospacing="1" w:line="360" w:lineRule="auto"/>
              <w:rPr>
                <w:sz w:val="24"/>
                <w:szCs w:val="24"/>
              </w:rPr>
            </w:pPr>
            <w:r>
              <w:rPr>
                <w:sz w:val="24"/>
                <w:szCs w:val="24"/>
              </w:rPr>
              <w:t>Expansión de segmentos</w:t>
            </w:r>
          </w:p>
        </w:tc>
        <w:tc>
          <w:tcPr>
            <w:tcW w:w="2351" w:type="pct"/>
            <w:tcMar>
              <w:top w:w="150" w:type="dxa"/>
              <w:left w:w="240" w:type="dxa"/>
              <w:bottom w:w="150" w:type="dxa"/>
              <w:right w:w="240" w:type="dxa"/>
            </w:tcMar>
            <w:vAlign w:val="center"/>
            <w:hideMark/>
          </w:tcPr>
          <w:p w14:paraId="6EF4DDC5" w14:textId="77777777" w:rsidR="003B6B55" w:rsidRPr="003B6B55" w:rsidRDefault="003B6B55" w:rsidP="003B6B55">
            <w:pPr>
              <w:spacing w:before="100" w:beforeAutospacing="1" w:after="100" w:afterAutospacing="1" w:line="360" w:lineRule="auto"/>
              <w:rPr>
                <w:sz w:val="24"/>
                <w:szCs w:val="24"/>
              </w:rPr>
            </w:pPr>
            <w:r>
              <w:rPr>
                <w:sz w:val="24"/>
                <w:szCs w:val="24"/>
              </w:rPr>
              <w:t>Incorporación del sector salud y municipalidades de mayor tamaño</w:t>
            </w:r>
          </w:p>
        </w:tc>
        <w:tc>
          <w:tcPr>
            <w:tcW w:w="1566" w:type="pct"/>
            <w:tcMar>
              <w:top w:w="150" w:type="dxa"/>
              <w:left w:w="240" w:type="dxa"/>
              <w:bottom w:w="150" w:type="dxa"/>
              <w:right w:w="0" w:type="dxa"/>
            </w:tcMar>
            <w:vAlign w:val="center"/>
            <w:hideMark/>
          </w:tcPr>
          <w:p w14:paraId="42ECCCBF" w14:textId="77777777" w:rsidR="003B6B55" w:rsidRPr="003B6B55" w:rsidRDefault="003B6B55" w:rsidP="003B6B55">
            <w:pPr>
              <w:spacing w:before="100" w:beforeAutospacing="1" w:after="100" w:afterAutospacing="1" w:line="360" w:lineRule="auto"/>
              <w:rPr>
                <w:sz w:val="24"/>
                <w:szCs w:val="24"/>
              </w:rPr>
            </w:pPr>
            <w:r>
              <w:rPr>
                <w:sz w:val="24"/>
                <w:szCs w:val="24"/>
              </w:rPr>
              <w:t>10 clientes en nuevos segmentos</w:t>
            </w:r>
          </w:p>
        </w:tc>
      </w:tr>
      <w:tr w:rsidR="003B6B55" w:rsidRPr="003B6B55" w14:paraId="268CFEE9" w14:textId="77777777" w:rsidTr="003B6B55">
        <w:tc>
          <w:tcPr>
            <w:tcW w:w="1083" w:type="pct"/>
            <w:tcMar>
              <w:top w:w="150" w:type="dxa"/>
              <w:left w:w="0" w:type="dxa"/>
              <w:bottom w:w="150" w:type="dxa"/>
              <w:right w:w="240" w:type="dxa"/>
            </w:tcMar>
            <w:vAlign w:val="center"/>
            <w:hideMark/>
          </w:tcPr>
          <w:p w14:paraId="32F82B81" w14:textId="77777777" w:rsidR="003B6B55" w:rsidRPr="003B6B55" w:rsidRDefault="003B6B55" w:rsidP="003B6B55">
            <w:pPr>
              <w:spacing w:before="100" w:beforeAutospacing="1" w:after="100" w:afterAutospacing="1" w:line="360" w:lineRule="auto"/>
              <w:rPr>
                <w:sz w:val="24"/>
                <w:szCs w:val="24"/>
              </w:rPr>
            </w:pPr>
            <w:r>
              <w:rPr>
                <w:sz w:val="24"/>
                <w:szCs w:val="24"/>
              </w:rPr>
              <w:t>Optimización operativa</w:t>
            </w:r>
          </w:p>
        </w:tc>
        <w:tc>
          <w:tcPr>
            <w:tcW w:w="2351" w:type="pct"/>
            <w:tcMar>
              <w:top w:w="150" w:type="dxa"/>
              <w:left w:w="240" w:type="dxa"/>
              <w:bottom w:w="150" w:type="dxa"/>
              <w:right w:w="240" w:type="dxa"/>
            </w:tcMar>
            <w:vAlign w:val="center"/>
            <w:hideMark/>
          </w:tcPr>
          <w:p w14:paraId="75A9B7F8" w14:textId="77777777" w:rsidR="003B6B55" w:rsidRPr="003B6B55" w:rsidRDefault="003B6B55" w:rsidP="003B6B55">
            <w:pPr>
              <w:spacing w:before="100" w:beforeAutospacing="1" w:after="100" w:afterAutospacing="1" w:line="360" w:lineRule="auto"/>
              <w:rPr>
                <w:sz w:val="24"/>
                <w:szCs w:val="24"/>
              </w:rPr>
            </w:pPr>
            <w:r>
              <w:rPr>
                <w:sz w:val="24"/>
                <w:szCs w:val="24"/>
              </w:rPr>
              <w:t xml:space="preserve">Mejora de procesos de </w:t>
            </w:r>
            <w:proofErr w:type="spellStart"/>
            <w:r>
              <w:rPr>
                <w:sz w:val="24"/>
                <w:szCs w:val="24"/>
              </w:rPr>
              <w:t>onboarding</w:t>
            </w:r>
            <w:proofErr w:type="spellEnd"/>
            <w:r>
              <w:rPr>
                <w:sz w:val="24"/>
                <w:szCs w:val="24"/>
              </w:rPr>
              <w:t xml:space="preserve"> y soporte</w:t>
            </w:r>
          </w:p>
        </w:tc>
        <w:tc>
          <w:tcPr>
            <w:tcW w:w="1566" w:type="pct"/>
            <w:tcMar>
              <w:top w:w="150" w:type="dxa"/>
              <w:left w:w="240" w:type="dxa"/>
              <w:bottom w:w="150" w:type="dxa"/>
              <w:right w:w="0" w:type="dxa"/>
            </w:tcMar>
            <w:vAlign w:val="center"/>
            <w:hideMark/>
          </w:tcPr>
          <w:p w14:paraId="0B03A992" w14:textId="77777777" w:rsidR="003B6B55" w:rsidRPr="003B6B55" w:rsidRDefault="003B6B55" w:rsidP="003B6B55">
            <w:pPr>
              <w:spacing w:before="100" w:beforeAutospacing="1" w:after="100" w:afterAutospacing="1" w:line="360" w:lineRule="auto"/>
              <w:rPr>
                <w:sz w:val="24"/>
                <w:szCs w:val="24"/>
              </w:rPr>
            </w:pPr>
            <w:r>
              <w:rPr>
                <w:sz w:val="24"/>
                <w:szCs w:val="24"/>
              </w:rPr>
              <w:t>Tasa de retención &gt;90%</w:t>
            </w:r>
          </w:p>
        </w:tc>
      </w:tr>
      <w:tr w:rsidR="003B6B55" w:rsidRPr="003B6B55" w14:paraId="018CB209" w14:textId="77777777" w:rsidTr="003B6B55">
        <w:tc>
          <w:tcPr>
            <w:tcW w:w="1083" w:type="pct"/>
            <w:tcMar>
              <w:top w:w="150" w:type="dxa"/>
              <w:left w:w="0" w:type="dxa"/>
              <w:bottom w:w="150" w:type="dxa"/>
              <w:right w:w="240" w:type="dxa"/>
            </w:tcMar>
            <w:vAlign w:val="center"/>
            <w:hideMark/>
          </w:tcPr>
          <w:p w14:paraId="0A1C0551" w14:textId="77777777" w:rsidR="003B6B55" w:rsidRPr="003B6B55" w:rsidRDefault="003B6B55" w:rsidP="003B6B55">
            <w:pPr>
              <w:spacing w:before="100" w:beforeAutospacing="1" w:after="100" w:afterAutospacing="1" w:line="360" w:lineRule="auto"/>
              <w:rPr>
                <w:sz w:val="24"/>
                <w:szCs w:val="24"/>
              </w:rPr>
            </w:pPr>
            <w:r>
              <w:rPr>
                <w:sz w:val="24"/>
                <w:szCs w:val="24"/>
              </w:rPr>
              <w:t>Nuevas funcionalidades</w:t>
            </w:r>
          </w:p>
        </w:tc>
        <w:tc>
          <w:tcPr>
            <w:tcW w:w="2351" w:type="pct"/>
            <w:tcMar>
              <w:top w:w="150" w:type="dxa"/>
              <w:left w:w="240" w:type="dxa"/>
              <w:bottom w:w="150" w:type="dxa"/>
              <w:right w:w="240" w:type="dxa"/>
            </w:tcMar>
            <w:vAlign w:val="center"/>
            <w:hideMark/>
          </w:tcPr>
          <w:p w14:paraId="7004B1A4" w14:textId="77777777" w:rsidR="003B6B55" w:rsidRPr="003B6B55" w:rsidRDefault="003B6B55" w:rsidP="003B6B55">
            <w:pPr>
              <w:spacing w:before="100" w:beforeAutospacing="1" w:after="100" w:afterAutospacing="1" w:line="360" w:lineRule="auto"/>
              <w:rPr>
                <w:sz w:val="24"/>
                <w:szCs w:val="24"/>
              </w:rPr>
            </w:pPr>
            <w:r>
              <w:rPr>
                <w:sz w:val="24"/>
                <w:szCs w:val="24"/>
              </w:rPr>
              <w:t>Desarrollo de características avanzadas para planes Enterprise</w:t>
            </w:r>
          </w:p>
        </w:tc>
        <w:tc>
          <w:tcPr>
            <w:tcW w:w="1566" w:type="pct"/>
            <w:tcMar>
              <w:top w:w="150" w:type="dxa"/>
              <w:left w:w="240" w:type="dxa"/>
              <w:bottom w:w="150" w:type="dxa"/>
              <w:right w:w="0" w:type="dxa"/>
            </w:tcMar>
            <w:vAlign w:val="center"/>
            <w:hideMark/>
          </w:tcPr>
          <w:p w14:paraId="7F1FC9C6" w14:textId="77777777" w:rsidR="003B6B55" w:rsidRPr="003B6B55" w:rsidRDefault="003B6B55" w:rsidP="003B6B55">
            <w:pPr>
              <w:spacing w:before="100" w:beforeAutospacing="1" w:after="100" w:afterAutospacing="1" w:line="360" w:lineRule="auto"/>
              <w:rPr>
                <w:sz w:val="24"/>
                <w:szCs w:val="24"/>
              </w:rPr>
            </w:pPr>
            <w:r>
              <w:rPr>
                <w:sz w:val="24"/>
                <w:szCs w:val="24"/>
              </w:rPr>
              <w:t>Lanzamiento de 2 nuevas funcionalidades</w:t>
            </w:r>
          </w:p>
        </w:tc>
      </w:tr>
      <w:tr w:rsidR="003B6B55" w:rsidRPr="003B6B55" w14:paraId="39453E46" w14:textId="77777777" w:rsidTr="003B6B55">
        <w:tc>
          <w:tcPr>
            <w:tcW w:w="1083" w:type="pct"/>
            <w:tcBorders>
              <w:bottom w:val="single" w:sz="4" w:space="0" w:color="auto"/>
            </w:tcBorders>
            <w:tcMar>
              <w:top w:w="150" w:type="dxa"/>
              <w:left w:w="0" w:type="dxa"/>
              <w:bottom w:w="150" w:type="dxa"/>
              <w:right w:w="240" w:type="dxa"/>
            </w:tcMar>
            <w:vAlign w:val="center"/>
            <w:hideMark/>
          </w:tcPr>
          <w:p w14:paraId="0D96B58D" w14:textId="77777777" w:rsidR="003B6B55" w:rsidRPr="003B6B55" w:rsidRDefault="003B6B55" w:rsidP="003B6B55">
            <w:pPr>
              <w:spacing w:before="100" w:beforeAutospacing="1" w:after="100" w:afterAutospacing="1" w:line="360" w:lineRule="auto"/>
              <w:rPr>
                <w:sz w:val="24"/>
                <w:szCs w:val="24"/>
              </w:rPr>
            </w:pPr>
            <w:r>
              <w:rPr>
                <w:sz w:val="24"/>
                <w:szCs w:val="24"/>
              </w:rPr>
              <w:t>Consolidación de marca</w:t>
            </w:r>
          </w:p>
        </w:tc>
        <w:tc>
          <w:tcPr>
            <w:tcW w:w="2351" w:type="pct"/>
            <w:tcBorders>
              <w:bottom w:val="single" w:sz="4" w:space="0" w:color="auto"/>
            </w:tcBorders>
            <w:tcMar>
              <w:top w:w="150" w:type="dxa"/>
              <w:left w:w="240" w:type="dxa"/>
              <w:bottom w:w="150" w:type="dxa"/>
              <w:right w:w="240" w:type="dxa"/>
            </w:tcMar>
            <w:vAlign w:val="center"/>
            <w:hideMark/>
          </w:tcPr>
          <w:p w14:paraId="69BF9120" w14:textId="77777777" w:rsidR="003B6B55" w:rsidRPr="003B6B55" w:rsidRDefault="003B6B55" w:rsidP="003B6B55">
            <w:pPr>
              <w:spacing w:before="100" w:beforeAutospacing="1" w:after="100" w:afterAutospacing="1" w:line="360" w:lineRule="auto"/>
              <w:rPr>
                <w:sz w:val="24"/>
                <w:szCs w:val="24"/>
              </w:rPr>
            </w:pPr>
            <w:r>
              <w:rPr>
                <w:sz w:val="24"/>
                <w:szCs w:val="24"/>
              </w:rPr>
              <w:t>Participación en eventos internacionales y certificaciones</w:t>
            </w:r>
          </w:p>
        </w:tc>
        <w:tc>
          <w:tcPr>
            <w:tcW w:w="1566" w:type="pct"/>
            <w:tcBorders>
              <w:bottom w:val="single" w:sz="4" w:space="0" w:color="auto"/>
            </w:tcBorders>
            <w:tcMar>
              <w:top w:w="150" w:type="dxa"/>
              <w:left w:w="240" w:type="dxa"/>
              <w:bottom w:w="150" w:type="dxa"/>
              <w:right w:w="0" w:type="dxa"/>
            </w:tcMar>
            <w:vAlign w:val="center"/>
            <w:hideMark/>
          </w:tcPr>
          <w:p w14:paraId="752F7916" w14:textId="77777777" w:rsidR="003B6B55" w:rsidRPr="003B6B55" w:rsidRDefault="003B6B55" w:rsidP="003B6B55">
            <w:pPr>
              <w:spacing w:before="100" w:beforeAutospacing="1" w:after="100" w:afterAutospacing="1" w:line="360" w:lineRule="auto"/>
              <w:rPr>
                <w:sz w:val="24"/>
                <w:szCs w:val="24"/>
              </w:rPr>
            </w:pPr>
            <w:r>
              <w:rPr>
                <w:sz w:val="24"/>
                <w:szCs w:val="24"/>
              </w:rPr>
              <w:t>Participación en 3+ eventos internacionales</w:t>
            </w:r>
          </w:p>
        </w:tc>
      </w:tr>
    </w:tbl>
    <w:p w14:paraId="583B8777" w14:textId="77777777" w:rsidR="003B6B55" w:rsidRDefault="003B6B55" w:rsidP="003B6B55">
      <w:pPr>
        <w:spacing w:line="360" w:lineRule="auto"/>
        <w:rPr>
          <w:b/>
          <w:bCs/>
          <w:sz w:val="24"/>
          <w:szCs w:val="24"/>
        </w:rPr>
      </w:pPr>
    </w:p>
    <w:p w14:paraId="4BF38E3E" w14:textId="625E56F9" w:rsidR="003B6B55" w:rsidRPr="001B066D" w:rsidRDefault="003B6B55" w:rsidP="001B066D">
      <w:pPr>
        <w:pStyle w:val="Ttulo3"/>
        <w:spacing w:line="360" w:lineRule="auto"/>
        <w:rPr>
          <w:b/>
          <w:bCs/>
          <w:i/>
          <w:iCs/>
          <w:color w:val="000000"/>
        </w:rPr>
      </w:pPr>
      <w:bookmarkStart w:id="120" w:name="_Toc238899273"/>
      <w:r w:rsidRPr="001B066D">
        <w:rPr>
          <w:b/>
          <w:bCs/>
          <w:i/>
          <w:iCs/>
          <w:color w:val="000000"/>
        </w:rPr>
        <w:t>6.2 MVP (Producto Mínimo Viable)</w:t>
      </w:r>
      <w:bookmarkEnd w:id="120"/>
    </w:p>
    <w:p w14:paraId="59A4B4F7" w14:textId="77777777" w:rsidR="003B6B55" w:rsidRPr="001B066D" w:rsidRDefault="003B6B55" w:rsidP="001B066D">
      <w:pPr>
        <w:pStyle w:val="Ttulo3"/>
        <w:spacing w:line="360" w:lineRule="auto"/>
        <w:rPr>
          <w:b/>
          <w:bCs/>
          <w:i/>
          <w:iCs/>
          <w:color w:val="000000"/>
        </w:rPr>
      </w:pPr>
      <w:bookmarkStart w:id="121" w:name="_Toc238899274"/>
      <w:r w:rsidRPr="001B066D">
        <w:rPr>
          <w:b/>
          <w:bCs/>
          <w:i/>
          <w:iCs/>
          <w:color w:val="000000"/>
        </w:rPr>
        <w:t>6.2.1 Descripción del MVP</w:t>
      </w:r>
      <w:bookmarkEnd w:id="121"/>
    </w:p>
    <w:p w14:paraId="1EBF5CC5" w14:textId="77777777" w:rsidR="003B6B55" w:rsidRPr="003B6B55" w:rsidRDefault="003B6B55" w:rsidP="003B6B55">
      <w:pPr>
        <w:spacing w:line="360" w:lineRule="auto"/>
        <w:ind w:firstLine="708"/>
        <w:rPr>
          <w:sz w:val="24"/>
          <w:szCs w:val="24"/>
        </w:rPr>
      </w:pPr>
      <w:r>
        <w:rPr>
          <w:sz w:val="24"/>
          <w:szCs w:val="24"/>
        </w:rPr>
        <w:lastRenderedPageBreak/>
        <w:t xml:space="preserve">El Producto Mínimo Viable de </w:t>
      </w:r>
      <w:proofErr w:type="spellStart"/>
      <w:r>
        <w:rPr>
          <w:sz w:val="24"/>
          <w:szCs w:val="24"/>
        </w:rPr>
        <w:t>GuardIA</w:t>
      </w:r>
      <w:proofErr w:type="spellEnd"/>
      <w:r>
        <w:rPr>
          <w:sz w:val="24"/>
          <w:szCs w:val="24"/>
        </w:rPr>
        <w:t xml:space="preserve"> es un prototipo funcional diseñado para proporcionar la propuesta de valor más significativa al cliente: diagnóstico automático de riesgos cibernéticos en minutos. Como señala la metodología de SaaS, el MVP debe incluir solo las funcionalidades validadas con el mercado objetivo, evitando </w:t>
      </w:r>
      <w:proofErr w:type="spellStart"/>
      <w:r>
        <w:rPr>
          <w:sz w:val="24"/>
          <w:szCs w:val="24"/>
        </w:rPr>
        <w:t>roadmaps</w:t>
      </w:r>
      <w:proofErr w:type="spellEnd"/>
      <w:r>
        <w:rPr>
          <w:sz w:val="24"/>
          <w:szCs w:val="24"/>
        </w:rPr>
        <w:t xml:space="preserve"> inflados que retrasen el lanzamiento.</w:t>
      </w:r>
    </w:p>
    <w:p w14:paraId="2E56C0C4" w14:textId="5B77F982" w:rsidR="003B6B55" w:rsidRPr="001B066D" w:rsidRDefault="003B6B55" w:rsidP="001B066D">
      <w:pPr>
        <w:pStyle w:val="Ttulo3"/>
        <w:spacing w:line="360" w:lineRule="auto"/>
        <w:rPr>
          <w:b/>
          <w:bCs/>
          <w:i/>
          <w:iCs/>
          <w:color w:val="000000"/>
        </w:rPr>
      </w:pPr>
      <w:bookmarkStart w:id="122" w:name="_Toc238899275"/>
      <w:r w:rsidRPr="001B066D">
        <w:rPr>
          <w:b/>
          <w:bCs/>
          <w:i/>
          <w:iCs/>
          <w:color w:val="000000"/>
        </w:rPr>
        <w:t>6.2.2 Componentes del MVP</w:t>
      </w:r>
      <w:bookmarkEnd w:id="122"/>
    </w:p>
    <w:p w14:paraId="34907DD3" w14:textId="1FA7FE5D" w:rsidR="003B6B55" w:rsidRPr="003B6B55" w:rsidRDefault="003B6B55" w:rsidP="003B6B55">
      <w:pPr>
        <w:spacing w:line="360" w:lineRule="auto"/>
        <w:rPr>
          <w:b/>
          <w:bCs/>
          <w:sz w:val="24"/>
          <w:szCs w:val="24"/>
        </w:rPr>
      </w:pPr>
      <w:r>
        <w:rPr>
          <w:b/>
          <w:bCs/>
          <w:sz w:val="24"/>
          <w:szCs w:val="24"/>
        </w:rPr>
        <w:t>Tabla 1</w:t>
      </w:r>
      <w:r w:rsidR="0028458E">
        <w:rPr>
          <w:b/>
          <w:bCs/>
          <w:sz w:val="24"/>
          <w:szCs w:val="24"/>
        </w:rPr>
        <w:t>5</w:t>
      </w:r>
    </w:p>
    <w:p w14:paraId="7A6FBEFB" w14:textId="77777777" w:rsidR="003B6B55" w:rsidRPr="003B6B55" w:rsidRDefault="003B6B55" w:rsidP="003B6B55">
      <w:pPr>
        <w:spacing w:line="360" w:lineRule="auto"/>
        <w:rPr>
          <w:sz w:val="24"/>
          <w:szCs w:val="24"/>
        </w:rPr>
      </w:pPr>
      <w:r>
        <w:rPr>
          <w:i/>
          <w:iCs/>
          <w:sz w:val="24"/>
          <w:szCs w:val="24"/>
        </w:rPr>
        <w:t>Componentes del producto mínimo viable y nivel de prioridad</w:t>
      </w:r>
    </w:p>
    <w:tbl>
      <w:tblPr>
        <w:tblW w:w="5000" w:type="pct"/>
        <w:tblCellMar>
          <w:top w:w="15" w:type="dxa"/>
          <w:left w:w="15" w:type="dxa"/>
          <w:bottom w:w="15" w:type="dxa"/>
          <w:right w:w="15" w:type="dxa"/>
        </w:tblCellMar>
        <w:tblLook w:val="04A0" w:firstRow="1" w:lastRow="0" w:firstColumn="1" w:lastColumn="0" w:noHBand="0" w:noVBand="1"/>
      </w:tblPr>
      <w:tblGrid>
        <w:gridCol w:w="2328"/>
        <w:gridCol w:w="4100"/>
        <w:gridCol w:w="2932"/>
      </w:tblGrid>
      <w:tr w:rsidR="003B6B55" w:rsidRPr="003B6B55" w14:paraId="14CFC05C" w14:textId="77777777" w:rsidTr="003B6B55">
        <w:trPr>
          <w:tblHeader/>
        </w:trPr>
        <w:tc>
          <w:tcPr>
            <w:tcW w:w="1244" w:type="pct"/>
            <w:tcBorders>
              <w:top w:val="single" w:sz="4" w:space="0" w:color="auto"/>
              <w:bottom w:val="single" w:sz="4" w:space="0" w:color="auto"/>
            </w:tcBorders>
            <w:tcMar>
              <w:top w:w="150" w:type="dxa"/>
              <w:left w:w="0" w:type="dxa"/>
              <w:bottom w:w="150" w:type="dxa"/>
              <w:right w:w="240" w:type="dxa"/>
            </w:tcMar>
            <w:vAlign w:val="center"/>
            <w:hideMark/>
          </w:tcPr>
          <w:p w14:paraId="512DF8D1" w14:textId="77777777" w:rsidR="003B6B55" w:rsidRPr="003B6B55" w:rsidRDefault="003B6B55" w:rsidP="003B6B55">
            <w:pPr>
              <w:spacing w:before="100" w:beforeAutospacing="1" w:after="100" w:afterAutospacing="1" w:line="360" w:lineRule="auto"/>
              <w:rPr>
                <w:sz w:val="24"/>
                <w:szCs w:val="24"/>
              </w:rPr>
            </w:pPr>
            <w:r>
              <w:rPr>
                <w:b/>
                <w:bCs/>
                <w:sz w:val="24"/>
                <w:szCs w:val="24"/>
              </w:rPr>
              <w:t>Componente</w:t>
            </w:r>
          </w:p>
        </w:tc>
        <w:tc>
          <w:tcPr>
            <w:tcW w:w="2190" w:type="pct"/>
            <w:tcBorders>
              <w:top w:val="single" w:sz="4" w:space="0" w:color="auto"/>
              <w:bottom w:val="single" w:sz="4" w:space="0" w:color="auto"/>
            </w:tcBorders>
            <w:tcMar>
              <w:top w:w="150" w:type="dxa"/>
              <w:left w:w="240" w:type="dxa"/>
              <w:bottom w:w="150" w:type="dxa"/>
              <w:right w:w="240" w:type="dxa"/>
            </w:tcMar>
            <w:vAlign w:val="center"/>
            <w:hideMark/>
          </w:tcPr>
          <w:p w14:paraId="6BAF4D0E" w14:textId="77777777" w:rsidR="003B6B55" w:rsidRPr="003B6B55" w:rsidRDefault="003B6B55" w:rsidP="003B6B55">
            <w:pPr>
              <w:spacing w:before="100" w:beforeAutospacing="1" w:after="100" w:afterAutospacing="1" w:line="360" w:lineRule="auto"/>
              <w:rPr>
                <w:sz w:val="24"/>
                <w:szCs w:val="24"/>
              </w:rPr>
            </w:pPr>
            <w:r>
              <w:rPr>
                <w:b/>
                <w:bCs/>
                <w:sz w:val="24"/>
                <w:szCs w:val="24"/>
              </w:rPr>
              <w:t>Descripción</w:t>
            </w:r>
          </w:p>
        </w:tc>
        <w:tc>
          <w:tcPr>
            <w:tcW w:w="1566" w:type="pct"/>
            <w:tcBorders>
              <w:top w:val="single" w:sz="4" w:space="0" w:color="auto"/>
              <w:bottom w:val="single" w:sz="4" w:space="0" w:color="auto"/>
            </w:tcBorders>
            <w:tcMar>
              <w:top w:w="150" w:type="dxa"/>
              <w:left w:w="240" w:type="dxa"/>
              <w:bottom w:w="150" w:type="dxa"/>
              <w:right w:w="240" w:type="dxa"/>
            </w:tcMar>
            <w:vAlign w:val="center"/>
            <w:hideMark/>
          </w:tcPr>
          <w:p w14:paraId="3F2BF7D7" w14:textId="77777777" w:rsidR="003B6B55" w:rsidRPr="003B6B55" w:rsidRDefault="003B6B55" w:rsidP="003B6B55">
            <w:pPr>
              <w:spacing w:before="100" w:beforeAutospacing="1" w:after="100" w:afterAutospacing="1" w:line="360" w:lineRule="auto"/>
              <w:rPr>
                <w:sz w:val="24"/>
                <w:szCs w:val="24"/>
              </w:rPr>
            </w:pPr>
            <w:r>
              <w:rPr>
                <w:b/>
                <w:bCs/>
                <w:sz w:val="24"/>
                <w:szCs w:val="24"/>
              </w:rPr>
              <w:t>Nivel de prioridad</w:t>
            </w:r>
          </w:p>
        </w:tc>
      </w:tr>
      <w:tr w:rsidR="003B6B55" w:rsidRPr="003B6B55" w14:paraId="2722B3BE" w14:textId="77777777" w:rsidTr="003B6B55">
        <w:tc>
          <w:tcPr>
            <w:tcW w:w="1244" w:type="pct"/>
            <w:tcBorders>
              <w:top w:val="single" w:sz="4" w:space="0" w:color="auto"/>
            </w:tcBorders>
            <w:tcMar>
              <w:top w:w="150" w:type="dxa"/>
              <w:left w:w="0" w:type="dxa"/>
              <w:bottom w:w="150" w:type="dxa"/>
              <w:right w:w="240" w:type="dxa"/>
            </w:tcMar>
            <w:vAlign w:val="center"/>
            <w:hideMark/>
          </w:tcPr>
          <w:p w14:paraId="01134751" w14:textId="77777777" w:rsidR="003B6B55" w:rsidRPr="003B6B55" w:rsidRDefault="003B6B55" w:rsidP="003B6B55">
            <w:pPr>
              <w:spacing w:before="100" w:beforeAutospacing="1" w:after="100" w:afterAutospacing="1" w:line="360" w:lineRule="auto"/>
              <w:rPr>
                <w:sz w:val="24"/>
                <w:szCs w:val="24"/>
              </w:rPr>
            </w:pPr>
            <w:r>
              <w:rPr>
                <w:sz w:val="24"/>
                <w:szCs w:val="24"/>
              </w:rPr>
              <w:t>Escaneo automatizado de vulnerabilidades</w:t>
            </w:r>
          </w:p>
        </w:tc>
        <w:tc>
          <w:tcPr>
            <w:tcW w:w="2190" w:type="pct"/>
            <w:tcBorders>
              <w:top w:val="single" w:sz="4" w:space="0" w:color="auto"/>
            </w:tcBorders>
            <w:tcMar>
              <w:top w:w="150" w:type="dxa"/>
              <w:left w:w="240" w:type="dxa"/>
              <w:bottom w:w="150" w:type="dxa"/>
              <w:right w:w="240" w:type="dxa"/>
            </w:tcMar>
            <w:vAlign w:val="center"/>
            <w:hideMark/>
          </w:tcPr>
          <w:p w14:paraId="5BA3A340" w14:textId="77777777" w:rsidR="003B6B55" w:rsidRPr="003B6B55" w:rsidRDefault="003B6B55" w:rsidP="003B6B55">
            <w:pPr>
              <w:spacing w:before="100" w:beforeAutospacing="1" w:after="100" w:afterAutospacing="1" w:line="360" w:lineRule="auto"/>
              <w:rPr>
                <w:sz w:val="24"/>
                <w:szCs w:val="24"/>
              </w:rPr>
            </w:pPr>
            <w:r>
              <w:rPr>
                <w:sz w:val="24"/>
                <w:szCs w:val="24"/>
              </w:rPr>
              <w:t>Identificación de activos digitales y vulnerabilidades expuestas</w:t>
            </w:r>
          </w:p>
        </w:tc>
        <w:tc>
          <w:tcPr>
            <w:tcW w:w="1566" w:type="pct"/>
            <w:tcBorders>
              <w:top w:val="single" w:sz="4" w:space="0" w:color="auto"/>
            </w:tcBorders>
            <w:tcMar>
              <w:top w:w="150" w:type="dxa"/>
              <w:left w:w="240" w:type="dxa"/>
              <w:bottom w:w="150" w:type="dxa"/>
              <w:right w:w="0" w:type="dxa"/>
            </w:tcMar>
            <w:vAlign w:val="center"/>
            <w:hideMark/>
          </w:tcPr>
          <w:p w14:paraId="2FBAAA44" w14:textId="77777777" w:rsidR="003B6B55" w:rsidRPr="003B6B55" w:rsidRDefault="003B6B55" w:rsidP="003B6B55">
            <w:pPr>
              <w:spacing w:before="100" w:beforeAutospacing="1" w:after="100" w:afterAutospacing="1" w:line="360" w:lineRule="auto"/>
              <w:rPr>
                <w:sz w:val="24"/>
                <w:szCs w:val="24"/>
              </w:rPr>
            </w:pPr>
            <w:r>
              <w:rPr>
                <w:b/>
                <w:bCs/>
                <w:sz w:val="24"/>
                <w:szCs w:val="24"/>
              </w:rPr>
              <w:t>Alta</w:t>
            </w:r>
            <w:r>
              <w:rPr>
                <w:sz w:val="24"/>
                <w:szCs w:val="24"/>
              </w:rPr>
              <w:t xml:space="preserve"> (validado en </w:t>
            </w:r>
            <w:proofErr w:type="spellStart"/>
            <w:r>
              <w:rPr>
                <w:sz w:val="24"/>
                <w:szCs w:val="24"/>
              </w:rPr>
              <w:t>focus</w:t>
            </w:r>
            <w:proofErr w:type="spellEnd"/>
            <w:r>
              <w:rPr>
                <w:sz w:val="24"/>
                <w:szCs w:val="24"/>
              </w:rPr>
              <w:t xml:space="preserve"> </w:t>
            </w:r>
            <w:proofErr w:type="spellStart"/>
            <w:r>
              <w:rPr>
                <w:sz w:val="24"/>
                <w:szCs w:val="24"/>
              </w:rPr>
              <w:t>group</w:t>
            </w:r>
            <w:proofErr w:type="spellEnd"/>
            <w:r>
              <w:rPr>
                <w:sz w:val="24"/>
                <w:szCs w:val="24"/>
              </w:rPr>
              <w:t xml:space="preserve"> con 90% de valoración positiva)</w:t>
            </w:r>
          </w:p>
        </w:tc>
      </w:tr>
      <w:tr w:rsidR="003B6B55" w:rsidRPr="003B6B55" w14:paraId="60F881DB" w14:textId="77777777" w:rsidTr="003B6B55">
        <w:tc>
          <w:tcPr>
            <w:tcW w:w="1244" w:type="pct"/>
            <w:tcMar>
              <w:top w:w="150" w:type="dxa"/>
              <w:left w:w="0" w:type="dxa"/>
              <w:bottom w:w="150" w:type="dxa"/>
              <w:right w:w="240" w:type="dxa"/>
            </w:tcMar>
            <w:vAlign w:val="center"/>
            <w:hideMark/>
          </w:tcPr>
          <w:p w14:paraId="79564CF9" w14:textId="77777777" w:rsidR="003B6B55" w:rsidRPr="003B6B55" w:rsidRDefault="003B6B55" w:rsidP="003B6B55">
            <w:pPr>
              <w:spacing w:before="100" w:beforeAutospacing="1" w:after="100" w:afterAutospacing="1" w:line="360" w:lineRule="auto"/>
              <w:rPr>
                <w:sz w:val="24"/>
                <w:szCs w:val="24"/>
              </w:rPr>
            </w:pPr>
            <w:proofErr w:type="spellStart"/>
            <w:r>
              <w:rPr>
                <w:sz w:val="24"/>
                <w:szCs w:val="24"/>
              </w:rPr>
              <w:t>Dashboard</w:t>
            </w:r>
            <w:proofErr w:type="spellEnd"/>
            <w:r>
              <w:rPr>
                <w:sz w:val="24"/>
                <w:szCs w:val="24"/>
              </w:rPr>
              <w:t xml:space="preserve"> ejecutivo</w:t>
            </w:r>
          </w:p>
        </w:tc>
        <w:tc>
          <w:tcPr>
            <w:tcW w:w="2190" w:type="pct"/>
            <w:tcMar>
              <w:top w:w="150" w:type="dxa"/>
              <w:left w:w="240" w:type="dxa"/>
              <w:bottom w:w="150" w:type="dxa"/>
              <w:right w:w="240" w:type="dxa"/>
            </w:tcMar>
            <w:vAlign w:val="center"/>
            <w:hideMark/>
          </w:tcPr>
          <w:p w14:paraId="7ED3DB33" w14:textId="77777777" w:rsidR="003B6B55" w:rsidRPr="003B6B55" w:rsidRDefault="003B6B55" w:rsidP="003B6B55">
            <w:pPr>
              <w:spacing w:before="100" w:beforeAutospacing="1" w:after="100" w:afterAutospacing="1" w:line="360" w:lineRule="auto"/>
              <w:rPr>
                <w:sz w:val="24"/>
                <w:szCs w:val="24"/>
              </w:rPr>
            </w:pPr>
            <w:r>
              <w:rPr>
                <w:sz w:val="24"/>
                <w:szCs w:val="24"/>
              </w:rPr>
              <w:t>Visualización clara del nivel de riesgo, con indicadores de cumplimiento normativo</w:t>
            </w:r>
          </w:p>
        </w:tc>
        <w:tc>
          <w:tcPr>
            <w:tcW w:w="1566" w:type="pct"/>
            <w:tcMar>
              <w:top w:w="150" w:type="dxa"/>
              <w:left w:w="240" w:type="dxa"/>
              <w:bottom w:w="150" w:type="dxa"/>
              <w:right w:w="0" w:type="dxa"/>
            </w:tcMar>
            <w:vAlign w:val="center"/>
            <w:hideMark/>
          </w:tcPr>
          <w:p w14:paraId="208D1F5A" w14:textId="77777777" w:rsidR="003B6B55" w:rsidRPr="003B6B55" w:rsidRDefault="003B6B55" w:rsidP="003B6B55">
            <w:pPr>
              <w:spacing w:before="100" w:beforeAutospacing="1" w:after="100" w:afterAutospacing="1" w:line="360" w:lineRule="auto"/>
              <w:rPr>
                <w:sz w:val="24"/>
                <w:szCs w:val="24"/>
              </w:rPr>
            </w:pPr>
            <w:r>
              <w:rPr>
                <w:b/>
                <w:bCs/>
                <w:sz w:val="24"/>
                <w:szCs w:val="24"/>
              </w:rPr>
              <w:t>Alta</w:t>
            </w:r>
            <w:r>
              <w:rPr>
                <w:sz w:val="24"/>
                <w:szCs w:val="24"/>
              </w:rPr>
              <w:t xml:space="preserve"> (validado en </w:t>
            </w:r>
            <w:proofErr w:type="spellStart"/>
            <w:r>
              <w:rPr>
                <w:sz w:val="24"/>
                <w:szCs w:val="24"/>
              </w:rPr>
              <w:t>focus</w:t>
            </w:r>
            <w:proofErr w:type="spellEnd"/>
            <w:r>
              <w:rPr>
                <w:sz w:val="24"/>
                <w:szCs w:val="24"/>
              </w:rPr>
              <w:t xml:space="preserve"> </w:t>
            </w:r>
            <w:proofErr w:type="spellStart"/>
            <w:r>
              <w:rPr>
                <w:sz w:val="24"/>
                <w:szCs w:val="24"/>
              </w:rPr>
              <w:t>group</w:t>
            </w:r>
            <w:proofErr w:type="spellEnd"/>
            <w:r>
              <w:rPr>
                <w:sz w:val="24"/>
                <w:szCs w:val="24"/>
              </w:rPr>
              <w:t xml:space="preserve"> con 90% de valoración positiva)</w:t>
            </w:r>
          </w:p>
        </w:tc>
      </w:tr>
      <w:tr w:rsidR="003B6B55" w:rsidRPr="003B6B55" w14:paraId="7025EDF1" w14:textId="77777777" w:rsidTr="003B6B55">
        <w:tc>
          <w:tcPr>
            <w:tcW w:w="1244" w:type="pct"/>
            <w:tcMar>
              <w:top w:w="150" w:type="dxa"/>
              <w:left w:w="0" w:type="dxa"/>
              <w:bottom w:w="150" w:type="dxa"/>
              <w:right w:w="240" w:type="dxa"/>
            </w:tcMar>
            <w:vAlign w:val="center"/>
            <w:hideMark/>
          </w:tcPr>
          <w:p w14:paraId="389A974F" w14:textId="77777777" w:rsidR="003B6B55" w:rsidRPr="003B6B55" w:rsidRDefault="003B6B55" w:rsidP="003B6B55">
            <w:pPr>
              <w:spacing w:before="100" w:beforeAutospacing="1" w:after="100" w:afterAutospacing="1" w:line="360" w:lineRule="auto"/>
              <w:rPr>
                <w:sz w:val="24"/>
                <w:szCs w:val="24"/>
              </w:rPr>
            </w:pPr>
            <w:r>
              <w:rPr>
                <w:sz w:val="24"/>
                <w:szCs w:val="24"/>
              </w:rPr>
              <w:t>Alertas inteligentes priorizadas</w:t>
            </w:r>
          </w:p>
        </w:tc>
        <w:tc>
          <w:tcPr>
            <w:tcW w:w="2190" w:type="pct"/>
            <w:tcMar>
              <w:top w:w="150" w:type="dxa"/>
              <w:left w:w="240" w:type="dxa"/>
              <w:bottom w:w="150" w:type="dxa"/>
              <w:right w:w="240" w:type="dxa"/>
            </w:tcMar>
            <w:vAlign w:val="center"/>
            <w:hideMark/>
          </w:tcPr>
          <w:p w14:paraId="1DAB88FE" w14:textId="77777777" w:rsidR="003B6B55" w:rsidRPr="003B6B55" w:rsidRDefault="003B6B55" w:rsidP="003B6B55">
            <w:pPr>
              <w:spacing w:before="100" w:beforeAutospacing="1" w:after="100" w:afterAutospacing="1" w:line="360" w:lineRule="auto"/>
              <w:rPr>
                <w:sz w:val="24"/>
                <w:szCs w:val="24"/>
              </w:rPr>
            </w:pPr>
            <w:r>
              <w:rPr>
                <w:sz w:val="24"/>
                <w:szCs w:val="24"/>
              </w:rPr>
              <w:t>Notificaciones basadas en IA que priorizan riesgos según criticidad</w:t>
            </w:r>
          </w:p>
        </w:tc>
        <w:tc>
          <w:tcPr>
            <w:tcW w:w="1566" w:type="pct"/>
            <w:tcMar>
              <w:top w:w="150" w:type="dxa"/>
              <w:left w:w="240" w:type="dxa"/>
              <w:bottom w:w="150" w:type="dxa"/>
              <w:right w:w="0" w:type="dxa"/>
            </w:tcMar>
            <w:vAlign w:val="center"/>
            <w:hideMark/>
          </w:tcPr>
          <w:p w14:paraId="58B34333" w14:textId="77777777" w:rsidR="003B6B55" w:rsidRPr="003B6B55" w:rsidRDefault="003B6B55" w:rsidP="003B6B55">
            <w:pPr>
              <w:spacing w:before="100" w:beforeAutospacing="1" w:after="100" w:afterAutospacing="1" w:line="360" w:lineRule="auto"/>
              <w:rPr>
                <w:sz w:val="24"/>
                <w:szCs w:val="24"/>
              </w:rPr>
            </w:pPr>
            <w:r>
              <w:rPr>
                <w:b/>
                <w:bCs/>
                <w:sz w:val="24"/>
                <w:szCs w:val="24"/>
              </w:rPr>
              <w:t>Media-Alta</w:t>
            </w:r>
            <w:r>
              <w:rPr>
                <w:sz w:val="24"/>
                <w:szCs w:val="24"/>
              </w:rPr>
              <w:t xml:space="preserve"> (validado en </w:t>
            </w:r>
            <w:proofErr w:type="spellStart"/>
            <w:r>
              <w:rPr>
                <w:sz w:val="24"/>
                <w:szCs w:val="24"/>
              </w:rPr>
              <w:t>focus</w:t>
            </w:r>
            <w:proofErr w:type="spellEnd"/>
            <w:r>
              <w:rPr>
                <w:sz w:val="24"/>
                <w:szCs w:val="24"/>
              </w:rPr>
              <w:t xml:space="preserve"> </w:t>
            </w:r>
            <w:proofErr w:type="spellStart"/>
            <w:r>
              <w:rPr>
                <w:sz w:val="24"/>
                <w:szCs w:val="24"/>
              </w:rPr>
              <w:t>group</w:t>
            </w:r>
            <w:proofErr w:type="spellEnd"/>
            <w:r>
              <w:rPr>
                <w:sz w:val="24"/>
                <w:szCs w:val="24"/>
              </w:rPr>
              <w:t xml:space="preserve"> con 85% de valoración positiva)</w:t>
            </w:r>
          </w:p>
        </w:tc>
      </w:tr>
      <w:tr w:rsidR="003B6B55" w:rsidRPr="003B6B55" w14:paraId="6D73F71F" w14:textId="77777777" w:rsidTr="003B6B55">
        <w:tc>
          <w:tcPr>
            <w:tcW w:w="1244" w:type="pct"/>
            <w:tcMar>
              <w:top w:w="150" w:type="dxa"/>
              <w:left w:w="0" w:type="dxa"/>
              <w:bottom w:w="150" w:type="dxa"/>
              <w:right w:w="240" w:type="dxa"/>
            </w:tcMar>
            <w:vAlign w:val="center"/>
            <w:hideMark/>
          </w:tcPr>
          <w:p w14:paraId="7A261E66" w14:textId="77777777" w:rsidR="003B6B55" w:rsidRPr="003B6B55" w:rsidRDefault="003B6B55" w:rsidP="003B6B55">
            <w:pPr>
              <w:spacing w:before="100" w:beforeAutospacing="1" w:after="100" w:afterAutospacing="1" w:line="360" w:lineRule="auto"/>
              <w:rPr>
                <w:sz w:val="24"/>
                <w:szCs w:val="24"/>
              </w:rPr>
            </w:pPr>
            <w:r>
              <w:rPr>
                <w:sz w:val="24"/>
                <w:szCs w:val="24"/>
              </w:rPr>
              <w:t>Reportes automáticos en PDF</w:t>
            </w:r>
          </w:p>
        </w:tc>
        <w:tc>
          <w:tcPr>
            <w:tcW w:w="2190" w:type="pct"/>
            <w:tcMar>
              <w:top w:w="150" w:type="dxa"/>
              <w:left w:w="240" w:type="dxa"/>
              <w:bottom w:w="150" w:type="dxa"/>
              <w:right w:w="240" w:type="dxa"/>
            </w:tcMar>
            <w:vAlign w:val="center"/>
            <w:hideMark/>
          </w:tcPr>
          <w:p w14:paraId="236925F8" w14:textId="77777777" w:rsidR="003B6B55" w:rsidRPr="003B6B55" w:rsidRDefault="003B6B55" w:rsidP="003B6B55">
            <w:pPr>
              <w:spacing w:before="100" w:beforeAutospacing="1" w:after="100" w:afterAutospacing="1" w:line="360" w:lineRule="auto"/>
              <w:rPr>
                <w:sz w:val="24"/>
                <w:szCs w:val="24"/>
              </w:rPr>
            </w:pPr>
            <w:r>
              <w:rPr>
                <w:sz w:val="24"/>
                <w:szCs w:val="24"/>
              </w:rPr>
              <w:t>Generación de informes ejecutivos y técnicos para justificar inversiones y cumplimiento</w:t>
            </w:r>
          </w:p>
        </w:tc>
        <w:tc>
          <w:tcPr>
            <w:tcW w:w="1566" w:type="pct"/>
            <w:tcMar>
              <w:top w:w="150" w:type="dxa"/>
              <w:left w:w="240" w:type="dxa"/>
              <w:bottom w:w="150" w:type="dxa"/>
              <w:right w:w="0" w:type="dxa"/>
            </w:tcMar>
            <w:vAlign w:val="center"/>
            <w:hideMark/>
          </w:tcPr>
          <w:p w14:paraId="13E258C3" w14:textId="77777777" w:rsidR="003B6B55" w:rsidRPr="003B6B55" w:rsidRDefault="003B6B55" w:rsidP="003B6B55">
            <w:pPr>
              <w:spacing w:before="100" w:beforeAutospacing="1" w:after="100" w:afterAutospacing="1" w:line="360" w:lineRule="auto"/>
              <w:rPr>
                <w:sz w:val="24"/>
                <w:szCs w:val="24"/>
              </w:rPr>
            </w:pPr>
            <w:r>
              <w:rPr>
                <w:b/>
                <w:bCs/>
                <w:sz w:val="24"/>
                <w:szCs w:val="24"/>
              </w:rPr>
              <w:t>Media</w:t>
            </w:r>
            <w:r>
              <w:rPr>
                <w:sz w:val="24"/>
                <w:szCs w:val="24"/>
              </w:rPr>
              <w:t xml:space="preserve"> (validado en </w:t>
            </w:r>
            <w:proofErr w:type="spellStart"/>
            <w:r>
              <w:rPr>
                <w:sz w:val="24"/>
                <w:szCs w:val="24"/>
              </w:rPr>
              <w:t>focus</w:t>
            </w:r>
            <w:proofErr w:type="spellEnd"/>
            <w:r>
              <w:rPr>
                <w:sz w:val="24"/>
                <w:szCs w:val="24"/>
              </w:rPr>
              <w:t xml:space="preserve"> </w:t>
            </w:r>
            <w:proofErr w:type="spellStart"/>
            <w:r>
              <w:rPr>
                <w:sz w:val="24"/>
                <w:szCs w:val="24"/>
              </w:rPr>
              <w:t>group</w:t>
            </w:r>
            <w:proofErr w:type="spellEnd"/>
            <w:r>
              <w:rPr>
                <w:sz w:val="24"/>
                <w:szCs w:val="24"/>
              </w:rPr>
              <w:t xml:space="preserve"> con 80% de valoración positiva)</w:t>
            </w:r>
          </w:p>
        </w:tc>
      </w:tr>
      <w:tr w:rsidR="003B6B55" w:rsidRPr="003B6B55" w14:paraId="5567DF56" w14:textId="77777777" w:rsidTr="003B6B55">
        <w:tc>
          <w:tcPr>
            <w:tcW w:w="1244" w:type="pct"/>
            <w:tcMar>
              <w:top w:w="150" w:type="dxa"/>
              <w:left w:w="0" w:type="dxa"/>
              <w:bottom w:w="150" w:type="dxa"/>
              <w:right w:w="240" w:type="dxa"/>
            </w:tcMar>
            <w:vAlign w:val="center"/>
            <w:hideMark/>
          </w:tcPr>
          <w:p w14:paraId="14DC48A4" w14:textId="77777777" w:rsidR="003B6B55" w:rsidRPr="003B6B55" w:rsidRDefault="003B6B55" w:rsidP="003B6B55">
            <w:pPr>
              <w:spacing w:before="100" w:beforeAutospacing="1" w:after="100" w:afterAutospacing="1" w:line="360" w:lineRule="auto"/>
              <w:rPr>
                <w:sz w:val="24"/>
                <w:szCs w:val="24"/>
              </w:rPr>
            </w:pPr>
            <w:r>
              <w:rPr>
                <w:sz w:val="24"/>
                <w:szCs w:val="24"/>
              </w:rPr>
              <w:t>Cumplimiento normativo integrado</w:t>
            </w:r>
          </w:p>
        </w:tc>
        <w:tc>
          <w:tcPr>
            <w:tcW w:w="2190" w:type="pct"/>
            <w:tcMar>
              <w:top w:w="150" w:type="dxa"/>
              <w:left w:w="240" w:type="dxa"/>
              <w:bottom w:w="150" w:type="dxa"/>
              <w:right w:w="240" w:type="dxa"/>
            </w:tcMar>
            <w:vAlign w:val="center"/>
            <w:hideMark/>
          </w:tcPr>
          <w:p w14:paraId="61DB701A" w14:textId="77777777" w:rsidR="003B6B55" w:rsidRPr="003B6B55" w:rsidRDefault="003B6B55" w:rsidP="003B6B55">
            <w:pPr>
              <w:spacing w:before="100" w:beforeAutospacing="1" w:after="100" w:afterAutospacing="1" w:line="360" w:lineRule="auto"/>
              <w:rPr>
                <w:sz w:val="24"/>
                <w:szCs w:val="24"/>
              </w:rPr>
            </w:pPr>
            <w:r>
              <w:rPr>
                <w:sz w:val="24"/>
                <w:szCs w:val="24"/>
              </w:rPr>
              <w:t xml:space="preserve">Alineación automática con ISO 27001, NIST CSF 2.0, CIS </w:t>
            </w:r>
            <w:proofErr w:type="spellStart"/>
            <w:r>
              <w:rPr>
                <w:sz w:val="24"/>
                <w:szCs w:val="24"/>
              </w:rPr>
              <w:t>Controls</w:t>
            </w:r>
            <w:proofErr w:type="spellEnd"/>
            <w:r>
              <w:rPr>
                <w:sz w:val="24"/>
                <w:szCs w:val="24"/>
              </w:rPr>
              <w:t xml:space="preserve"> v8, OWASP Top 10, MITRE ATT&amp;CK</w:t>
            </w:r>
          </w:p>
        </w:tc>
        <w:tc>
          <w:tcPr>
            <w:tcW w:w="1566" w:type="pct"/>
            <w:tcMar>
              <w:top w:w="150" w:type="dxa"/>
              <w:left w:w="240" w:type="dxa"/>
              <w:bottom w:w="150" w:type="dxa"/>
              <w:right w:w="0" w:type="dxa"/>
            </w:tcMar>
            <w:vAlign w:val="center"/>
            <w:hideMark/>
          </w:tcPr>
          <w:p w14:paraId="3A687BF3" w14:textId="77777777" w:rsidR="003B6B55" w:rsidRPr="003B6B55" w:rsidRDefault="003B6B55" w:rsidP="003B6B55">
            <w:pPr>
              <w:spacing w:before="100" w:beforeAutospacing="1" w:after="100" w:afterAutospacing="1" w:line="360" w:lineRule="auto"/>
              <w:rPr>
                <w:sz w:val="24"/>
                <w:szCs w:val="24"/>
              </w:rPr>
            </w:pPr>
            <w:r>
              <w:rPr>
                <w:b/>
                <w:bCs/>
                <w:sz w:val="24"/>
                <w:szCs w:val="24"/>
              </w:rPr>
              <w:t>Media</w:t>
            </w:r>
            <w:r>
              <w:rPr>
                <w:sz w:val="24"/>
                <w:szCs w:val="24"/>
              </w:rPr>
              <w:t xml:space="preserve"> (validado en </w:t>
            </w:r>
            <w:proofErr w:type="spellStart"/>
            <w:r>
              <w:rPr>
                <w:sz w:val="24"/>
                <w:szCs w:val="24"/>
              </w:rPr>
              <w:t>focus</w:t>
            </w:r>
            <w:proofErr w:type="spellEnd"/>
            <w:r>
              <w:rPr>
                <w:sz w:val="24"/>
                <w:szCs w:val="24"/>
              </w:rPr>
              <w:t xml:space="preserve"> </w:t>
            </w:r>
            <w:proofErr w:type="spellStart"/>
            <w:r>
              <w:rPr>
                <w:sz w:val="24"/>
                <w:szCs w:val="24"/>
              </w:rPr>
              <w:t>group</w:t>
            </w:r>
            <w:proofErr w:type="spellEnd"/>
            <w:r>
              <w:rPr>
                <w:sz w:val="24"/>
                <w:szCs w:val="24"/>
              </w:rPr>
              <w:t xml:space="preserve"> con 75% de valoración positiva)</w:t>
            </w:r>
          </w:p>
        </w:tc>
      </w:tr>
      <w:tr w:rsidR="003B6B55" w:rsidRPr="003B6B55" w14:paraId="19E4C2C7" w14:textId="77777777" w:rsidTr="003B6B55">
        <w:tc>
          <w:tcPr>
            <w:tcW w:w="1244" w:type="pct"/>
            <w:tcBorders>
              <w:bottom w:val="single" w:sz="4" w:space="0" w:color="auto"/>
            </w:tcBorders>
            <w:tcMar>
              <w:top w:w="150" w:type="dxa"/>
              <w:left w:w="0" w:type="dxa"/>
              <w:bottom w:w="150" w:type="dxa"/>
              <w:right w:w="240" w:type="dxa"/>
            </w:tcMar>
            <w:vAlign w:val="center"/>
            <w:hideMark/>
          </w:tcPr>
          <w:p w14:paraId="0CEFB9B7" w14:textId="77777777" w:rsidR="003B6B55" w:rsidRPr="003B6B55" w:rsidRDefault="003B6B55" w:rsidP="003B6B55">
            <w:pPr>
              <w:spacing w:before="100" w:beforeAutospacing="1" w:after="100" w:afterAutospacing="1" w:line="360" w:lineRule="auto"/>
              <w:rPr>
                <w:sz w:val="24"/>
                <w:szCs w:val="24"/>
              </w:rPr>
            </w:pPr>
            <w:r>
              <w:rPr>
                <w:sz w:val="24"/>
                <w:szCs w:val="24"/>
              </w:rPr>
              <w:lastRenderedPageBreak/>
              <w:t>Registro de activos</w:t>
            </w:r>
          </w:p>
        </w:tc>
        <w:tc>
          <w:tcPr>
            <w:tcW w:w="2190" w:type="pct"/>
            <w:tcBorders>
              <w:bottom w:val="single" w:sz="4" w:space="0" w:color="auto"/>
            </w:tcBorders>
            <w:tcMar>
              <w:top w:w="150" w:type="dxa"/>
              <w:left w:w="240" w:type="dxa"/>
              <w:bottom w:w="150" w:type="dxa"/>
              <w:right w:w="240" w:type="dxa"/>
            </w:tcMar>
            <w:vAlign w:val="center"/>
            <w:hideMark/>
          </w:tcPr>
          <w:p w14:paraId="63B4624B" w14:textId="77777777" w:rsidR="003B6B55" w:rsidRPr="003B6B55" w:rsidRDefault="003B6B55" w:rsidP="003B6B55">
            <w:pPr>
              <w:spacing w:before="100" w:beforeAutospacing="1" w:after="100" w:afterAutospacing="1" w:line="360" w:lineRule="auto"/>
              <w:rPr>
                <w:sz w:val="24"/>
                <w:szCs w:val="24"/>
              </w:rPr>
            </w:pPr>
            <w:r>
              <w:rPr>
                <w:sz w:val="24"/>
                <w:szCs w:val="24"/>
              </w:rPr>
              <w:t>Inventario automático de los activos digitales de la institución</w:t>
            </w:r>
          </w:p>
        </w:tc>
        <w:tc>
          <w:tcPr>
            <w:tcW w:w="1566" w:type="pct"/>
            <w:tcBorders>
              <w:bottom w:val="single" w:sz="4" w:space="0" w:color="auto"/>
            </w:tcBorders>
            <w:tcMar>
              <w:top w:w="150" w:type="dxa"/>
              <w:left w:w="240" w:type="dxa"/>
              <w:bottom w:w="150" w:type="dxa"/>
              <w:right w:w="0" w:type="dxa"/>
            </w:tcMar>
            <w:vAlign w:val="center"/>
            <w:hideMark/>
          </w:tcPr>
          <w:p w14:paraId="1A2BB5A9" w14:textId="77777777" w:rsidR="003B6B55" w:rsidRPr="003B6B55" w:rsidRDefault="003B6B55" w:rsidP="003B6B55">
            <w:pPr>
              <w:spacing w:before="100" w:beforeAutospacing="1" w:after="100" w:afterAutospacing="1" w:line="360" w:lineRule="auto"/>
              <w:rPr>
                <w:sz w:val="24"/>
                <w:szCs w:val="24"/>
              </w:rPr>
            </w:pPr>
            <w:r>
              <w:rPr>
                <w:b/>
                <w:bCs/>
                <w:sz w:val="24"/>
                <w:szCs w:val="24"/>
              </w:rPr>
              <w:t>Alta</w:t>
            </w:r>
            <w:r>
              <w:rPr>
                <w:sz w:val="24"/>
                <w:szCs w:val="24"/>
              </w:rPr>
              <w:t> (requerido para el escaneo)</w:t>
            </w:r>
          </w:p>
        </w:tc>
      </w:tr>
    </w:tbl>
    <w:p w14:paraId="569F65C7" w14:textId="77777777" w:rsidR="002D2FCA" w:rsidRDefault="002D2FCA" w:rsidP="003B6B55">
      <w:pPr>
        <w:spacing w:line="360" w:lineRule="auto"/>
        <w:rPr>
          <w:b/>
          <w:bCs/>
          <w:sz w:val="24"/>
          <w:szCs w:val="24"/>
        </w:rPr>
      </w:pPr>
    </w:p>
    <w:p w14:paraId="7811107A" w14:textId="22BA0D5D" w:rsidR="003B6B55" w:rsidRPr="001B066D" w:rsidRDefault="003B6B55" w:rsidP="001B066D">
      <w:pPr>
        <w:pStyle w:val="Ttulo3"/>
        <w:spacing w:line="360" w:lineRule="auto"/>
        <w:rPr>
          <w:b/>
          <w:bCs/>
          <w:i/>
          <w:iCs/>
          <w:color w:val="000000"/>
        </w:rPr>
      </w:pPr>
      <w:bookmarkStart w:id="123" w:name="_Toc238899276"/>
      <w:r w:rsidRPr="001B066D">
        <w:rPr>
          <w:b/>
          <w:bCs/>
          <w:i/>
          <w:iCs/>
          <w:color w:val="000000"/>
        </w:rPr>
        <w:t>6.2.3 Arquitectura Técnica del MVP</w:t>
      </w:r>
      <w:bookmarkEnd w:id="123"/>
    </w:p>
    <w:p w14:paraId="41B1FD66" w14:textId="77777777" w:rsidR="003B6B55" w:rsidRPr="003B6B55" w:rsidRDefault="003B6B55" w:rsidP="003B6B55">
      <w:pPr>
        <w:spacing w:line="360" w:lineRule="auto"/>
        <w:ind w:firstLine="708"/>
        <w:rPr>
          <w:sz w:val="24"/>
          <w:szCs w:val="24"/>
        </w:rPr>
      </w:pPr>
      <w:r>
        <w:rPr>
          <w:sz w:val="24"/>
          <w:szCs w:val="24"/>
        </w:rPr>
        <w:t xml:space="preserve">La arquitectura técnica del MVP sigue el </w:t>
      </w:r>
      <w:proofErr w:type="spellStart"/>
      <w:r>
        <w:rPr>
          <w:sz w:val="24"/>
          <w:szCs w:val="24"/>
        </w:rPr>
        <w:t>stack</w:t>
      </w:r>
      <w:proofErr w:type="spellEnd"/>
      <w:r>
        <w:rPr>
          <w:sz w:val="24"/>
          <w:szCs w:val="24"/>
        </w:rPr>
        <w:t xml:space="preserve"> tecnológico definido en el marco teórico:</w:t>
      </w:r>
    </w:p>
    <w:p w14:paraId="4E228AA0" w14:textId="5C454E3A" w:rsidR="003B6B55" w:rsidRPr="003B6B55" w:rsidRDefault="003B6B55" w:rsidP="003B6B55">
      <w:pPr>
        <w:spacing w:line="360" w:lineRule="auto"/>
        <w:rPr>
          <w:b/>
          <w:bCs/>
          <w:sz w:val="24"/>
          <w:szCs w:val="24"/>
        </w:rPr>
      </w:pPr>
      <w:r>
        <w:rPr>
          <w:b/>
          <w:bCs/>
          <w:sz w:val="24"/>
          <w:szCs w:val="24"/>
        </w:rPr>
        <w:t>Tabla 1</w:t>
      </w:r>
      <w:r w:rsidR="0028458E">
        <w:rPr>
          <w:b/>
          <w:bCs/>
          <w:sz w:val="24"/>
          <w:szCs w:val="24"/>
        </w:rPr>
        <w:t>6</w:t>
      </w:r>
    </w:p>
    <w:p w14:paraId="693A593D" w14:textId="77777777" w:rsidR="003B6B55" w:rsidRPr="003B6B55" w:rsidRDefault="003B6B55" w:rsidP="003B6B55">
      <w:pPr>
        <w:spacing w:line="360" w:lineRule="auto"/>
        <w:rPr>
          <w:sz w:val="24"/>
          <w:szCs w:val="24"/>
        </w:rPr>
      </w:pPr>
      <w:r>
        <w:rPr>
          <w:i/>
          <w:iCs/>
          <w:sz w:val="24"/>
          <w:szCs w:val="24"/>
        </w:rPr>
        <w:t>Arquitectura técnica del producto mínimo viable</w:t>
      </w:r>
    </w:p>
    <w:tbl>
      <w:tblPr>
        <w:tblW w:w="5076" w:type="pct"/>
        <w:tblInd w:w="-142"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982"/>
        <w:gridCol w:w="2275"/>
        <w:gridCol w:w="5245"/>
      </w:tblGrid>
      <w:tr w:rsidR="003B6B55" w:rsidRPr="003B6B55" w14:paraId="723402B8" w14:textId="77777777" w:rsidTr="007F003D">
        <w:trPr>
          <w:tblHeader/>
        </w:trPr>
        <w:tc>
          <w:tcPr>
            <w:tcW w:w="1043" w:type="pct"/>
            <w:tcBorders>
              <w:top w:val="single" w:sz="4" w:space="0" w:color="auto"/>
              <w:bottom w:val="single" w:sz="4" w:space="0" w:color="auto"/>
            </w:tcBorders>
            <w:tcMar>
              <w:top w:w="150" w:type="dxa"/>
              <w:left w:w="0" w:type="dxa"/>
              <w:bottom w:w="150" w:type="dxa"/>
              <w:right w:w="240" w:type="dxa"/>
            </w:tcMar>
            <w:vAlign w:val="center"/>
            <w:hideMark/>
          </w:tcPr>
          <w:p w14:paraId="64530D3E" w14:textId="77777777" w:rsidR="003B6B55" w:rsidRPr="003B6B55" w:rsidRDefault="003B6B55" w:rsidP="003B6B55">
            <w:pPr>
              <w:spacing w:before="100" w:beforeAutospacing="1" w:after="100" w:afterAutospacing="1" w:line="360" w:lineRule="auto"/>
              <w:rPr>
                <w:sz w:val="24"/>
                <w:szCs w:val="24"/>
              </w:rPr>
            </w:pPr>
            <w:r>
              <w:rPr>
                <w:b/>
                <w:bCs/>
                <w:sz w:val="24"/>
                <w:szCs w:val="24"/>
              </w:rPr>
              <w:t>Componente</w:t>
            </w:r>
          </w:p>
        </w:tc>
        <w:tc>
          <w:tcPr>
            <w:tcW w:w="1197" w:type="pct"/>
            <w:tcBorders>
              <w:top w:val="single" w:sz="4" w:space="0" w:color="auto"/>
              <w:bottom w:val="single" w:sz="4" w:space="0" w:color="auto"/>
            </w:tcBorders>
            <w:tcMar>
              <w:top w:w="150" w:type="dxa"/>
              <w:left w:w="240" w:type="dxa"/>
              <w:bottom w:w="150" w:type="dxa"/>
              <w:right w:w="240" w:type="dxa"/>
            </w:tcMar>
            <w:vAlign w:val="center"/>
            <w:hideMark/>
          </w:tcPr>
          <w:p w14:paraId="612FDF89" w14:textId="77777777" w:rsidR="003B6B55" w:rsidRPr="003B6B55" w:rsidRDefault="003B6B55" w:rsidP="003B6B55">
            <w:pPr>
              <w:spacing w:before="100" w:beforeAutospacing="1" w:after="100" w:afterAutospacing="1" w:line="360" w:lineRule="auto"/>
              <w:rPr>
                <w:sz w:val="24"/>
                <w:szCs w:val="24"/>
              </w:rPr>
            </w:pPr>
            <w:r>
              <w:rPr>
                <w:b/>
                <w:bCs/>
                <w:sz w:val="24"/>
                <w:szCs w:val="24"/>
              </w:rPr>
              <w:t>Tecnología</w:t>
            </w:r>
          </w:p>
        </w:tc>
        <w:tc>
          <w:tcPr>
            <w:tcW w:w="2760" w:type="pct"/>
            <w:tcBorders>
              <w:top w:val="single" w:sz="4" w:space="0" w:color="auto"/>
              <w:bottom w:val="single" w:sz="4" w:space="0" w:color="auto"/>
            </w:tcBorders>
            <w:tcMar>
              <w:top w:w="150" w:type="dxa"/>
              <w:left w:w="240" w:type="dxa"/>
              <w:bottom w:w="150" w:type="dxa"/>
              <w:right w:w="240" w:type="dxa"/>
            </w:tcMar>
            <w:vAlign w:val="center"/>
            <w:hideMark/>
          </w:tcPr>
          <w:p w14:paraId="049F66B6" w14:textId="77777777" w:rsidR="003B6B55" w:rsidRPr="003B6B55" w:rsidRDefault="003B6B55" w:rsidP="003B6B55">
            <w:pPr>
              <w:spacing w:before="100" w:beforeAutospacing="1" w:after="100" w:afterAutospacing="1" w:line="360" w:lineRule="auto"/>
              <w:rPr>
                <w:sz w:val="24"/>
                <w:szCs w:val="24"/>
              </w:rPr>
            </w:pPr>
            <w:r>
              <w:rPr>
                <w:b/>
                <w:bCs/>
                <w:sz w:val="24"/>
                <w:szCs w:val="24"/>
              </w:rPr>
              <w:t>Propósito</w:t>
            </w:r>
          </w:p>
        </w:tc>
      </w:tr>
      <w:tr w:rsidR="003B6B55" w:rsidRPr="003B6B55" w14:paraId="0A4C64B3" w14:textId="77777777" w:rsidTr="007F003D">
        <w:tc>
          <w:tcPr>
            <w:tcW w:w="1043" w:type="pct"/>
            <w:tcBorders>
              <w:top w:val="single" w:sz="4" w:space="0" w:color="auto"/>
            </w:tcBorders>
            <w:tcMar>
              <w:top w:w="150" w:type="dxa"/>
              <w:left w:w="0" w:type="dxa"/>
              <w:bottom w:w="150" w:type="dxa"/>
              <w:right w:w="240" w:type="dxa"/>
            </w:tcMar>
            <w:vAlign w:val="center"/>
            <w:hideMark/>
          </w:tcPr>
          <w:p w14:paraId="50594C4C" w14:textId="77777777" w:rsidR="003B6B55" w:rsidRPr="003B6B55" w:rsidRDefault="003B6B55" w:rsidP="003B6B55">
            <w:pPr>
              <w:spacing w:before="100" w:beforeAutospacing="1" w:after="100" w:afterAutospacing="1" w:line="360" w:lineRule="auto"/>
              <w:rPr>
                <w:sz w:val="24"/>
                <w:szCs w:val="24"/>
              </w:rPr>
            </w:pPr>
            <w:proofErr w:type="spellStart"/>
            <w:r>
              <w:rPr>
                <w:sz w:val="24"/>
                <w:szCs w:val="24"/>
              </w:rPr>
              <w:t>Frontend</w:t>
            </w:r>
            <w:proofErr w:type="spellEnd"/>
          </w:p>
        </w:tc>
        <w:tc>
          <w:tcPr>
            <w:tcW w:w="1197" w:type="pct"/>
            <w:tcBorders>
              <w:top w:val="single" w:sz="4" w:space="0" w:color="auto"/>
            </w:tcBorders>
            <w:tcMar>
              <w:top w:w="150" w:type="dxa"/>
              <w:left w:w="240" w:type="dxa"/>
              <w:bottom w:w="150" w:type="dxa"/>
              <w:right w:w="240" w:type="dxa"/>
            </w:tcMar>
            <w:vAlign w:val="center"/>
            <w:hideMark/>
          </w:tcPr>
          <w:p w14:paraId="0CD0D867" w14:textId="77777777" w:rsidR="003B6B55" w:rsidRPr="003B6B55" w:rsidRDefault="003B6B55" w:rsidP="003B6B55">
            <w:pPr>
              <w:spacing w:before="100" w:beforeAutospacing="1" w:after="100" w:afterAutospacing="1" w:line="360" w:lineRule="auto"/>
              <w:rPr>
                <w:sz w:val="24"/>
                <w:szCs w:val="24"/>
              </w:rPr>
            </w:pPr>
            <w:proofErr w:type="spellStart"/>
            <w:r>
              <w:rPr>
                <w:sz w:val="24"/>
                <w:szCs w:val="24"/>
              </w:rPr>
              <w:t>React</w:t>
            </w:r>
            <w:proofErr w:type="spellEnd"/>
          </w:p>
        </w:tc>
        <w:tc>
          <w:tcPr>
            <w:tcW w:w="2760" w:type="pct"/>
            <w:tcBorders>
              <w:top w:val="single" w:sz="4" w:space="0" w:color="auto"/>
            </w:tcBorders>
            <w:tcMar>
              <w:top w:w="150" w:type="dxa"/>
              <w:left w:w="240" w:type="dxa"/>
              <w:bottom w:w="150" w:type="dxa"/>
              <w:right w:w="0" w:type="dxa"/>
            </w:tcMar>
            <w:vAlign w:val="center"/>
            <w:hideMark/>
          </w:tcPr>
          <w:p w14:paraId="430AA443" w14:textId="77777777" w:rsidR="003B6B55" w:rsidRPr="003B6B55" w:rsidRDefault="003B6B55" w:rsidP="003B6B55">
            <w:pPr>
              <w:spacing w:before="100" w:beforeAutospacing="1" w:after="100" w:afterAutospacing="1" w:line="360" w:lineRule="auto"/>
              <w:rPr>
                <w:sz w:val="24"/>
                <w:szCs w:val="24"/>
              </w:rPr>
            </w:pPr>
            <w:r>
              <w:rPr>
                <w:sz w:val="24"/>
                <w:szCs w:val="24"/>
              </w:rPr>
              <w:t xml:space="preserve">Interfaz de usuario para </w:t>
            </w:r>
            <w:proofErr w:type="spellStart"/>
            <w:r>
              <w:rPr>
                <w:sz w:val="24"/>
                <w:szCs w:val="24"/>
              </w:rPr>
              <w:t>dashboards</w:t>
            </w:r>
            <w:proofErr w:type="spellEnd"/>
            <w:r>
              <w:rPr>
                <w:sz w:val="24"/>
                <w:szCs w:val="24"/>
              </w:rPr>
              <w:t xml:space="preserve"> y reportes</w:t>
            </w:r>
          </w:p>
        </w:tc>
      </w:tr>
      <w:tr w:rsidR="003B6B55" w:rsidRPr="003B6B55" w14:paraId="7E82324F" w14:textId="77777777" w:rsidTr="007F003D">
        <w:tc>
          <w:tcPr>
            <w:tcW w:w="1043" w:type="pct"/>
            <w:tcMar>
              <w:top w:w="150" w:type="dxa"/>
              <w:left w:w="0" w:type="dxa"/>
              <w:bottom w:w="150" w:type="dxa"/>
              <w:right w:w="240" w:type="dxa"/>
            </w:tcMar>
            <w:vAlign w:val="center"/>
            <w:hideMark/>
          </w:tcPr>
          <w:p w14:paraId="2FBFF002" w14:textId="77777777" w:rsidR="003B6B55" w:rsidRPr="003B6B55" w:rsidRDefault="003B6B55" w:rsidP="003B6B55">
            <w:pPr>
              <w:spacing w:before="100" w:beforeAutospacing="1" w:after="100" w:afterAutospacing="1" w:line="360" w:lineRule="auto"/>
              <w:rPr>
                <w:sz w:val="24"/>
                <w:szCs w:val="24"/>
              </w:rPr>
            </w:pPr>
            <w:proofErr w:type="spellStart"/>
            <w:r>
              <w:rPr>
                <w:sz w:val="24"/>
                <w:szCs w:val="24"/>
              </w:rPr>
              <w:t>Backend</w:t>
            </w:r>
            <w:proofErr w:type="spellEnd"/>
          </w:p>
        </w:tc>
        <w:tc>
          <w:tcPr>
            <w:tcW w:w="1197" w:type="pct"/>
            <w:tcMar>
              <w:top w:w="150" w:type="dxa"/>
              <w:left w:w="240" w:type="dxa"/>
              <w:bottom w:w="150" w:type="dxa"/>
              <w:right w:w="240" w:type="dxa"/>
            </w:tcMar>
            <w:vAlign w:val="center"/>
            <w:hideMark/>
          </w:tcPr>
          <w:p w14:paraId="7167536A" w14:textId="77777777" w:rsidR="003B6B55" w:rsidRPr="003B6B55" w:rsidRDefault="003B6B55" w:rsidP="003B6B55">
            <w:pPr>
              <w:spacing w:before="100" w:beforeAutospacing="1" w:after="100" w:afterAutospacing="1" w:line="360" w:lineRule="auto"/>
              <w:rPr>
                <w:sz w:val="24"/>
                <w:szCs w:val="24"/>
              </w:rPr>
            </w:pPr>
            <w:proofErr w:type="spellStart"/>
            <w:r>
              <w:rPr>
                <w:sz w:val="24"/>
                <w:szCs w:val="24"/>
              </w:rPr>
              <w:t>FastAPI</w:t>
            </w:r>
            <w:proofErr w:type="spellEnd"/>
            <w:r>
              <w:rPr>
                <w:sz w:val="24"/>
                <w:szCs w:val="24"/>
              </w:rPr>
              <w:t xml:space="preserve"> (Python)</w:t>
            </w:r>
          </w:p>
        </w:tc>
        <w:tc>
          <w:tcPr>
            <w:tcW w:w="2760" w:type="pct"/>
            <w:tcMar>
              <w:top w:w="150" w:type="dxa"/>
              <w:left w:w="240" w:type="dxa"/>
              <w:bottom w:w="150" w:type="dxa"/>
              <w:right w:w="0" w:type="dxa"/>
            </w:tcMar>
            <w:vAlign w:val="center"/>
            <w:hideMark/>
          </w:tcPr>
          <w:p w14:paraId="23F80FC8" w14:textId="77777777" w:rsidR="003B6B55" w:rsidRPr="003B6B55" w:rsidRDefault="003B6B55" w:rsidP="003B6B55">
            <w:pPr>
              <w:spacing w:before="100" w:beforeAutospacing="1" w:after="100" w:afterAutospacing="1" w:line="360" w:lineRule="auto"/>
              <w:rPr>
                <w:sz w:val="24"/>
                <w:szCs w:val="24"/>
              </w:rPr>
            </w:pPr>
            <w:proofErr w:type="spellStart"/>
            <w:r>
              <w:rPr>
                <w:sz w:val="24"/>
                <w:szCs w:val="24"/>
              </w:rPr>
              <w:t>APIs</w:t>
            </w:r>
            <w:proofErr w:type="spellEnd"/>
            <w:r>
              <w:rPr>
                <w:sz w:val="24"/>
                <w:szCs w:val="24"/>
              </w:rPr>
              <w:t xml:space="preserve"> y lógica de negocio</w:t>
            </w:r>
          </w:p>
        </w:tc>
      </w:tr>
      <w:tr w:rsidR="003B6B55" w:rsidRPr="003B6B55" w14:paraId="65BA99B3" w14:textId="77777777" w:rsidTr="007F003D">
        <w:tc>
          <w:tcPr>
            <w:tcW w:w="1043" w:type="pct"/>
            <w:tcMar>
              <w:top w:w="150" w:type="dxa"/>
              <w:left w:w="0" w:type="dxa"/>
              <w:bottom w:w="150" w:type="dxa"/>
              <w:right w:w="240" w:type="dxa"/>
            </w:tcMar>
            <w:vAlign w:val="center"/>
            <w:hideMark/>
          </w:tcPr>
          <w:p w14:paraId="63D10BEA" w14:textId="77777777" w:rsidR="003B6B55" w:rsidRPr="003B6B55" w:rsidRDefault="003B6B55" w:rsidP="003B6B55">
            <w:pPr>
              <w:spacing w:before="100" w:beforeAutospacing="1" w:after="100" w:afterAutospacing="1" w:line="360" w:lineRule="auto"/>
              <w:rPr>
                <w:sz w:val="24"/>
                <w:szCs w:val="24"/>
              </w:rPr>
            </w:pPr>
            <w:r>
              <w:rPr>
                <w:sz w:val="24"/>
                <w:szCs w:val="24"/>
              </w:rPr>
              <w:t>Base de Datos</w:t>
            </w:r>
          </w:p>
        </w:tc>
        <w:tc>
          <w:tcPr>
            <w:tcW w:w="1197" w:type="pct"/>
            <w:tcMar>
              <w:top w:w="150" w:type="dxa"/>
              <w:left w:w="240" w:type="dxa"/>
              <w:bottom w:w="150" w:type="dxa"/>
              <w:right w:w="240" w:type="dxa"/>
            </w:tcMar>
            <w:vAlign w:val="center"/>
            <w:hideMark/>
          </w:tcPr>
          <w:p w14:paraId="65C2FCBA" w14:textId="77777777" w:rsidR="003B6B55" w:rsidRPr="003B6B55" w:rsidRDefault="003B6B55" w:rsidP="003B6B55">
            <w:pPr>
              <w:spacing w:before="100" w:beforeAutospacing="1" w:after="100" w:afterAutospacing="1" w:line="360" w:lineRule="auto"/>
              <w:rPr>
                <w:sz w:val="24"/>
                <w:szCs w:val="24"/>
              </w:rPr>
            </w:pPr>
            <w:r>
              <w:rPr>
                <w:sz w:val="24"/>
                <w:szCs w:val="24"/>
              </w:rPr>
              <w:t>PostgreSQL</w:t>
            </w:r>
          </w:p>
        </w:tc>
        <w:tc>
          <w:tcPr>
            <w:tcW w:w="2760" w:type="pct"/>
            <w:tcMar>
              <w:top w:w="150" w:type="dxa"/>
              <w:left w:w="240" w:type="dxa"/>
              <w:bottom w:w="150" w:type="dxa"/>
              <w:right w:w="0" w:type="dxa"/>
            </w:tcMar>
            <w:vAlign w:val="center"/>
            <w:hideMark/>
          </w:tcPr>
          <w:p w14:paraId="04665AEB" w14:textId="77777777" w:rsidR="003B6B55" w:rsidRPr="003B6B55" w:rsidRDefault="003B6B55" w:rsidP="003B6B55">
            <w:pPr>
              <w:spacing w:before="100" w:beforeAutospacing="1" w:after="100" w:afterAutospacing="1" w:line="360" w:lineRule="auto"/>
              <w:rPr>
                <w:sz w:val="24"/>
                <w:szCs w:val="24"/>
              </w:rPr>
            </w:pPr>
            <w:r>
              <w:rPr>
                <w:sz w:val="24"/>
                <w:szCs w:val="24"/>
              </w:rPr>
              <w:t>Almacenamiento de datos de activos, riesgos y usuarios</w:t>
            </w:r>
          </w:p>
        </w:tc>
      </w:tr>
      <w:tr w:rsidR="003B6B55" w:rsidRPr="003B6B55" w14:paraId="0C06555D" w14:textId="77777777" w:rsidTr="007F003D">
        <w:tc>
          <w:tcPr>
            <w:tcW w:w="1043" w:type="pct"/>
            <w:tcMar>
              <w:top w:w="150" w:type="dxa"/>
              <w:left w:w="0" w:type="dxa"/>
              <w:bottom w:w="150" w:type="dxa"/>
              <w:right w:w="240" w:type="dxa"/>
            </w:tcMar>
            <w:vAlign w:val="center"/>
            <w:hideMark/>
          </w:tcPr>
          <w:p w14:paraId="42A747F0" w14:textId="77777777" w:rsidR="003B6B55" w:rsidRPr="003B6B55" w:rsidRDefault="003B6B55" w:rsidP="003B6B55">
            <w:pPr>
              <w:spacing w:before="100" w:beforeAutospacing="1" w:after="100" w:afterAutospacing="1" w:line="360" w:lineRule="auto"/>
              <w:rPr>
                <w:sz w:val="24"/>
                <w:szCs w:val="24"/>
              </w:rPr>
            </w:pPr>
            <w:r>
              <w:rPr>
                <w:sz w:val="24"/>
                <w:szCs w:val="24"/>
              </w:rPr>
              <w:t>Motor de IA</w:t>
            </w:r>
          </w:p>
        </w:tc>
        <w:tc>
          <w:tcPr>
            <w:tcW w:w="1197" w:type="pct"/>
            <w:tcMar>
              <w:top w:w="150" w:type="dxa"/>
              <w:left w:w="240" w:type="dxa"/>
              <w:bottom w:w="150" w:type="dxa"/>
              <w:right w:w="240" w:type="dxa"/>
            </w:tcMar>
            <w:vAlign w:val="center"/>
            <w:hideMark/>
          </w:tcPr>
          <w:p w14:paraId="267F88D9" w14:textId="77777777" w:rsidR="003B6B55" w:rsidRPr="003B6B55" w:rsidRDefault="003B6B55" w:rsidP="003B6B55">
            <w:pPr>
              <w:spacing w:before="100" w:beforeAutospacing="1" w:after="100" w:afterAutospacing="1" w:line="360" w:lineRule="auto"/>
              <w:rPr>
                <w:sz w:val="24"/>
                <w:szCs w:val="24"/>
              </w:rPr>
            </w:pPr>
            <w:proofErr w:type="spellStart"/>
            <w:r>
              <w:rPr>
                <w:sz w:val="24"/>
                <w:szCs w:val="24"/>
              </w:rPr>
              <w:t>OpenAI</w:t>
            </w:r>
            <w:proofErr w:type="spellEnd"/>
            <w:r>
              <w:rPr>
                <w:sz w:val="24"/>
                <w:szCs w:val="24"/>
              </w:rPr>
              <w:t xml:space="preserve"> API</w:t>
            </w:r>
          </w:p>
        </w:tc>
        <w:tc>
          <w:tcPr>
            <w:tcW w:w="2760" w:type="pct"/>
            <w:tcMar>
              <w:top w:w="150" w:type="dxa"/>
              <w:left w:w="240" w:type="dxa"/>
              <w:bottom w:w="150" w:type="dxa"/>
              <w:right w:w="0" w:type="dxa"/>
            </w:tcMar>
            <w:vAlign w:val="center"/>
            <w:hideMark/>
          </w:tcPr>
          <w:p w14:paraId="05B1AB53" w14:textId="77777777" w:rsidR="003B6B55" w:rsidRPr="003B6B55" w:rsidRDefault="003B6B55" w:rsidP="003B6B55">
            <w:pPr>
              <w:spacing w:before="100" w:beforeAutospacing="1" w:after="100" w:afterAutospacing="1" w:line="360" w:lineRule="auto"/>
              <w:rPr>
                <w:sz w:val="24"/>
                <w:szCs w:val="24"/>
              </w:rPr>
            </w:pPr>
            <w:r>
              <w:rPr>
                <w:sz w:val="24"/>
                <w:szCs w:val="24"/>
              </w:rPr>
              <w:t>Generación de alertas inteligentes y priorización de riesgos</w:t>
            </w:r>
          </w:p>
        </w:tc>
      </w:tr>
      <w:tr w:rsidR="003B6B55" w:rsidRPr="003B6B55" w14:paraId="2BF1CD8A" w14:textId="77777777" w:rsidTr="007F003D">
        <w:tc>
          <w:tcPr>
            <w:tcW w:w="1043" w:type="pct"/>
            <w:tcMar>
              <w:top w:w="150" w:type="dxa"/>
              <w:left w:w="0" w:type="dxa"/>
              <w:bottom w:w="150" w:type="dxa"/>
              <w:right w:w="240" w:type="dxa"/>
            </w:tcMar>
            <w:vAlign w:val="center"/>
            <w:hideMark/>
          </w:tcPr>
          <w:p w14:paraId="6A058BD4" w14:textId="77777777" w:rsidR="003B6B55" w:rsidRPr="003B6B55" w:rsidRDefault="003B6B55" w:rsidP="003B6B55">
            <w:pPr>
              <w:spacing w:before="100" w:beforeAutospacing="1" w:after="100" w:afterAutospacing="1" w:line="360" w:lineRule="auto"/>
              <w:rPr>
                <w:sz w:val="24"/>
                <w:szCs w:val="24"/>
              </w:rPr>
            </w:pPr>
            <w:r>
              <w:rPr>
                <w:sz w:val="24"/>
                <w:szCs w:val="24"/>
              </w:rPr>
              <w:t>Infraestructura</w:t>
            </w:r>
          </w:p>
        </w:tc>
        <w:tc>
          <w:tcPr>
            <w:tcW w:w="1197" w:type="pct"/>
            <w:tcMar>
              <w:top w:w="150" w:type="dxa"/>
              <w:left w:w="240" w:type="dxa"/>
              <w:bottom w:w="150" w:type="dxa"/>
              <w:right w:w="240" w:type="dxa"/>
            </w:tcMar>
            <w:vAlign w:val="center"/>
            <w:hideMark/>
          </w:tcPr>
          <w:p w14:paraId="71D222F2" w14:textId="77777777" w:rsidR="003B6B55" w:rsidRPr="003B6B55" w:rsidRDefault="003B6B55" w:rsidP="003B6B55">
            <w:pPr>
              <w:spacing w:before="100" w:beforeAutospacing="1" w:after="100" w:afterAutospacing="1" w:line="360" w:lineRule="auto"/>
              <w:rPr>
                <w:sz w:val="24"/>
                <w:szCs w:val="24"/>
              </w:rPr>
            </w:pPr>
            <w:r>
              <w:rPr>
                <w:sz w:val="24"/>
                <w:szCs w:val="24"/>
              </w:rPr>
              <w:t>AWS (EC2, RDS, S3)</w:t>
            </w:r>
          </w:p>
        </w:tc>
        <w:tc>
          <w:tcPr>
            <w:tcW w:w="2760" w:type="pct"/>
            <w:tcMar>
              <w:top w:w="150" w:type="dxa"/>
              <w:left w:w="240" w:type="dxa"/>
              <w:bottom w:w="150" w:type="dxa"/>
              <w:right w:w="0" w:type="dxa"/>
            </w:tcMar>
            <w:vAlign w:val="center"/>
            <w:hideMark/>
          </w:tcPr>
          <w:p w14:paraId="2593A370" w14:textId="77777777" w:rsidR="003B6B55" w:rsidRPr="003B6B55" w:rsidRDefault="003B6B55" w:rsidP="003B6B55">
            <w:pPr>
              <w:spacing w:before="100" w:beforeAutospacing="1" w:after="100" w:afterAutospacing="1" w:line="360" w:lineRule="auto"/>
              <w:rPr>
                <w:sz w:val="24"/>
                <w:szCs w:val="24"/>
              </w:rPr>
            </w:pPr>
            <w:r>
              <w:rPr>
                <w:sz w:val="24"/>
                <w:szCs w:val="24"/>
              </w:rPr>
              <w:t>Hosting, almacenamiento y servicios gestionados</w:t>
            </w:r>
          </w:p>
        </w:tc>
      </w:tr>
      <w:tr w:rsidR="003B6B55" w:rsidRPr="003B6B55" w14:paraId="47287BBE" w14:textId="77777777" w:rsidTr="007F003D">
        <w:tc>
          <w:tcPr>
            <w:tcW w:w="1043" w:type="pct"/>
            <w:tcMar>
              <w:top w:w="150" w:type="dxa"/>
              <w:left w:w="0" w:type="dxa"/>
              <w:bottom w:w="150" w:type="dxa"/>
              <w:right w:w="240" w:type="dxa"/>
            </w:tcMar>
            <w:vAlign w:val="center"/>
            <w:hideMark/>
          </w:tcPr>
          <w:p w14:paraId="7666F667" w14:textId="77777777" w:rsidR="003B6B55" w:rsidRPr="003B6B55" w:rsidRDefault="003B6B55" w:rsidP="003B6B55">
            <w:pPr>
              <w:spacing w:before="100" w:beforeAutospacing="1" w:after="100" w:afterAutospacing="1" w:line="360" w:lineRule="auto"/>
              <w:rPr>
                <w:sz w:val="24"/>
                <w:szCs w:val="24"/>
              </w:rPr>
            </w:pPr>
            <w:r>
              <w:rPr>
                <w:sz w:val="24"/>
                <w:szCs w:val="24"/>
              </w:rPr>
              <w:t>Orquestación</w:t>
            </w:r>
          </w:p>
        </w:tc>
        <w:tc>
          <w:tcPr>
            <w:tcW w:w="1197" w:type="pct"/>
            <w:tcMar>
              <w:top w:w="150" w:type="dxa"/>
              <w:left w:w="240" w:type="dxa"/>
              <w:bottom w:w="150" w:type="dxa"/>
              <w:right w:w="240" w:type="dxa"/>
            </w:tcMar>
            <w:vAlign w:val="center"/>
            <w:hideMark/>
          </w:tcPr>
          <w:p w14:paraId="6707D45D" w14:textId="77777777" w:rsidR="003B6B55" w:rsidRPr="003B6B55" w:rsidRDefault="003B6B55" w:rsidP="003B6B55">
            <w:pPr>
              <w:spacing w:before="100" w:beforeAutospacing="1" w:after="100" w:afterAutospacing="1" w:line="360" w:lineRule="auto"/>
              <w:rPr>
                <w:sz w:val="24"/>
                <w:szCs w:val="24"/>
              </w:rPr>
            </w:pPr>
            <w:r>
              <w:rPr>
                <w:sz w:val="24"/>
                <w:szCs w:val="24"/>
              </w:rPr>
              <w:t xml:space="preserve">Docker + </w:t>
            </w:r>
            <w:proofErr w:type="spellStart"/>
            <w:r>
              <w:rPr>
                <w:sz w:val="24"/>
                <w:szCs w:val="24"/>
              </w:rPr>
              <w:t>Kubernetes</w:t>
            </w:r>
            <w:proofErr w:type="spellEnd"/>
          </w:p>
        </w:tc>
        <w:tc>
          <w:tcPr>
            <w:tcW w:w="2760" w:type="pct"/>
            <w:tcMar>
              <w:top w:w="150" w:type="dxa"/>
              <w:left w:w="240" w:type="dxa"/>
              <w:bottom w:w="150" w:type="dxa"/>
              <w:right w:w="0" w:type="dxa"/>
            </w:tcMar>
            <w:vAlign w:val="center"/>
            <w:hideMark/>
          </w:tcPr>
          <w:p w14:paraId="326AD2DF" w14:textId="77777777" w:rsidR="003B6B55" w:rsidRPr="003B6B55" w:rsidRDefault="003B6B55" w:rsidP="003B6B55">
            <w:pPr>
              <w:spacing w:before="100" w:beforeAutospacing="1" w:after="100" w:afterAutospacing="1" w:line="360" w:lineRule="auto"/>
              <w:rPr>
                <w:sz w:val="24"/>
                <w:szCs w:val="24"/>
              </w:rPr>
            </w:pPr>
            <w:r>
              <w:rPr>
                <w:sz w:val="24"/>
                <w:szCs w:val="24"/>
              </w:rPr>
              <w:t>Contenerización y escalado</w:t>
            </w:r>
          </w:p>
        </w:tc>
      </w:tr>
    </w:tbl>
    <w:p w14:paraId="7EDE2503" w14:textId="77777777" w:rsidR="00A22AE2" w:rsidRDefault="00A22AE2" w:rsidP="00A22AE2">
      <w:pPr>
        <w:spacing w:line="360" w:lineRule="auto"/>
        <w:rPr>
          <w:b/>
          <w:bCs/>
          <w:sz w:val="24"/>
          <w:szCs w:val="24"/>
        </w:rPr>
      </w:pPr>
    </w:p>
    <w:p w14:paraId="772013D8" w14:textId="2B3ED323" w:rsidR="003B6B55" w:rsidRPr="001B066D" w:rsidRDefault="003B6B55" w:rsidP="001B066D">
      <w:pPr>
        <w:pStyle w:val="Ttulo3"/>
        <w:spacing w:line="360" w:lineRule="auto"/>
        <w:rPr>
          <w:b/>
          <w:bCs/>
          <w:i/>
          <w:iCs/>
          <w:color w:val="000000"/>
        </w:rPr>
      </w:pPr>
      <w:bookmarkStart w:id="124" w:name="_Toc238899277"/>
      <w:r w:rsidRPr="001B066D">
        <w:rPr>
          <w:b/>
          <w:bCs/>
          <w:i/>
          <w:iCs/>
          <w:color w:val="000000"/>
        </w:rPr>
        <w:t>6.2.4 Proceso de Validación del MVP</w:t>
      </w:r>
      <w:bookmarkEnd w:id="124"/>
    </w:p>
    <w:p w14:paraId="569B477E" w14:textId="1C0C8594" w:rsidR="00A22AE2" w:rsidRDefault="003B6B55" w:rsidP="00A22AE2">
      <w:pPr>
        <w:spacing w:line="360" w:lineRule="auto"/>
        <w:ind w:firstLine="708"/>
        <w:rPr>
          <w:sz w:val="24"/>
          <w:szCs w:val="24"/>
        </w:rPr>
      </w:pPr>
      <w:r>
        <w:rPr>
          <w:sz w:val="24"/>
          <w:szCs w:val="24"/>
        </w:rPr>
        <w:t>El MVP ha sido validado mediante </w:t>
      </w:r>
      <w:proofErr w:type="spellStart"/>
      <w:r>
        <w:rPr>
          <w:sz w:val="24"/>
          <w:szCs w:val="24"/>
        </w:rPr>
        <w:t>focus</w:t>
      </w:r>
      <w:proofErr w:type="spellEnd"/>
      <w:r>
        <w:rPr>
          <w:sz w:val="24"/>
          <w:szCs w:val="24"/>
        </w:rPr>
        <w:t xml:space="preserve"> </w:t>
      </w:r>
      <w:proofErr w:type="spellStart"/>
      <w:r>
        <w:rPr>
          <w:sz w:val="24"/>
          <w:szCs w:val="24"/>
        </w:rPr>
        <w:t>group</w:t>
      </w:r>
      <w:proofErr w:type="spellEnd"/>
      <w:r>
        <w:rPr>
          <w:sz w:val="24"/>
          <w:szCs w:val="24"/>
        </w:rPr>
        <w:t xml:space="preserve"> con 10 representantes de instituciones objetivo, obteniendo los siguientes resultados:</w:t>
      </w:r>
    </w:p>
    <w:p w14:paraId="59FCFC98" w14:textId="77777777" w:rsidR="002D2FCA" w:rsidRPr="00A22AE2" w:rsidRDefault="002D2FCA" w:rsidP="00A22AE2">
      <w:pPr>
        <w:spacing w:line="360" w:lineRule="auto"/>
        <w:ind w:firstLine="708"/>
        <w:rPr>
          <w:sz w:val="24"/>
          <w:szCs w:val="24"/>
        </w:rPr>
      </w:pPr>
    </w:p>
    <w:p w14:paraId="5D00685F" w14:textId="754F7DFB" w:rsidR="003B6B55" w:rsidRPr="003B6B55" w:rsidRDefault="003B6B55" w:rsidP="003B6B55">
      <w:pPr>
        <w:spacing w:line="360" w:lineRule="auto"/>
        <w:rPr>
          <w:b/>
          <w:bCs/>
          <w:sz w:val="24"/>
          <w:szCs w:val="24"/>
        </w:rPr>
      </w:pPr>
      <w:r>
        <w:rPr>
          <w:b/>
          <w:bCs/>
          <w:sz w:val="24"/>
          <w:szCs w:val="24"/>
        </w:rPr>
        <w:lastRenderedPageBreak/>
        <w:t>Tabla 1</w:t>
      </w:r>
      <w:r w:rsidR="0028458E">
        <w:rPr>
          <w:b/>
          <w:bCs/>
          <w:sz w:val="24"/>
          <w:szCs w:val="24"/>
        </w:rPr>
        <w:t>7</w:t>
      </w:r>
    </w:p>
    <w:p w14:paraId="277F4ACC" w14:textId="77777777" w:rsidR="003B6B55" w:rsidRPr="003B6B55" w:rsidRDefault="003B6B55" w:rsidP="003B6B55">
      <w:pPr>
        <w:spacing w:line="360" w:lineRule="auto"/>
        <w:rPr>
          <w:sz w:val="24"/>
          <w:szCs w:val="24"/>
        </w:rPr>
      </w:pPr>
      <w:r>
        <w:rPr>
          <w:i/>
          <w:iCs/>
          <w:sz w:val="24"/>
          <w:szCs w:val="24"/>
        </w:rPr>
        <w:t xml:space="preserve">Resultados de validación del producto mínimo viable en </w:t>
      </w:r>
      <w:proofErr w:type="spellStart"/>
      <w:r>
        <w:rPr>
          <w:i/>
          <w:iCs/>
          <w:sz w:val="24"/>
          <w:szCs w:val="24"/>
        </w:rPr>
        <w:t>focus</w:t>
      </w:r>
      <w:proofErr w:type="spellEnd"/>
      <w:r>
        <w:rPr>
          <w:i/>
          <w:iCs/>
          <w:sz w:val="24"/>
          <w:szCs w:val="24"/>
        </w:rPr>
        <w:t xml:space="preserve"> </w:t>
      </w:r>
      <w:proofErr w:type="spellStart"/>
      <w:r>
        <w:rPr>
          <w:i/>
          <w:iCs/>
          <w:sz w:val="24"/>
          <w:szCs w:val="24"/>
        </w:rPr>
        <w:t>group</w:t>
      </w:r>
      <w:proofErr w:type="spellEnd"/>
    </w:p>
    <w:tbl>
      <w:tblPr>
        <w:tblW w:w="5000" w:type="pct"/>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142"/>
        <w:gridCol w:w="1677"/>
        <w:gridCol w:w="5541"/>
      </w:tblGrid>
      <w:tr w:rsidR="003B6B55" w:rsidRPr="003B6B55" w14:paraId="6F09548D" w14:textId="77777777" w:rsidTr="00A22AE2">
        <w:trPr>
          <w:tblHeader/>
        </w:trPr>
        <w:tc>
          <w:tcPr>
            <w:tcW w:w="1144" w:type="pct"/>
            <w:tcBorders>
              <w:top w:val="single" w:sz="4" w:space="0" w:color="auto"/>
              <w:bottom w:val="single" w:sz="4" w:space="0" w:color="auto"/>
            </w:tcBorders>
            <w:tcMar>
              <w:top w:w="150" w:type="dxa"/>
              <w:left w:w="0" w:type="dxa"/>
              <w:bottom w:w="150" w:type="dxa"/>
              <w:right w:w="240" w:type="dxa"/>
            </w:tcMar>
            <w:vAlign w:val="center"/>
            <w:hideMark/>
          </w:tcPr>
          <w:p w14:paraId="163C724E" w14:textId="77777777" w:rsidR="003B6B55" w:rsidRPr="003B6B55" w:rsidRDefault="003B6B55" w:rsidP="003B6B55">
            <w:pPr>
              <w:spacing w:before="100" w:beforeAutospacing="1" w:after="100" w:afterAutospacing="1" w:line="360" w:lineRule="auto"/>
              <w:rPr>
                <w:sz w:val="24"/>
                <w:szCs w:val="24"/>
              </w:rPr>
            </w:pPr>
            <w:r>
              <w:rPr>
                <w:b/>
                <w:bCs/>
                <w:sz w:val="24"/>
                <w:szCs w:val="24"/>
              </w:rPr>
              <w:t>Componente evaluado</w:t>
            </w:r>
          </w:p>
        </w:tc>
        <w:tc>
          <w:tcPr>
            <w:tcW w:w="896" w:type="pct"/>
            <w:tcBorders>
              <w:top w:val="single" w:sz="4" w:space="0" w:color="auto"/>
              <w:bottom w:val="single" w:sz="4" w:space="0" w:color="auto"/>
            </w:tcBorders>
            <w:tcMar>
              <w:top w:w="150" w:type="dxa"/>
              <w:left w:w="240" w:type="dxa"/>
              <w:bottom w:w="150" w:type="dxa"/>
              <w:right w:w="240" w:type="dxa"/>
            </w:tcMar>
            <w:vAlign w:val="center"/>
            <w:hideMark/>
          </w:tcPr>
          <w:p w14:paraId="27F9DD53" w14:textId="77777777" w:rsidR="003B6B55" w:rsidRPr="003B6B55" w:rsidRDefault="003B6B55" w:rsidP="003B6B55">
            <w:pPr>
              <w:spacing w:before="100" w:beforeAutospacing="1" w:after="100" w:afterAutospacing="1" w:line="360" w:lineRule="auto"/>
              <w:rPr>
                <w:sz w:val="24"/>
                <w:szCs w:val="24"/>
              </w:rPr>
            </w:pPr>
            <w:r>
              <w:rPr>
                <w:b/>
                <w:bCs/>
                <w:sz w:val="24"/>
                <w:szCs w:val="24"/>
              </w:rPr>
              <w:t>Valoración positiva</w:t>
            </w:r>
          </w:p>
        </w:tc>
        <w:tc>
          <w:tcPr>
            <w:tcW w:w="2961" w:type="pct"/>
            <w:tcBorders>
              <w:top w:val="single" w:sz="4" w:space="0" w:color="auto"/>
              <w:bottom w:val="single" w:sz="4" w:space="0" w:color="auto"/>
            </w:tcBorders>
            <w:tcMar>
              <w:top w:w="150" w:type="dxa"/>
              <w:left w:w="240" w:type="dxa"/>
              <w:bottom w:w="150" w:type="dxa"/>
              <w:right w:w="240" w:type="dxa"/>
            </w:tcMar>
            <w:vAlign w:val="center"/>
            <w:hideMark/>
          </w:tcPr>
          <w:p w14:paraId="37AC7B77" w14:textId="77777777" w:rsidR="003B6B55" w:rsidRPr="003B6B55" w:rsidRDefault="003B6B55" w:rsidP="003B6B55">
            <w:pPr>
              <w:spacing w:before="100" w:beforeAutospacing="1" w:after="100" w:afterAutospacing="1" w:line="360" w:lineRule="auto"/>
              <w:rPr>
                <w:sz w:val="24"/>
                <w:szCs w:val="24"/>
              </w:rPr>
            </w:pPr>
            <w:proofErr w:type="spellStart"/>
            <w:r>
              <w:rPr>
                <w:b/>
                <w:bCs/>
                <w:sz w:val="24"/>
                <w:szCs w:val="24"/>
              </w:rPr>
              <w:t>Feedback</w:t>
            </w:r>
            <w:proofErr w:type="spellEnd"/>
            <w:r>
              <w:rPr>
                <w:b/>
                <w:bCs/>
                <w:sz w:val="24"/>
                <w:szCs w:val="24"/>
              </w:rPr>
              <w:t xml:space="preserve"> clave</w:t>
            </w:r>
          </w:p>
        </w:tc>
      </w:tr>
      <w:tr w:rsidR="003B6B55" w:rsidRPr="003B6B55" w14:paraId="2B8EEB6C" w14:textId="77777777" w:rsidTr="00A22AE2">
        <w:tc>
          <w:tcPr>
            <w:tcW w:w="1144" w:type="pct"/>
            <w:tcBorders>
              <w:top w:val="single" w:sz="4" w:space="0" w:color="auto"/>
            </w:tcBorders>
            <w:tcMar>
              <w:top w:w="150" w:type="dxa"/>
              <w:left w:w="0" w:type="dxa"/>
              <w:bottom w:w="150" w:type="dxa"/>
              <w:right w:w="240" w:type="dxa"/>
            </w:tcMar>
            <w:vAlign w:val="center"/>
            <w:hideMark/>
          </w:tcPr>
          <w:p w14:paraId="53FD9AA2" w14:textId="77777777" w:rsidR="003B6B55" w:rsidRPr="003B6B55" w:rsidRDefault="003B6B55" w:rsidP="003B6B55">
            <w:pPr>
              <w:spacing w:before="100" w:beforeAutospacing="1" w:after="100" w:afterAutospacing="1" w:line="360" w:lineRule="auto"/>
              <w:rPr>
                <w:sz w:val="24"/>
                <w:szCs w:val="24"/>
              </w:rPr>
            </w:pPr>
            <w:proofErr w:type="spellStart"/>
            <w:r>
              <w:rPr>
                <w:sz w:val="24"/>
                <w:szCs w:val="24"/>
              </w:rPr>
              <w:t>Dashboards</w:t>
            </w:r>
            <w:proofErr w:type="spellEnd"/>
            <w:r>
              <w:rPr>
                <w:sz w:val="24"/>
                <w:szCs w:val="24"/>
              </w:rPr>
              <w:t xml:space="preserve"> ejecutivos</w:t>
            </w:r>
          </w:p>
        </w:tc>
        <w:tc>
          <w:tcPr>
            <w:tcW w:w="896" w:type="pct"/>
            <w:tcBorders>
              <w:top w:val="single" w:sz="4" w:space="0" w:color="auto"/>
            </w:tcBorders>
            <w:tcMar>
              <w:top w:w="150" w:type="dxa"/>
              <w:left w:w="240" w:type="dxa"/>
              <w:bottom w:w="150" w:type="dxa"/>
              <w:right w:w="240" w:type="dxa"/>
            </w:tcMar>
            <w:vAlign w:val="center"/>
            <w:hideMark/>
          </w:tcPr>
          <w:p w14:paraId="43222AF8" w14:textId="77777777" w:rsidR="003B6B55" w:rsidRPr="003B6B55" w:rsidRDefault="003B6B55" w:rsidP="003B6B55">
            <w:pPr>
              <w:spacing w:before="100" w:beforeAutospacing="1" w:after="100" w:afterAutospacing="1" w:line="360" w:lineRule="auto"/>
              <w:rPr>
                <w:sz w:val="24"/>
                <w:szCs w:val="24"/>
              </w:rPr>
            </w:pPr>
            <w:r>
              <w:rPr>
                <w:sz w:val="24"/>
                <w:szCs w:val="24"/>
              </w:rPr>
              <w:t>90%</w:t>
            </w:r>
          </w:p>
        </w:tc>
        <w:tc>
          <w:tcPr>
            <w:tcW w:w="2961" w:type="pct"/>
            <w:tcBorders>
              <w:top w:val="single" w:sz="4" w:space="0" w:color="auto"/>
            </w:tcBorders>
            <w:tcMar>
              <w:top w:w="150" w:type="dxa"/>
              <w:left w:w="240" w:type="dxa"/>
              <w:bottom w:w="150" w:type="dxa"/>
              <w:right w:w="0" w:type="dxa"/>
            </w:tcMar>
            <w:vAlign w:val="center"/>
            <w:hideMark/>
          </w:tcPr>
          <w:p w14:paraId="10D73813" w14:textId="77777777" w:rsidR="003B6B55" w:rsidRPr="003B6B55" w:rsidRDefault="003B6B55" w:rsidP="003B6B55">
            <w:pPr>
              <w:spacing w:before="100" w:beforeAutospacing="1" w:after="100" w:afterAutospacing="1" w:line="360" w:lineRule="auto"/>
              <w:rPr>
                <w:sz w:val="24"/>
                <w:szCs w:val="24"/>
              </w:rPr>
            </w:pPr>
            <w:r>
              <w:rPr>
                <w:i/>
                <w:iCs/>
                <w:sz w:val="24"/>
                <w:szCs w:val="24"/>
              </w:rPr>
              <w:t>"Tener esta información en tiempo real y priorizada por IA es lo que necesitamos para justificar inversiones ante la dirección"</w:t>
            </w:r>
          </w:p>
        </w:tc>
      </w:tr>
      <w:tr w:rsidR="003B6B55" w:rsidRPr="003B6B55" w14:paraId="718EDD92" w14:textId="77777777" w:rsidTr="00A22AE2">
        <w:tc>
          <w:tcPr>
            <w:tcW w:w="1144" w:type="pct"/>
            <w:tcMar>
              <w:top w:w="150" w:type="dxa"/>
              <w:left w:w="0" w:type="dxa"/>
              <w:bottom w:w="150" w:type="dxa"/>
              <w:right w:w="240" w:type="dxa"/>
            </w:tcMar>
            <w:vAlign w:val="center"/>
            <w:hideMark/>
          </w:tcPr>
          <w:p w14:paraId="24EA62C1" w14:textId="77777777" w:rsidR="003B6B55" w:rsidRPr="003B6B55" w:rsidRDefault="003B6B55" w:rsidP="003B6B55">
            <w:pPr>
              <w:spacing w:before="100" w:beforeAutospacing="1" w:after="100" w:afterAutospacing="1" w:line="360" w:lineRule="auto"/>
              <w:rPr>
                <w:sz w:val="24"/>
                <w:szCs w:val="24"/>
              </w:rPr>
            </w:pPr>
            <w:r>
              <w:rPr>
                <w:sz w:val="24"/>
                <w:szCs w:val="24"/>
              </w:rPr>
              <w:t>Alertas inteligentes</w:t>
            </w:r>
          </w:p>
        </w:tc>
        <w:tc>
          <w:tcPr>
            <w:tcW w:w="896" w:type="pct"/>
            <w:tcMar>
              <w:top w:w="150" w:type="dxa"/>
              <w:left w:w="240" w:type="dxa"/>
              <w:bottom w:w="150" w:type="dxa"/>
              <w:right w:w="240" w:type="dxa"/>
            </w:tcMar>
            <w:vAlign w:val="center"/>
            <w:hideMark/>
          </w:tcPr>
          <w:p w14:paraId="4EDB5BC1" w14:textId="77777777" w:rsidR="003B6B55" w:rsidRPr="003B6B55" w:rsidRDefault="003B6B55" w:rsidP="003B6B55">
            <w:pPr>
              <w:spacing w:before="100" w:beforeAutospacing="1" w:after="100" w:afterAutospacing="1" w:line="360" w:lineRule="auto"/>
              <w:rPr>
                <w:sz w:val="24"/>
                <w:szCs w:val="24"/>
              </w:rPr>
            </w:pPr>
            <w:r>
              <w:rPr>
                <w:sz w:val="24"/>
                <w:szCs w:val="24"/>
              </w:rPr>
              <w:t>85%</w:t>
            </w:r>
          </w:p>
        </w:tc>
        <w:tc>
          <w:tcPr>
            <w:tcW w:w="2961" w:type="pct"/>
            <w:tcMar>
              <w:top w:w="150" w:type="dxa"/>
              <w:left w:w="240" w:type="dxa"/>
              <w:bottom w:w="150" w:type="dxa"/>
              <w:right w:w="0" w:type="dxa"/>
            </w:tcMar>
            <w:vAlign w:val="center"/>
            <w:hideMark/>
          </w:tcPr>
          <w:p w14:paraId="505BEC8E" w14:textId="77777777" w:rsidR="003B6B55" w:rsidRPr="003B6B55" w:rsidRDefault="003B6B55" w:rsidP="003B6B55">
            <w:pPr>
              <w:spacing w:before="100" w:beforeAutospacing="1" w:after="100" w:afterAutospacing="1" w:line="360" w:lineRule="auto"/>
              <w:rPr>
                <w:sz w:val="24"/>
                <w:szCs w:val="24"/>
              </w:rPr>
            </w:pPr>
            <w:r>
              <w:rPr>
                <w:i/>
                <w:iCs/>
                <w:sz w:val="24"/>
                <w:szCs w:val="24"/>
              </w:rPr>
              <w:t>"No solo necesitamos saber que hay un problema, sino qué hacer primero"</w:t>
            </w:r>
          </w:p>
        </w:tc>
      </w:tr>
      <w:tr w:rsidR="003B6B55" w:rsidRPr="003B6B55" w14:paraId="7A6F9E6C" w14:textId="77777777" w:rsidTr="00A22AE2">
        <w:tc>
          <w:tcPr>
            <w:tcW w:w="1144" w:type="pct"/>
            <w:tcMar>
              <w:top w:w="150" w:type="dxa"/>
              <w:left w:w="0" w:type="dxa"/>
              <w:bottom w:w="150" w:type="dxa"/>
              <w:right w:w="240" w:type="dxa"/>
            </w:tcMar>
            <w:vAlign w:val="center"/>
            <w:hideMark/>
          </w:tcPr>
          <w:p w14:paraId="10D73004" w14:textId="77777777" w:rsidR="003B6B55" w:rsidRPr="003B6B55" w:rsidRDefault="003B6B55" w:rsidP="003B6B55">
            <w:pPr>
              <w:spacing w:before="100" w:beforeAutospacing="1" w:after="100" w:afterAutospacing="1" w:line="360" w:lineRule="auto"/>
              <w:rPr>
                <w:sz w:val="24"/>
                <w:szCs w:val="24"/>
              </w:rPr>
            </w:pPr>
            <w:r>
              <w:rPr>
                <w:sz w:val="24"/>
                <w:szCs w:val="24"/>
              </w:rPr>
              <w:t>Reportes automáticos en PDF</w:t>
            </w:r>
          </w:p>
        </w:tc>
        <w:tc>
          <w:tcPr>
            <w:tcW w:w="896" w:type="pct"/>
            <w:tcMar>
              <w:top w:w="150" w:type="dxa"/>
              <w:left w:w="240" w:type="dxa"/>
              <w:bottom w:w="150" w:type="dxa"/>
              <w:right w:w="240" w:type="dxa"/>
            </w:tcMar>
            <w:vAlign w:val="center"/>
            <w:hideMark/>
          </w:tcPr>
          <w:p w14:paraId="2A59B43D" w14:textId="77777777" w:rsidR="003B6B55" w:rsidRPr="003B6B55" w:rsidRDefault="003B6B55" w:rsidP="003B6B55">
            <w:pPr>
              <w:spacing w:before="100" w:beforeAutospacing="1" w:after="100" w:afterAutospacing="1" w:line="360" w:lineRule="auto"/>
              <w:rPr>
                <w:sz w:val="24"/>
                <w:szCs w:val="24"/>
              </w:rPr>
            </w:pPr>
            <w:r>
              <w:rPr>
                <w:sz w:val="24"/>
                <w:szCs w:val="24"/>
              </w:rPr>
              <w:t>80%</w:t>
            </w:r>
          </w:p>
        </w:tc>
        <w:tc>
          <w:tcPr>
            <w:tcW w:w="2961" w:type="pct"/>
            <w:tcMar>
              <w:top w:w="150" w:type="dxa"/>
              <w:left w:w="240" w:type="dxa"/>
              <w:bottom w:w="150" w:type="dxa"/>
              <w:right w:w="0" w:type="dxa"/>
            </w:tcMar>
            <w:vAlign w:val="center"/>
            <w:hideMark/>
          </w:tcPr>
          <w:p w14:paraId="4E645722" w14:textId="77777777" w:rsidR="003B6B55" w:rsidRPr="003B6B55" w:rsidRDefault="003B6B55" w:rsidP="003B6B55">
            <w:pPr>
              <w:spacing w:before="100" w:beforeAutospacing="1" w:after="100" w:afterAutospacing="1" w:line="360" w:lineRule="auto"/>
              <w:rPr>
                <w:sz w:val="24"/>
                <w:szCs w:val="24"/>
              </w:rPr>
            </w:pPr>
            <w:r>
              <w:rPr>
                <w:i/>
                <w:iCs/>
                <w:sz w:val="24"/>
                <w:szCs w:val="24"/>
              </w:rPr>
              <w:t>"Estos reportes nos ahorrarían semanas de trabajo manual"</w:t>
            </w:r>
          </w:p>
        </w:tc>
      </w:tr>
      <w:tr w:rsidR="003B6B55" w:rsidRPr="003B6B55" w14:paraId="4256C992" w14:textId="77777777" w:rsidTr="00A22AE2">
        <w:tc>
          <w:tcPr>
            <w:tcW w:w="1144" w:type="pct"/>
            <w:tcMar>
              <w:top w:w="150" w:type="dxa"/>
              <w:left w:w="0" w:type="dxa"/>
              <w:bottom w:w="150" w:type="dxa"/>
              <w:right w:w="240" w:type="dxa"/>
            </w:tcMar>
            <w:vAlign w:val="center"/>
            <w:hideMark/>
          </w:tcPr>
          <w:p w14:paraId="271D84BB" w14:textId="77777777" w:rsidR="003B6B55" w:rsidRPr="003B6B55" w:rsidRDefault="003B6B55" w:rsidP="003B6B55">
            <w:pPr>
              <w:spacing w:before="100" w:beforeAutospacing="1" w:after="100" w:afterAutospacing="1" w:line="360" w:lineRule="auto"/>
              <w:rPr>
                <w:sz w:val="24"/>
                <w:szCs w:val="24"/>
              </w:rPr>
            </w:pPr>
            <w:r>
              <w:rPr>
                <w:sz w:val="24"/>
                <w:szCs w:val="24"/>
              </w:rPr>
              <w:t>Cumplimiento normativo integrado</w:t>
            </w:r>
          </w:p>
        </w:tc>
        <w:tc>
          <w:tcPr>
            <w:tcW w:w="896" w:type="pct"/>
            <w:tcMar>
              <w:top w:w="150" w:type="dxa"/>
              <w:left w:w="240" w:type="dxa"/>
              <w:bottom w:w="150" w:type="dxa"/>
              <w:right w:w="240" w:type="dxa"/>
            </w:tcMar>
            <w:vAlign w:val="center"/>
            <w:hideMark/>
          </w:tcPr>
          <w:p w14:paraId="3279B833" w14:textId="77777777" w:rsidR="003B6B55" w:rsidRPr="003B6B55" w:rsidRDefault="003B6B55" w:rsidP="003B6B55">
            <w:pPr>
              <w:spacing w:before="100" w:beforeAutospacing="1" w:after="100" w:afterAutospacing="1" w:line="360" w:lineRule="auto"/>
              <w:rPr>
                <w:sz w:val="24"/>
                <w:szCs w:val="24"/>
              </w:rPr>
            </w:pPr>
            <w:r>
              <w:rPr>
                <w:sz w:val="24"/>
                <w:szCs w:val="24"/>
              </w:rPr>
              <w:t>75%</w:t>
            </w:r>
          </w:p>
        </w:tc>
        <w:tc>
          <w:tcPr>
            <w:tcW w:w="2961" w:type="pct"/>
            <w:tcMar>
              <w:top w:w="150" w:type="dxa"/>
              <w:left w:w="240" w:type="dxa"/>
              <w:bottom w:w="150" w:type="dxa"/>
              <w:right w:w="0" w:type="dxa"/>
            </w:tcMar>
            <w:vAlign w:val="center"/>
            <w:hideMark/>
          </w:tcPr>
          <w:p w14:paraId="029C5433" w14:textId="77777777" w:rsidR="003B6B55" w:rsidRPr="003B6B55" w:rsidRDefault="003B6B55" w:rsidP="003B6B55">
            <w:pPr>
              <w:spacing w:before="100" w:beforeAutospacing="1" w:after="100" w:afterAutospacing="1" w:line="360" w:lineRule="auto"/>
              <w:rPr>
                <w:sz w:val="24"/>
                <w:szCs w:val="24"/>
              </w:rPr>
            </w:pPr>
            <w:r>
              <w:rPr>
                <w:i/>
                <w:iCs/>
                <w:sz w:val="24"/>
                <w:szCs w:val="24"/>
              </w:rPr>
              <w:t>"Si la plataforma ya tiene alineados los estándares, nos facilita mucho las auditorías"</w:t>
            </w:r>
          </w:p>
        </w:tc>
      </w:tr>
    </w:tbl>
    <w:p w14:paraId="651ACDF7" w14:textId="77777777" w:rsidR="00A22AE2" w:rsidRDefault="00A22AE2" w:rsidP="00A22AE2">
      <w:pPr>
        <w:spacing w:line="360" w:lineRule="auto"/>
        <w:rPr>
          <w:b/>
          <w:bCs/>
          <w:sz w:val="24"/>
          <w:szCs w:val="24"/>
        </w:rPr>
      </w:pPr>
    </w:p>
    <w:p w14:paraId="32386E43" w14:textId="77777777" w:rsidR="002D2FCA" w:rsidRDefault="002D2FCA">
      <w:pPr>
        <w:rPr>
          <w:b/>
          <w:bCs/>
          <w:sz w:val="24"/>
          <w:szCs w:val="24"/>
        </w:rPr>
      </w:pPr>
      <w:r>
        <w:rPr>
          <w:b/>
          <w:bCs/>
          <w:sz w:val="24"/>
          <w:szCs w:val="24"/>
        </w:rPr>
        <w:br w:type="page"/>
      </w:r>
    </w:p>
    <w:p w14:paraId="167FC3DB" w14:textId="59732AA9" w:rsidR="003B6B55" w:rsidRPr="001B066D" w:rsidRDefault="003B6B55" w:rsidP="001B066D">
      <w:pPr>
        <w:pStyle w:val="Ttulo3"/>
        <w:spacing w:line="360" w:lineRule="auto"/>
        <w:rPr>
          <w:b/>
          <w:bCs/>
          <w:i/>
          <w:iCs/>
          <w:color w:val="000000"/>
        </w:rPr>
      </w:pPr>
      <w:bookmarkStart w:id="125" w:name="_Toc238899278"/>
      <w:r w:rsidRPr="001B066D">
        <w:rPr>
          <w:b/>
          <w:bCs/>
          <w:i/>
          <w:iCs/>
          <w:color w:val="000000"/>
        </w:rPr>
        <w:lastRenderedPageBreak/>
        <w:t>6.2.5 Plan de Iteración del MVP</w:t>
      </w:r>
      <w:bookmarkEnd w:id="125"/>
    </w:p>
    <w:p w14:paraId="3E895C8F" w14:textId="77777777" w:rsidR="003B6B55" w:rsidRPr="003B6B55" w:rsidRDefault="003B6B55" w:rsidP="00A22AE2">
      <w:pPr>
        <w:spacing w:line="360" w:lineRule="auto"/>
        <w:rPr>
          <w:sz w:val="24"/>
          <w:szCs w:val="24"/>
        </w:rPr>
      </w:pPr>
      <w:r>
        <w:rPr>
          <w:sz w:val="24"/>
          <w:szCs w:val="24"/>
        </w:rPr>
        <w:t xml:space="preserve">Basado en la retroalimentación del </w:t>
      </w:r>
      <w:proofErr w:type="spellStart"/>
      <w:r>
        <w:rPr>
          <w:sz w:val="24"/>
          <w:szCs w:val="24"/>
        </w:rPr>
        <w:t>focus</w:t>
      </w:r>
      <w:proofErr w:type="spellEnd"/>
      <w:r>
        <w:rPr>
          <w:sz w:val="24"/>
          <w:szCs w:val="24"/>
        </w:rPr>
        <w:t xml:space="preserve"> </w:t>
      </w:r>
      <w:proofErr w:type="spellStart"/>
      <w:r>
        <w:rPr>
          <w:sz w:val="24"/>
          <w:szCs w:val="24"/>
        </w:rPr>
        <w:t>group</w:t>
      </w:r>
      <w:proofErr w:type="spellEnd"/>
      <w:r>
        <w:rPr>
          <w:sz w:val="24"/>
          <w:szCs w:val="24"/>
        </w:rPr>
        <w:t>, se identificaron las siguientes iteraciones prioritarias:</w:t>
      </w:r>
    </w:p>
    <w:p w14:paraId="292BFEBA" w14:textId="45780B93" w:rsidR="003B6B55" w:rsidRPr="003B6B55" w:rsidRDefault="003B6B55" w:rsidP="003B6B55">
      <w:pPr>
        <w:spacing w:line="360" w:lineRule="auto"/>
        <w:rPr>
          <w:b/>
          <w:bCs/>
          <w:sz w:val="24"/>
          <w:szCs w:val="24"/>
        </w:rPr>
      </w:pPr>
      <w:r>
        <w:rPr>
          <w:b/>
          <w:bCs/>
          <w:sz w:val="24"/>
          <w:szCs w:val="24"/>
        </w:rPr>
        <w:t>Tabla 1</w:t>
      </w:r>
      <w:r w:rsidR="0028458E">
        <w:rPr>
          <w:b/>
          <w:bCs/>
          <w:sz w:val="24"/>
          <w:szCs w:val="24"/>
        </w:rPr>
        <w:t>8</w:t>
      </w:r>
    </w:p>
    <w:p w14:paraId="1EC063C7" w14:textId="77777777" w:rsidR="003B6B55" w:rsidRPr="003B6B55" w:rsidRDefault="003B6B55" w:rsidP="003B6B55">
      <w:pPr>
        <w:spacing w:line="360" w:lineRule="auto"/>
        <w:rPr>
          <w:sz w:val="24"/>
          <w:szCs w:val="24"/>
        </w:rPr>
      </w:pPr>
      <w:r>
        <w:rPr>
          <w:i/>
          <w:iCs/>
          <w:sz w:val="24"/>
          <w:szCs w:val="24"/>
        </w:rPr>
        <w:t>Plan de iteración del producto mínimo viable</w:t>
      </w:r>
    </w:p>
    <w:tbl>
      <w:tblPr>
        <w:tblW w:w="5000" w:type="pct"/>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3403"/>
        <w:gridCol w:w="1480"/>
        <w:gridCol w:w="4477"/>
      </w:tblGrid>
      <w:tr w:rsidR="003B6B55" w:rsidRPr="003B6B55" w14:paraId="7E85F4A0" w14:textId="77777777" w:rsidTr="00A22AE2">
        <w:trPr>
          <w:tblHeader/>
        </w:trPr>
        <w:tc>
          <w:tcPr>
            <w:tcW w:w="1871" w:type="pct"/>
            <w:tcBorders>
              <w:top w:val="single" w:sz="4" w:space="0" w:color="auto"/>
              <w:bottom w:val="single" w:sz="4" w:space="0" w:color="auto"/>
            </w:tcBorders>
            <w:tcMar>
              <w:top w:w="150" w:type="dxa"/>
              <w:left w:w="0" w:type="dxa"/>
              <w:bottom w:w="150" w:type="dxa"/>
              <w:right w:w="240" w:type="dxa"/>
            </w:tcMar>
            <w:vAlign w:val="center"/>
            <w:hideMark/>
          </w:tcPr>
          <w:p w14:paraId="36B0B609" w14:textId="77777777" w:rsidR="003B6B55" w:rsidRPr="003B6B55" w:rsidRDefault="003B6B55" w:rsidP="003B6B55">
            <w:pPr>
              <w:spacing w:before="100" w:beforeAutospacing="1" w:after="100" w:afterAutospacing="1" w:line="360" w:lineRule="auto"/>
              <w:rPr>
                <w:sz w:val="24"/>
                <w:szCs w:val="24"/>
              </w:rPr>
            </w:pPr>
            <w:r>
              <w:rPr>
                <w:b/>
                <w:bCs/>
                <w:sz w:val="24"/>
                <w:szCs w:val="24"/>
              </w:rPr>
              <w:t>Ítem de mejora</w:t>
            </w:r>
          </w:p>
        </w:tc>
        <w:tc>
          <w:tcPr>
            <w:tcW w:w="684" w:type="pct"/>
            <w:tcBorders>
              <w:top w:val="single" w:sz="4" w:space="0" w:color="auto"/>
              <w:bottom w:val="single" w:sz="4" w:space="0" w:color="auto"/>
            </w:tcBorders>
            <w:tcMar>
              <w:top w:w="150" w:type="dxa"/>
              <w:left w:w="240" w:type="dxa"/>
              <w:bottom w:w="150" w:type="dxa"/>
              <w:right w:w="240" w:type="dxa"/>
            </w:tcMar>
            <w:vAlign w:val="center"/>
            <w:hideMark/>
          </w:tcPr>
          <w:p w14:paraId="34445A2D" w14:textId="77777777" w:rsidR="003B6B55" w:rsidRPr="003B6B55" w:rsidRDefault="003B6B55" w:rsidP="003B6B55">
            <w:pPr>
              <w:spacing w:before="100" w:beforeAutospacing="1" w:after="100" w:afterAutospacing="1" w:line="360" w:lineRule="auto"/>
              <w:rPr>
                <w:sz w:val="24"/>
                <w:szCs w:val="24"/>
              </w:rPr>
            </w:pPr>
            <w:r>
              <w:rPr>
                <w:b/>
                <w:bCs/>
                <w:sz w:val="24"/>
                <w:szCs w:val="24"/>
              </w:rPr>
              <w:t>Prioridad</w:t>
            </w:r>
          </w:p>
        </w:tc>
        <w:tc>
          <w:tcPr>
            <w:tcW w:w="2445" w:type="pct"/>
            <w:tcBorders>
              <w:top w:val="single" w:sz="4" w:space="0" w:color="auto"/>
              <w:bottom w:val="single" w:sz="4" w:space="0" w:color="auto"/>
            </w:tcBorders>
            <w:tcMar>
              <w:top w:w="150" w:type="dxa"/>
              <w:left w:w="240" w:type="dxa"/>
              <w:bottom w:w="150" w:type="dxa"/>
              <w:right w:w="240" w:type="dxa"/>
            </w:tcMar>
            <w:vAlign w:val="center"/>
            <w:hideMark/>
          </w:tcPr>
          <w:p w14:paraId="3D444132" w14:textId="77777777" w:rsidR="003B6B55" w:rsidRPr="003B6B55" w:rsidRDefault="003B6B55" w:rsidP="003B6B55">
            <w:pPr>
              <w:spacing w:before="100" w:beforeAutospacing="1" w:after="100" w:afterAutospacing="1" w:line="360" w:lineRule="auto"/>
              <w:rPr>
                <w:sz w:val="24"/>
                <w:szCs w:val="24"/>
              </w:rPr>
            </w:pPr>
            <w:r>
              <w:rPr>
                <w:b/>
                <w:bCs/>
                <w:sz w:val="24"/>
                <w:szCs w:val="24"/>
              </w:rPr>
              <w:t>Acción propuesta</w:t>
            </w:r>
          </w:p>
        </w:tc>
      </w:tr>
      <w:tr w:rsidR="003B6B55" w:rsidRPr="003B6B55" w14:paraId="5709D06E" w14:textId="77777777" w:rsidTr="00A22AE2">
        <w:tc>
          <w:tcPr>
            <w:tcW w:w="1871" w:type="pct"/>
            <w:tcBorders>
              <w:top w:val="single" w:sz="4" w:space="0" w:color="auto"/>
            </w:tcBorders>
            <w:tcMar>
              <w:top w:w="150" w:type="dxa"/>
              <w:left w:w="0" w:type="dxa"/>
              <w:bottom w:w="150" w:type="dxa"/>
              <w:right w:w="240" w:type="dxa"/>
            </w:tcMar>
            <w:vAlign w:val="center"/>
            <w:hideMark/>
          </w:tcPr>
          <w:p w14:paraId="740699AE" w14:textId="77777777" w:rsidR="003B6B55" w:rsidRPr="003B6B55" w:rsidRDefault="003B6B55" w:rsidP="003B6B55">
            <w:pPr>
              <w:spacing w:before="100" w:beforeAutospacing="1" w:after="100" w:afterAutospacing="1" w:line="360" w:lineRule="auto"/>
              <w:rPr>
                <w:sz w:val="24"/>
                <w:szCs w:val="24"/>
              </w:rPr>
            </w:pPr>
            <w:r>
              <w:rPr>
                <w:sz w:val="24"/>
                <w:szCs w:val="24"/>
              </w:rPr>
              <w:t xml:space="preserve">Mayor personalización de </w:t>
            </w:r>
            <w:proofErr w:type="spellStart"/>
            <w:r>
              <w:rPr>
                <w:sz w:val="24"/>
                <w:szCs w:val="24"/>
              </w:rPr>
              <w:t>dashboards</w:t>
            </w:r>
            <w:proofErr w:type="spellEnd"/>
          </w:p>
        </w:tc>
        <w:tc>
          <w:tcPr>
            <w:tcW w:w="684" w:type="pct"/>
            <w:tcBorders>
              <w:top w:val="single" w:sz="4" w:space="0" w:color="auto"/>
            </w:tcBorders>
            <w:tcMar>
              <w:top w:w="150" w:type="dxa"/>
              <w:left w:w="240" w:type="dxa"/>
              <w:bottom w:w="150" w:type="dxa"/>
              <w:right w:w="240" w:type="dxa"/>
            </w:tcMar>
            <w:vAlign w:val="center"/>
            <w:hideMark/>
          </w:tcPr>
          <w:p w14:paraId="3C429648" w14:textId="77777777" w:rsidR="003B6B55" w:rsidRPr="003B6B55" w:rsidRDefault="003B6B55" w:rsidP="003B6B55">
            <w:pPr>
              <w:spacing w:before="100" w:beforeAutospacing="1" w:after="100" w:afterAutospacing="1" w:line="360" w:lineRule="auto"/>
              <w:rPr>
                <w:sz w:val="24"/>
                <w:szCs w:val="24"/>
              </w:rPr>
            </w:pPr>
            <w:r>
              <w:rPr>
                <w:sz w:val="24"/>
                <w:szCs w:val="24"/>
              </w:rPr>
              <w:t>Alta</w:t>
            </w:r>
          </w:p>
        </w:tc>
        <w:tc>
          <w:tcPr>
            <w:tcW w:w="2445" w:type="pct"/>
            <w:tcBorders>
              <w:top w:val="single" w:sz="4" w:space="0" w:color="auto"/>
            </w:tcBorders>
            <w:tcMar>
              <w:top w:w="150" w:type="dxa"/>
              <w:left w:w="240" w:type="dxa"/>
              <w:bottom w:w="150" w:type="dxa"/>
              <w:right w:w="0" w:type="dxa"/>
            </w:tcMar>
            <w:vAlign w:val="center"/>
            <w:hideMark/>
          </w:tcPr>
          <w:p w14:paraId="618C1B8D" w14:textId="77777777" w:rsidR="003B6B55" w:rsidRPr="003B6B55" w:rsidRDefault="003B6B55" w:rsidP="003B6B55">
            <w:pPr>
              <w:spacing w:before="100" w:beforeAutospacing="1" w:after="100" w:afterAutospacing="1" w:line="360" w:lineRule="auto"/>
              <w:rPr>
                <w:sz w:val="24"/>
                <w:szCs w:val="24"/>
              </w:rPr>
            </w:pPr>
            <w:r>
              <w:rPr>
                <w:sz w:val="24"/>
                <w:szCs w:val="24"/>
              </w:rPr>
              <w:t xml:space="preserve">Permitir configuración de </w:t>
            </w:r>
            <w:proofErr w:type="spellStart"/>
            <w:r>
              <w:rPr>
                <w:sz w:val="24"/>
                <w:szCs w:val="24"/>
              </w:rPr>
              <w:t>KPIs</w:t>
            </w:r>
            <w:proofErr w:type="spellEnd"/>
            <w:r>
              <w:rPr>
                <w:sz w:val="24"/>
                <w:szCs w:val="24"/>
              </w:rPr>
              <w:t xml:space="preserve"> por institución</w:t>
            </w:r>
          </w:p>
        </w:tc>
      </w:tr>
      <w:tr w:rsidR="003B6B55" w:rsidRPr="003B6B55" w14:paraId="1D063821" w14:textId="77777777" w:rsidTr="00A22AE2">
        <w:tc>
          <w:tcPr>
            <w:tcW w:w="1871" w:type="pct"/>
            <w:tcMar>
              <w:top w:w="150" w:type="dxa"/>
              <w:left w:w="0" w:type="dxa"/>
              <w:bottom w:w="150" w:type="dxa"/>
              <w:right w:w="240" w:type="dxa"/>
            </w:tcMar>
            <w:vAlign w:val="center"/>
            <w:hideMark/>
          </w:tcPr>
          <w:p w14:paraId="2E8DEE7E" w14:textId="77777777" w:rsidR="003B6B55" w:rsidRPr="003B6B55" w:rsidRDefault="003B6B55" w:rsidP="003B6B55">
            <w:pPr>
              <w:spacing w:before="100" w:beforeAutospacing="1" w:after="100" w:afterAutospacing="1" w:line="360" w:lineRule="auto"/>
              <w:rPr>
                <w:sz w:val="24"/>
                <w:szCs w:val="24"/>
              </w:rPr>
            </w:pPr>
            <w:r>
              <w:rPr>
                <w:sz w:val="24"/>
                <w:szCs w:val="24"/>
              </w:rPr>
              <w:t>Integración con herramientas existentes</w:t>
            </w:r>
          </w:p>
        </w:tc>
        <w:tc>
          <w:tcPr>
            <w:tcW w:w="684" w:type="pct"/>
            <w:tcMar>
              <w:top w:w="150" w:type="dxa"/>
              <w:left w:w="240" w:type="dxa"/>
              <w:bottom w:w="150" w:type="dxa"/>
              <w:right w:w="240" w:type="dxa"/>
            </w:tcMar>
            <w:vAlign w:val="center"/>
            <w:hideMark/>
          </w:tcPr>
          <w:p w14:paraId="16032C25" w14:textId="77777777" w:rsidR="003B6B55" w:rsidRPr="003B6B55" w:rsidRDefault="003B6B55" w:rsidP="003B6B55">
            <w:pPr>
              <w:spacing w:before="100" w:beforeAutospacing="1" w:after="100" w:afterAutospacing="1" w:line="360" w:lineRule="auto"/>
              <w:rPr>
                <w:sz w:val="24"/>
                <w:szCs w:val="24"/>
              </w:rPr>
            </w:pPr>
            <w:r>
              <w:rPr>
                <w:sz w:val="24"/>
                <w:szCs w:val="24"/>
              </w:rPr>
              <w:t>Media</w:t>
            </w:r>
          </w:p>
        </w:tc>
        <w:tc>
          <w:tcPr>
            <w:tcW w:w="2445" w:type="pct"/>
            <w:tcMar>
              <w:top w:w="150" w:type="dxa"/>
              <w:left w:w="240" w:type="dxa"/>
              <w:bottom w:w="150" w:type="dxa"/>
              <w:right w:w="0" w:type="dxa"/>
            </w:tcMar>
            <w:vAlign w:val="center"/>
            <w:hideMark/>
          </w:tcPr>
          <w:p w14:paraId="12C14F27" w14:textId="77777777" w:rsidR="003B6B55" w:rsidRPr="003B6B55" w:rsidRDefault="003B6B55" w:rsidP="003B6B55">
            <w:pPr>
              <w:spacing w:before="100" w:beforeAutospacing="1" w:after="100" w:afterAutospacing="1" w:line="360" w:lineRule="auto"/>
              <w:rPr>
                <w:sz w:val="24"/>
                <w:szCs w:val="24"/>
              </w:rPr>
            </w:pPr>
            <w:r>
              <w:rPr>
                <w:sz w:val="24"/>
                <w:szCs w:val="24"/>
              </w:rPr>
              <w:t xml:space="preserve">Desarrollo de </w:t>
            </w:r>
            <w:proofErr w:type="spellStart"/>
            <w:r>
              <w:rPr>
                <w:sz w:val="24"/>
                <w:szCs w:val="24"/>
              </w:rPr>
              <w:t>APIs</w:t>
            </w:r>
            <w:proofErr w:type="spellEnd"/>
            <w:r>
              <w:rPr>
                <w:sz w:val="24"/>
                <w:szCs w:val="24"/>
              </w:rPr>
              <w:t xml:space="preserve"> para integración con SIEMs</w:t>
            </w:r>
          </w:p>
        </w:tc>
      </w:tr>
      <w:tr w:rsidR="003B6B55" w:rsidRPr="003B6B55" w14:paraId="3418A54E" w14:textId="77777777" w:rsidTr="00A22AE2">
        <w:tc>
          <w:tcPr>
            <w:tcW w:w="1871" w:type="pct"/>
            <w:tcMar>
              <w:top w:w="150" w:type="dxa"/>
              <w:left w:w="0" w:type="dxa"/>
              <w:bottom w:w="150" w:type="dxa"/>
              <w:right w:w="240" w:type="dxa"/>
            </w:tcMar>
            <w:vAlign w:val="center"/>
            <w:hideMark/>
          </w:tcPr>
          <w:p w14:paraId="12A3FCDE" w14:textId="77777777" w:rsidR="003B6B55" w:rsidRPr="003B6B55" w:rsidRDefault="003B6B55" w:rsidP="003B6B55">
            <w:pPr>
              <w:spacing w:before="100" w:beforeAutospacing="1" w:after="100" w:afterAutospacing="1" w:line="360" w:lineRule="auto"/>
              <w:rPr>
                <w:sz w:val="24"/>
                <w:szCs w:val="24"/>
              </w:rPr>
            </w:pPr>
            <w:r>
              <w:rPr>
                <w:sz w:val="24"/>
                <w:szCs w:val="24"/>
              </w:rPr>
              <w:t>Ampliación de marcos normativos</w:t>
            </w:r>
          </w:p>
        </w:tc>
        <w:tc>
          <w:tcPr>
            <w:tcW w:w="684" w:type="pct"/>
            <w:tcMar>
              <w:top w:w="150" w:type="dxa"/>
              <w:left w:w="240" w:type="dxa"/>
              <w:bottom w:w="150" w:type="dxa"/>
              <w:right w:w="240" w:type="dxa"/>
            </w:tcMar>
            <w:vAlign w:val="center"/>
            <w:hideMark/>
          </w:tcPr>
          <w:p w14:paraId="382890F0" w14:textId="77777777" w:rsidR="003B6B55" w:rsidRPr="003B6B55" w:rsidRDefault="003B6B55" w:rsidP="003B6B55">
            <w:pPr>
              <w:spacing w:before="100" w:beforeAutospacing="1" w:after="100" w:afterAutospacing="1" w:line="360" w:lineRule="auto"/>
              <w:rPr>
                <w:sz w:val="24"/>
                <w:szCs w:val="24"/>
              </w:rPr>
            </w:pPr>
            <w:r>
              <w:rPr>
                <w:sz w:val="24"/>
                <w:szCs w:val="24"/>
              </w:rPr>
              <w:t>Media</w:t>
            </w:r>
          </w:p>
        </w:tc>
        <w:tc>
          <w:tcPr>
            <w:tcW w:w="2445" w:type="pct"/>
            <w:tcMar>
              <w:top w:w="150" w:type="dxa"/>
              <w:left w:w="240" w:type="dxa"/>
              <w:bottom w:w="150" w:type="dxa"/>
              <w:right w:w="0" w:type="dxa"/>
            </w:tcMar>
            <w:vAlign w:val="center"/>
            <w:hideMark/>
          </w:tcPr>
          <w:p w14:paraId="074D1B30" w14:textId="77777777" w:rsidR="003B6B55" w:rsidRPr="003B6B55" w:rsidRDefault="003B6B55" w:rsidP="003B6B55">
            <w:pPr>
              <w:spacing w:before="100" w:beforeAutospacing="1" w:after="100" w:afterAutospacing="1" w:line="360" w:lineRule="auto"/>
              <w:rPr>
                <w:sz w:val="24"/>
                <w:szCs w:val="24"/>
              </w:rPr>
            </w:pPr>
            <w:r>
              <w:rPr>
                <w:sz w:val="24"/>
                <w:szCs w:val="24"/>
              </w:rPr>
              <w:t>Incorporación de regulaciones locales guatemaltecas</w:t>
            </w:r>
          </w:p>
        </w:tc>
      </w:tr>
      <w:tr w:rsidR="003B6B55" w:rsidRPr="003B6B55" w14:paraId="6E9E49C8" w14:textId="77777777" w:rsidTr="00A22AE2">
        <w:tc>
          <w:tcPr>
            <w:tcW w:w="1871" w:type="pct"/>
            <w:tcMar>
              <w:top w:w="150" w:type="dxa"/>
              <w:left w:w="0" w:type="dxa"/>
              <w:bottom w:w="150" w:type="dxa"/>
              <w:right w:w="240" w:type="dxa"/>
            </w:tcMar>
            <w:vAlign w:val="center"/>
            <w:hideMark/>
          </w:tcPr>
          <w:p w14:paraId="308A62E6" w14:textId="77777777" w:rsidR="003B6B55" w:rsidRPr="003B6B55" w:rsidRDefault="003B6B55" w:rsidP="003B6B55">
            <w:pPr>
              <w:spacing w:before="100" w:beforeAutospacing="1" w:after="100" w:afterAutospacing="1" w:line="360" w:lineRule="auto"/>
              <w:rPr>
                <w:sz w:val="24"/>
                <w:szCs w:val="24"/>
              </w:rPr>
            </w:pPr>
            <w:r>
              <w:rPr>
                <w:sz w:val="24"/>
                <w:szCs w:val="24"/>
              </w:rPr>
              <w:t>Mejora de UX en el registro de activos</w:t>
            </w:r>
          </w:p>
        </w:tc>
        <w:tc>
          <w:tcPr>
            <w:tcW w:w="684" w:type="pct"/>
            <w:tcMar>
              <w:top w:w="150" w:type="dxa"/>
              <w:left w:w="240" w:type="dxa"/>
              <w:bottom w:w="150" w:type="dxa"/>
              <w:right w:w="240" w:type="dxa"/>
            </w:tcMar>
            <w:vAlign w:val="center"/>
            <w:hideMark/>
          </w:tcPr>
          <w:p w14:paraId="4800E8EC" w14:textId="77777777" w:rsidR="003B6B55" w:rsidRPr="003B6B55" w:rsidRDefault="003B6B55" w:rsidP="003B6B55">
            <w:pPr>
              <w:spacing w:before="100" w:beforeAutospacing="1" w:after="100" w:afterAutospacing="1" w:line="360" w:lineRule="auto"/>
              <w:rPr>
                <w:sz w:val="24"/>
                <w:szCs w:val="24"/>
              </w:rPr>
            </w:pPr>
            <w:r>
              <w:rPr>
                <w:sz w:val="24"/>
                <w:szCs w:val="24"/>
              </w:rPr>
              <w:t>Media</w:t>
            </w:r>
          </w:p>
        </w:tc>
        <w:tc>
          <w:tcPr>
            <w:tcW w:w="2445" w:type="pct"/>
            <w:tcMar>
              <w:top w:w="150" w:type="dxa"/>
              <w:left w:w="240" w:type="dxa"/>
              <w:bottom w:w="150" w:type="dxa"/>
              <w:right w:w="0" w:type="dxa"/>
            </w:tcMar>
            <w:vAlign w:val="center"/>
            <w:hideMark/>
          </w:tcPr>
          <w:p w14:paraId="65F477A1" w14:textId="77777777" w:rsidR="003B6B55" w:rsidRPr="003B6B55" w:rsidRDefault="003B6B55" w:rsidP="003B6B55">
            <w:pPr>
              <w:spacing w:before="100" w:beforeAutospacing="1" w:after="100" w:afterAutospacing="1" w:line="360" w:lineRule="auto"/>
              <w:rPr>
                <w:sz w:val="24"/>
                <w:szCs w:val="24"/>
              </w:rPr>
            </w:pPr>
            <w:r>
              <w:rPr>
                <w:sz w:val="24"/>
                <w:szCs w:val="24"/>
              </w:rPr>
              <w:t>Automatización del descubrimiento de activos</w:t>
            </w:r>
          </w:p>
        </w:tc>
      </w:tr>
    </w:tbl>
    <w:p w14:paraId="333795F5" w14:textId="77777777" w:rsidR="003B6B55" w:rsidRDefault="003B6B55" w:rsidP="00FA763F">
      <w:pPr>
        <w:spacing w:before="100" w:beforeAutospacing="1" w:after="100" w:afterAutospacing="1" w:line="360" w:lineRule="auto"/>
        <w:rPr>
          <w:sz w:val="24"/>
          <w:szCs w:val="24"/>
        </w:rPr>
      </w:pPr>
    </w:p>
    <w:p w14:paraId="0ADDEB37" w14:textId="77777777" w:rsidR="00A22AE2" w:rsidRDefault="00A22AE2" w:rsidP="00FA763F">
      <w:pPr>
        <w:spacing w:before="100" w:beforeAutospacing="1" w:after="100" w:afterAutospacing="1" w:line="360" w:lineRule="auto"/>
        <w:rPr>
          <w:sz w:val="24"/>
          <w:szCs w:val="24"/>
        </w:rPr>
      </w:pPr>
    </w:p>
    <w:p w14:paraId="3FC0FB3F" w14:textId="77777777" w:rsidR="00A22AE2" w:rsidRDefault="00A22AE2" w:rsidP="00FA763F">
      <w:pPr>
        <w:spacing w:before="100" w:beforeAutospacing="1" w:after="100" w:afterAutospacing="1" w:line="360" w:lineRule="auto"/>
        <w:rPr>
          <w:sz w:val="24"/>
          <w:szCs w:val="24"/>
        </w:rPr>
      </w:pPr>
    </w:p>
    <w:p w14:paraId="53E312F7" w14:textId="77777777" w:rsidR="00A22AE2" w:rsidRDefault="00A22AE2" w:rsidP="00FA763F">
      <w:pPr>
        <w:spacing w:before="100" w:beforeAutospacing="1" w:after="100" w:afterAutospacing="1" w:line="360" w:lineRule="auto"/>
        <w:rPr>
          <w:sz w:val="24"/>
          <w:szCs w:val="24"/>
        </w:rPr>
      </w:pPr>
    </w:p>
    <w:p w14:paraId="7EF9C9AC" w14:textId="77777777" w:rsidR="00A22AE2" w:rsidRDefault="00A22AE2" w:rsidP="00FA763F">
      <w:pPr>
        <w:spacing w:before="100" w:beforeAutospacing="1" w:after="100" w:afterAutospacing="1" w:line="360" w:lineRule="auto"/>
        <w:rPr>
          <w:sz w:val="24"/>
          <w:szCs w:val="24"/>
        </w:rPr>
      </w:pPr>
    </w:p>
    <w:p w14:paraId="71520710" w14:textId="77777777" w:rsidR="00A22AE2" w:rsidRDefault="00A22AE2" w:rsidP="00FA763F">
      <w:pPr>
        <w:spacing w:before="100" w:beforeAutospacing="1" w:after="100" w:afterAutospacing="1" w:line="360" w:lineRule="auto"/>
        <w:rPr>
          <w:sz w:val="24"/>
          <w:szCs w:val="24"/>
        </w:rPr>
      </w:pPr>
    </w:p>
    <w:p w14:paraId="09B24CDA" w14:textId="77777777" w:rsidR="00A22AE2" w:rsidRDefault="00A22AE2" w:rsidP="00FA763F">
      <w:pPr>
        <w:spacing w:before="100" w:beforeAutospacing="1" w:after="100" w:afterAutospacing="1" w:line="360" w:lineRule="auto"/>
        <w:rPr>
          <w:sz w:val="24"/>
          <w:szCs w:val="24"/>
        </w:rPr>
      </w:pPr>
    </w:p>
    <w:p w14:paraId="400D57FC" w14:textId="77777777" w:rsidR="00A22AE2" w:rsidRDefault="00A22AE2" w:rsidP="00FA763F">
      <w:pPr>
        <w:spacing w:before="100" w:beforeAutospacing="1" w:after="100" w:afterAutospacing="1" w:line="360" w:lineRule="auto"/>
        <w:rPr>
          <w:sz w:val="24"/>
          <w:szCs w:val="24"/>
        </w:rPr>
      </w:pPr>
    </w:p>
    <w:p w14:paraId="61453CCF" w14:textId="77777777" w:rsidR="00A22AE2" w:rsidRPr="00A22AE2" w:rsidRDefault="00A22AE2" w:rsidP="00A22AE2">
      <w:pPr>
        <w:spacing w:line="360" w:lineRule="auto"/>
        <w:jc w:val="center"/>
        <w:rPr>
          <w:b/>
          <w:bCs/>
          <w:sz w:val="24"/>
          <w:szCs w:val="24"/>
        </w:rPr>
      </w:pPr>
      <w:r>
        <w:rPr>
          <w:b/>
          <w:bCs/>
          <w:sz w:val="24"/>
          <w:szCs w:val="24"/>
        </w:rPr>
        <w:lastRenderedPageBreak/>
        <w:t>CONCLUSIONES</w:t>
      </w:r>
    </w:p>
    <w:p w14:paraId="383AC291" w14:textId="77777777" w:rsidR="00A22AE2" w:rsidRPr="00A22AE2" w:rsidRDefault="00A22AE2" w:rsidP="00A22AE2">
      <w:pPr>
        <w:spacing w:line="360" w:lineRule="auto"/>
        <w:ind w:firstLine="708"/>
        <w:rPr>
          <w:sz w:val="24"/>
          <w:szCs w:val="24"/>
        </w:rPr>
      </w:pPr>
      <w:r>
        <w:rPr>
          <w:sz w:val="24"/>
          <w:szCs w:val="24"/>
        </w:rPr>
        <w:t xml:space="preserve">Con base en los resultados de la investigación, la validación del prototipo y el análisis financiero realizado, se presentan las siguientes conclusiones del proyecto </w:t>
      </w:r>
      <w:proofErr w:type="spellStart"/>
      <w:r>
        <w:rPr>
          <w:sz w:val="24"/>
          <w:szCs w:val="24"/>
        </w:rPr>
        <w:t>GuardIA</w:t>
      </w:r>
      <w:proofErr w:type="spellEnd"/>
      <w:r>
        <w:rPr>
          <w:sz w:val="24"/>
          <w:szCs w:val="24"/>
        </w:rPr>
        <w:t>:</w:t>
      </w:r>
    </w:p>
    <w:p w14:paraId="057F30BF" w14:textId="77777777" w:rsidR="00A22AE2" w:rsidRPr="00A22AE2" w:rsidRDefault="00A22AE2">
      <w:pPr>
        <w:pStyle w:val="Prrafodelista"/>
        <w:numPr>
          <w:ilvl w:val="1"/>
          <w:numId w:val="58"/>
        </w:numPr>
        <w:spacing w:line="360" w:lineRule="auto"/>
        <w:rPr>
          <w:sz w:val="24"/>
          <w:szCs w:val="24"/>
        </w:rPr>
      </w:pPr>
      <w:r>
        <w:rPr>
          <w:b/>
          <w:bCs/>
          <w:sz w:val="24"/>
          <w:szCs w:val="24"/>
        </w:rPr>
        <w:t>Validación del Problema:</w:t>
      </w:r>
    </w:p>
    <w:p w14:paraId="414707B2" w14:textId="484E78DA" w:rsidR="00A22AE2" w:rsidRPr="00A22AE2" w:rsidRDefault="00A22AE2" w:rsidP="00A22AE2">
      <w:pPr>
        <w:spacing w:line="360" w:lineRule="auto"/>
        <w:ind w:firstLine="360"/>
        <w:rPr>
          <w:sz w:val="24"/>
          <w:szCs w:val="24"/>
        </w:rPr>
      </w:pPr>
      <w:r>
        <w:rPr>
          <w:sz w:val="24"/>
          <w:szCs w:val="24"/>
        </w:rPr>
        <w:t>Los resultados cuantitativos y cualitativos confirman que las instituciones públicas y autónomas de Guatemala enfrentan un problema real y generalizado de gestión de riesgos cibernéticos, caracterizado por falta de monitoreo continuo (73% de las instituciones), auditorías costosas y esporádicas (80% realizan solo 1-2 auditorías al año), personal especializado insuficiente (67%) y cumplimiento normativo gestionado de forma manual (60%). Estos hallazgos validan la urgencia documentada por el Ministerio de Gobernación de Guatemala (2023) y el Banco de Guatemala (2023).</w:t>
      </w:r>
    </w:p>
    <w:p w14:paraId="1962AA54" w14:textId="792D1248" w:rsidR="00A22AE2" w:rsidRPr="00A22AE2" w:rsidRDefault="00A22AE2">
      <w:pPr>
        <w:pStyle w:val="Prrafodelista"/>
        <w:numPr>
          <w:ilvl w:val="1"/>
          <w:numId w:val="58"/>
        </w:numPr>
        <w:spacing w:line="360" w:lineRule="auto"/>
        <w:rPr>
          <w:sz w:val="24"/>
          <w:szCs w:val="24"/>
        </w:rPr>
      </w:pPr>
      <w:r>
        <w:rPr>
          <w:b/>
          <w:bCs/>
          <w:sz w:val="24"/>
          <w:szCs w:val="24"/>
        </w:rPr>
        <w:t>Validación de la Solución:</w:t>
      </w:r>
    </w:p>
    <w:p w14:paraId="5CFF1B64" w14:textId="70B636D6" w:rsidR="00A22AE2" w:rsidRPr="00A22AE2" w:rsidRDefault="00A22AE2" w:rsidP="00A22AE2">
      <w:pPr>
        <w:spacing w:line="360" w:lineRule="auto"/>
        <w:ind w:firstLine="360"/>
        <w:rPr>
          <w:sz w:val="24"/>
          <w:szCs w:val="24"/>
        </w:rPr>
      </w:pPr>
      <w:r>
        <w:rPr>
          <w:sz w:val="24"/>
          <w:szCs w:val="24"/>
        </w:rPr>
        <w:t xml:space="preserve">El 83% de las instituciones encuestadas estaría dispuesto a considerar una solución SaaS de ciberseguridad, y el 90% de los participantes del </w:t>
      </w:r>
      <w:proofErr w:type="spellStart"/>
      <w:r>
        <w:rPr>
          <w:sz w:val="24"/>
          <w:szCs w:val="24"/>
        </w:rPr>
        <w:t>focus</w:t>
      </w:r>
      <w:proofErr w:type="spellEnd"/>
      <w:r>
        <w:rPr>
          <w:sz w:val="24"/>
          <w:szCs w:val="24"/>
        </w:rPr>
        <w:t xml:space="preserve"> </w:t>
      </w:r>
      <w:proofErr w:type="spellStart"/>
      <w:r>
        <w:rPr>
          <w:sz w:val="24"/>
          <w:szCs w:val="24"/>
        </w:rPr>
        <w:t>group</w:t>
      </w:r>
      <w:proofErr w:type="spellEnd"/>
      <w:r>
        <w:rPr>
          <w:sz w:val="24"/>
          <w:szCs w:val="24"/>
        </w:rPr>
        <w:t xml:space="preserve"> calificó los </w:t>
      </w:r>
      <w:proofErr w:type="spellStart"/>
      <w:r>
        <w:rPr>
          <w:sz w:val="24"/>
          <w:szCs w:val="24"/>
        </w:rPr>
        <w:t>dashboards</w:t>
      </w:r>
      <w:proofErr w:type="spellEnd"/>
      <w:r>
        <w:rPr>
          <w:sz w:val="24"/>
          <w:szCs w:val="24"/>
        </w:rPr>
        <w:t xml:space="preserve"> del MVP como "útiles" o "muy útiles". Estos resultados confirman que la propuesta de valor de </w:t>
      </w:r>
      <w:proofErr w:type="spellStart"/>
      <w:r>
        <w:rPr>
          <w:sz w:val="24"/>
          <w:szCs w:val="24"/>
        </w:rPr>
        <w:t>GuardIA</w:t>
      </w:r>
      <w:proofErr w:type="spellEnd"/>
      <w:r>
        <w:rPr>
          <w:sz w:val="24"/>
          <w:szCs w:val="24"/>
        </w:rPr>
        <w:t xml:space="preserve"> diagnóstico automático, cumplimiento normativo integrado y accesibilidad económica— resuena con las necesidades reales del mercado.</w:t>
      </w:r>
    </w:p>
    <w:p w14:paraId="1B14DBA7" w14:textId="0A3B5942" w:rsidR="00A22AE2" w:rsidRPr="00A22AE2" w:rsidRDefault="00A22AE2">
      <w:pPr>
        <w:pStyle w:val="Prrafodelista"/>
        <w:numPr>
          <w:ilvl w:val="1"/>
          <w:numId w:val="58"/>
        </w:numPr>
        <w:spacing w:line="360" w:lineRule="auto"/>
        <w:rPr>
          <w:sz w:val="24"/>
          <w:szCs w:val="24"/>
        </w:rPr>
      </w:pPr>
      <w:r>
        <w:rPr>
          <w:b/>
          <w:bCs/>
          <w:sz w:val="24"/>
          <w:szCs w:val="24"/>
        </w:rPr>
        <w:t>Viabilidad Financiera:</w:t>
      </w:r>
    </w:p>
    <w:p w14:paraId="41CAC277" w14:textId="263D5C91" w:rsidR="00A22AE2" w:rsidRPr="00A22AE2" w:rsidRDefault="00A22AE2" w:rsidP="00A22AE2">
      <w:pPr>
        <w:spacing w:line="360" w:lineRule="auto"/>
        <w:ind w:firstLine="360"/>
        <w:rPr>
          <w:sz w:val="24"/>
          <w:szCs w:val="24"/>
        </w:rPr>
      </w:pPr>
      <w:r>
        <w:rPr>
          <w:sz w:val="24"/>
          <w:szCs w:val="24"/>
        </w:rPr>
        <w:t>El modelo financiero proyecta un ROI del 1,275%, una TIR del 137.72% y un VAN positivo de Q1,988,656.03 al 15% de tasa de descuento. El punto de equilibrio operativo se alcanza con 7.7 clientes en el primer año, y la recuperación definitiva de las pérdidas acumuladas ocurre en el mes 19. La relación LTV/CAC supera 6.5x desde el primer año, indicando un modelo de negocio saludable y escalable.</w:t>
      </w:r>
    </w:p>
    <w:p w14:paraId="5575279B" w14:textId="0A7D454C" w:rsidR="00A22AE2" w:rsidRPr="00A22AE2" w:rsidRDefault="00A22AE2">
      <w:pPr>
        <w:pStyle w:val="Prrafodelista"/>
        <w:numPr>
          <w:ilvl w:val="1"/>
          <w:numId w:val="58"/>
        </w:numPr>
        <w:spacing w:line="360" w:lineRule="auto"/>
        <w:rPr>
          <w:b/>
          <w:bCs/>
          <w:sz w:val="24"/>
          <w:szCs w:val="24"/>
        </w:rPr>
      </w:pPr>
      <w:r>
        <w:rPr>
          <w:b/>
          <w:bCs/>
          <w:sz w:val="24"/>
          <w:szCs w:val="24"/>
        </w:rPr>
        <w:t>Modelo de Negocio Validado</w:t>
      </w:r>
    </w:p>
    <w:p w14:paraId="1A9321BB" w14:textId="128362E2" w:rsidR="00A22AE2" w:rsidRDefault="00A22AE2" w:rsidP="00A22AE2">
      <w:pPr>
        <w:spacing w:line="360" w:lineRule="auto"/>
        <w:rPr>
          <w:sz w:val="24"/>
          <w:szCs w:val="24"/>
        </w:rPr>
      </w:pPr>
      <w:r>
        <w:rPr>
          <w:sz w:val="24"/>
          <w:szCs w:val="24"/>
        </w:rPr>
        <w:t xml:space="preserve">El Lean </w:t>
      </w:r>
      <w:proofErr w:type="spellStart"/>
      <w:r>
        <w:rPr>
          <w:sz w:val="24"/>
          <w:szCs w:val="24"/>
        </w:rPr>
        <w:t>Canvas</w:t>
      </w:r>
      <w:proofErr w:type="spellEnd"/>
      <w:r>
        <w:rPr>
          <w:sz w:val="24"/>
          <w:szCs w:val="24"/>
        </w:rPr>
        <w:t xml:space="preserve"> y Business Model </w:t>
      </w:r>
      <w:proofErr w:type="spellStart"/>
      <w:r>
        <w:rPr>
          <w:sz w:val="24"/>
          <w:szCs w:val="24"/>
        </w:rPr>
        <w:t>Canvas</w:t>
      </w:r>
      <w:proofErr w:type="spellEnd"/>
      <w:r>
        <w:rPr>
          <w:sz w:val="24"/>
          <w:szCs w:val="24"/>
        </w:rPr>
        <w:t xml:space="preserve"> desarrollados demuestran que el modelo de negocio es viable, con márgenes de contribución superiores al 93% en los 3 planes de suscripción, una estructura de costos que escala favorablemente y una estrategia de entrada al mercado por fases que reduce el riesgo comercial.</w:t>
      </w:r>
    </w:p>
    <w:p w14:paraId="2421F620" w14:textId="77777777" w:rsidR="00A22AE2" w:rsidRDefault="00A22AE2" w:rsidP="00A22AE2">
      <w:pPr>
        <w:spacing w:line="360" w:lineRule="auto"/>
        <w:rPr>
          <w:sz w:val="24"/>
          <w:szCs w:val="24"/>
        </w:rPr>
      </w:pPr>
    </w:p>
    <w:p w14:paraId="077F1E3D" w14:textId="77777777" w:rsidR="00A22AE2" w:rsidRDefault="00A22AE2" w:rsidP="00A22AE2">
      <w:pPr>
        <w:spacing w:line="360" w:lineRule="auto"/>
        <w:rPr>
          <w:sz w:val="24"/>
          <w:szCs w:val="24"/>
        </w:rPr>
      </w:pPr>
    </w:p>
    <w:p w14:paraId="4D0CF23B" w14:textId="77777777" w:rsidR="00A22AE2" w:rsidRPr="00A22AE2" w:rsidRDefault="00A22AE2" w:rsidP="00A22AE2">
      <w:pPr>
        <w:spacing w:line="360" w:lineRule="auto"/>
        <w:rPr>
          <w:sz w:val="24"/>
          <w:szCs w:val="24"/>
        </w:rPr>
      </w:pPr>
    </w:p>
    <w:p w14:paraId="13821012" w14:textId="77777777" w:rsidR="00A22AE2" w:rsidRDefault="00A22AE2">
      <w:pPr>
        <w:pStyle w:val="Prrafodelista"/>
        <w:numPr>
          <w:ilvl w:val="1"/>
          <w:numId w:val="58"/>
        </w:numPr>
        <w:spacing w:line="360" w:lineRule="auto"/>
        <w:rPr>
          <w:b/>
          <w:bCs/>
          <w:sz w:val="24"/>
          <w:szCs w:val="24"/>
        </w:rPr>
      </w:pPr>
      <w:r>
        <w:rPr>
          <w:b/>
          <w:bCs/>
          <w:sz w:val="24"/>
          <w:szCs w:val="24"/>
        </w:rPr>
        <w:lastRenderedPageBreak/>
        <w:t xml:space="preserve">Estrategia </w:t>
      </w:r>
      <w:proofErr w:type="spellStart"/>
      <w:r>
        <w:rPr>
          <w:b/>
          <w:bCs/>
          <w:sz w:val="24"/>
          <w:szCs w:val="24"/>
        </w:rPr>
        <w:t>Go</w:t>
      </w:r>
      <w:proofErr w:type="spellEnd"/>
      <w:r>
        <w:rPr>
          <w:b/>
          <w:bCs/>
          <w:sz w:val="24"/>
          <w:szCs w:val="24"/>
        </w:rPr>
        <w:t>-</w:t>
      </w:r>
      <w:proofErr w:type="spellStart"/>
      <w:r>
        <w:rPr>
          <w:b/>
          <w:bCs/>
          <w:sz w:val="24"/>
          <w:szCs w:val="24"/>
        </w:rPr>
        <w:t>to</w:t>
      </w:r>
      <w:proofErr w:type="spellEnd"/>
      <w:r>
        <w:rPr>
          <w:b/>
          <w:bCs/>
          <w:sz w:val="24"/>
          <w:szCs w:val="24"/>
        </w:rPr>
        <w:t>-Market Definida</w:t>
      </w:r>
    </w:p>
    <w:p w14:paraId="1981B5E3" w14:textId="00DC0395" w:rsidR="00A22AE2" w:rsidRPr="00A22AE2" w:rsidRDefault="00A22AE2" w:rsidP="00A22AE2">
      <w:pPr>
        <w:spacing w:line="360" w:lineRule="auto"/>
        <w:ind w:firstLine="360"/>
        <w:rPr>
          <w:b/>
          <w:bCs/>
          <w:sz w:val="24"/>
          <w:szCs w:val="24"/>
        </w:rPr>
      </w:pPr>
      <w:r>
        <w:rPr>
          <w:sz w:val="24"/>
          <w:szCs w:val="24"/>
        </w:rPr>
        <w:t xml:space="preserve">La estrategia </w:t>
      </w:r>
      <w:proofErr w:type="spellStart"/>
      <w:r>
        <w:rPr>
          <w:sz w:val="24"/>
          <w:szCs w:val="24"/>
        </w:rPr>
        <w:t>go-to-market</w:t>
      </w:r>
      <w:proofErr w:type="spellEnd"/>
      <w:r>
        <w:rPr>
          <w:sz w:val="24"/>
          <w:szCs w:val="24"/>
        </w:rPr>
        <w:t xml:space="preserve"> por 3 fases (Validación, Lanzamiento Piloto y Escalamiento) establece un camino claro para la comercialización de </w:t>
      </w:r>
      <w:proofErr w:type="spellStart"/>
      <w:r>
        <w:rPr>
          <w:sz w:val="24"/>
          <w:szCs w:val="24"/>
        </w:rPr>
        <w:t>GuardIA</w:t>
      </w:r>
      <w:proofErr w:type="spellEnd"/>
      <w:r>
        <w:rPr>
          <w:sz w:val="24"/>
          <w:szCs w:val="24"/>
        </w:rPr>
        <w:t>, con métricas específicas de éxito en cada etapa y canales priorizados según el segmento objetivo.</w:t>
      </w:r>
    </w:p>
    <w:p w14:paraId="7942323E" w14:textId="7B8E5ED8" w:rsidR="00A22AE2" w:rsidRPr="00A22AE2" w:rsidRDefault="00A22AE2">
      <w:pPr>
        <w:pStyle w:val="Prrafodelista"/>
        <w:numPr>
          <w:ilvl w:val="1"/>
          <w:numId w:val="58"/>
        </w:numPr>
        <w:spacing w:line="360" w:lineRule="auto"/>
        <w:rPr>
          <w:sz w:val="24"/>
          <w:szCs w:val="24"/>
        </w:rPr>
      </w:pPr>
      <w:r>
        <w:rPr>
          <w:b/>
          <w:bCs/>
          <w:sz w:val="24"/>
          <w:szCs w:val="24"/>
        </w:rPr>
        <w:t>Recomendaciones para la Ejecución:</w:t>
      </w:r>
    </w:p>
    <w:p w14:paraId="202B8CB9" w14:textId="7ECC28B2" w:rsidR="00A22AE2" w:rsidRPr="00A22AE2" w:rsidRDefault="00A22AE2" w:rsidP="00A22AE2">
      <w:pPr>
        <w:spacing w:line="360" w:lineRule="auto"/>
        <w:ind w:firstLine="360"/>
        <w:rPr>
          <w:sz w:val="24"/>
          <w:szCs w:val="24"/>
        </w:rPr>
      </w:pPr>
      <w:r>
        <w:rPr>
          <w:sz w:val="24"/>
          <w:szCs w:val="24"/>
        </w:rPr>
        <w:t>Para garantizar el éxito del emprendimiento, se recomienda:</w:t>
      </w:r>
    </w:p>
    <w:p w14:paraId="41C26515" w14:textId="77777777" w:rsidR="00A22AE2" w:rsidRPr="00A22AE2" w:rsidRDefault="00A22AE2">
      <w:pPr>
        <w:numPr>
          <w:ilvl w:val="0"/>
          <w:numId w:val="60"/>
        </w:numPr>
        <w:tabs>
          <w:tab w:val="num" w:pos="720"/>
        </w:tabs>
        <w:spacing w:line="360" w:lineRule="auto"/>
        <w:rPr>
          <w:sz w:val="24"/>
          <w:szCs w:val="24"/>
        </w:rPr>
      </w:pPr>
      <w:r>
        <w:rPr>
          <w:sz w:val="24"/>
          <w:szCs w:val="24"/>
        </w:rPr>
        <w:t>Priorizar el segmento financiero en la fase inicial (92% de disposición a adoptar SaaS)</w:t>
      </w:r>
    </w:p>
    <w:p w14:paraId="59ACA23B" w14:textId="77777777" w:rsidR="00A22AE2" w:rsidRPr="00A22AE2" w:rsidRDefault="00A22AE2">
      <w:pPr>
        <w:numPr>
          <w:ilvl w:val="0"/>
          <w:numId w:val="60"/>
        </w:numPr>
        <w:tabs>
          <w:tab w:val="num" w:pos="720"/>
        </w:tabs>
        <w:spacing w:line="360" w:lineRule="auto"/>
        <w:rPr>
          <w:sz w:val="24"/>
          <w:szCs w:val="24"/>
        </w:rPr>
      </w:pPr>
      <w:r>
        <w:rPr>
          <w:sz w:val="24"/>
          <w:szCs w:val="24"/>
        </w:rPr>
        <w:t>Mantener un enfoque riguroso en el control de costos fijos, el componente más sensible del punto de equilibrio</w:t>
      </w:r>
    </w:p>
    <w:p w14:paraId="4ED895D6" w14:textId="77777777" w:rsidR="00A22AE2" w:rsidRPr="00A22AE2" w:rsidRDefault="00A22AE2">
      <w:pPr>
        <w:numPr>
          <w:ilvl w:val="0"/>
          <w:numId w:val="60"/>
        </w:numPr>
        <w:tabs>
          <w:tab w:val="num" w:pos="720"/>
        </w:tabs>
        <w:spacing w:line="360" w:lineRule="auto"/>
        <w:rPr>
          <w:sz w:val="24"/>
          <w:szCs w:val="24"/>
        </w:rPr>
      </w:pPr>
      <w:r>
        <w:rPr>
          <w:sz w:val="24"/>
          <w:szCs w:val="24"/>
        </w:rPr>
        <w:t>Monitorear mensualmente la tasa de abandono y el CAC real durante los primeros 18 meses</w:t>
      </w:r>
    </w:p>
    <w:p w14:paraId="65F91BDD" w14:textId="77777777" w:rsidR="00A22AE2" w:rsidRPr="00A22AE2" w:rsidRDefault="00A22AE2">
      <w:pPr>
        <w:numPr>
          <w:ilvl w:val="0"/>
          <w:numId w:val="60"/>
        </w:numPr>
        <w:tabs>
          <w:tab w:val="num" w:pos="720"/>
        </w:tabs>
        <w:spacing w:line="360" w:lineRule="auto"/>
        <w:rPr>
          <w:sz w:val="24"/>
          <w:szCs w:val="24"/>
        </w:rPr>
      </w:pPr>
      <w:r>
        <w:rPr>
          <w:sz w:val="24"/>
          <w:szCs w:val="24"/>
        </w:rPr>
        <w:t>Asegurar el capital de trabajo de Q140,000 para sostener los primeros 8 meses de operación</w:t>
      </w:r>
    </w:p>
    <w:p w14:paraId="20AEE76C" w14:textId="77777777" w:rsidR="00A22AE2" w:rsidRPr="00A22AE2" w:rsidRDefault="00A22AE2">
      <w:pPr>
        <w:numPr>
          <w:ilvl w:val="0"/>
          <w:numId w:val="60"/>
        </w:numPr>
        <w:tabs>
          <w:tab w:val="num" w:pos="720"/>
        </w:tabs>
        <w:spacing w:line="360" w:lineRule="auto"/>
        <w:rPr>
          <w:sz w:val="24"/>
          <w:szCs w:val="24"/>
        </w:rPr>
      </w:pPr>
      <w:r>
        <w:rPr>
          <w:sz w:val="24"/>
          <w:szCs w:val="24"/>
        </w:rPr>
        <w:t xml:space="preserve">Continuar con la metodología de </w:t>
      </w:r>
      <w:proofErr w:type="spellStart"/>
      <w:r>
        <w:rPr>
          <w:sz w:val="24"/>
          <w:szCs w:val="24"/>
        </w:rPr>
        <w:t>Customer</w:t>
      </w:r>
      <w:proofErr w:type="spellEnd"/>
      <w:r>
        <w:rPr>
          <w:sz w:val="24"/>
          <w:szCs w:val="24"/>
        </w:rPr>
        <w:t xml:space="preserve"> Discovery durante la implementación del MVP</w:t>
      </w:r>
    </w:p>
    <w:p w14:paraId="55B80FD6" w14:textId="77777777" w:rsidR="00A22AE2" w:rsidRDefault="00A22AE2" w:rsidP="00FA763F">
      <w:pPr>
        <w:spacing w:before="100" w:beforeAutospacing="1" w:after="100" w:afterAutospacing="1" w:line="360" w:lineRule="auto"/>
        <w:rPr>
          <w:sz w:val="24"/>
          <w:szCs w:val="24"/>
        </w:rPr>
      </w:pPr>
    </w:p>
    <w:p w14:paraId="2E75D959" w14:textId="77777777" w:rsidR="00A22AE2" w:rsidRDefault="00A22AE2" w:rsidP="00FA763F">
      <w:pPr>
        <w:spacing w:before="100" w:beforeAutospacing="1" w:after="100" w:afterAutospacing="1" w:line="360" w:lineRule="auto"/>
        <w:rPr>
          <w:sz w:val="24"/>
          <w:szCs w:val="24"/>
        </w:rPr>
      </w:pPr>
    </w:p>
    <w:p w14:paraId="36D298EB" w14:textId="77777777" w:rsidR="00A22AE2" w:rsidRDefault="00A22AE2" w:rsidP="00FA763F">
      <w:pPr>
        <w:spacing w:before="100" w:beforeAutospacing="1" w:after="100" w:afterAutospacing="1" w:line="360" w:lineRule="auto"/>
        <w:rPr>
          <w:sz w:val="24"/>
          <w:szCs w:val="24"/>
        </w:rPr>
      </w:pPr>
    </w:p>
    <w:p w14:paraId="719BADBF" w14:textId="77777777" w:rsidR="00A22AE2" w:rsidRDefault="00A22AE2" w:rsidP="00FA763F">
      <w:pPr>
        <w:spacing w:before="100" w:beforeAutospacing="1" w:after="100" w:afterAutospacing="1" w:line="360" w:lineRule="auto"/>
        <w:rPr>
          <w:sz w:val="24"/>
          <w:szCs w:val="24"/>
        </w:rPr>
      </w:pPr>
    </w:p>
    <w:p w14:paraId="623DB398" w14:textId="77777777" w:rsidR="00A22AE2" w:rsidRDefault="00A22AE2" w:rsidP="00FA763F">
      <w:pPr>
        <w:spacing w:before="100" w:beforeAutospacing="1" w:after="100" w:afterAutospacing="1" w:line="360" w:lineRule="auto"/>
        <w:rPr>
          <w:sz w:val="24"/>
          <w:szCs w:val="24"/>
        </w:rPr>
      </w:pPr>
    </w:p>
    <w:p w14:paraId="71206CFB" w14:textId="77777777" w:rsidR="00A22AE2" w:rsidRDefault="00A22AE2" w:rsidP="00FA763F">
      <w:pPr>
        <w:spacing w:before="100" w:beforeAutospacing="1" w:after="100" w:afterAutospacing="1" w:line="360" w:lineRule="auto"/>
        <w:rPr>
          <w:sz w:val="24"/>
          <w:szCs w:val="24"/>
        </w:rPr>
      </w:pPr>
    </w:p>
    <w:p w14:paraId="478D9C8E" w14:textId="77777777" w:rsidR="00A22AE2" w:rsidRDefault="00A22AE2" w:rsidP="00FA763F">
      <w:pPr>
        <w:spacing w:before="100" w:beforeAutospacing="1" w:after="100" w:afterAutospacing="1" w:line="360" w:lineRule="auto"/>
        <w:rPr>
          <w:sz w:val="24"/>
          <w:szCs w:val="24"/>
        </w:rPr>
      </w:pPr>
    </w:p>
    <w:p w14:paraId="76495A7E" w14:textId="77777777" w:rsidR="00A22AE2" w:rsidRDefault="00A22AE2" w:rsidP="00FA763F">
      <w:pPr>
        <w:spacing w:before="100" w:beforeAutospacing="1" w:after="100" w:afterAutospacing="1" w:line="360" w:lineRule="auto"/>
        <w:rPr>
          <w:sz w:val="24"/>
          <w:szCs w:val="24"/>
        </w:rPr>
      </w:pPr>
    </w:p>
    <w:p w14:paraId="496B3790" w14:textId="77777777" w:rsidR="00A22AE2" w:rsidRDefault="00A22AE2" w:rsidP="00FA763F">
      <w:pPr>
        <w:spacing w:before="100" w:beforeAutospacing="1" w:after="100" w:afterAutospacing="1" w:line="360" w:lineRule="auto"/>
        <w:rPr>
          <w:sz w:val="24"/>
          <w:szCs w:val="24"/>
        </w:rPr>
      </w:pPr>
    </w:p>
    <w:p w14:paraId="688F5064" w14:textId="77777777" w:rsidR="00A22AE2" w:rsidRDefault="00A22AE2" w:rsidP="00FA763F">
      <w:pPr>
        <w:spacing w:before="100" w:beforeAutospacing="1" w:after="100" w:afterAutospacing="1" w:line="360" w:lineRule="auto"/>
        <w:rPr>
          <w:sz w:val="24"/>
          <w:szCs w:val="24"/>
        </w:rPr>
      </w:pPr>
    </w:p>
    <w:p w14:paraId="453A915A" w14:textId="77777777" w:rsidR="00A22AE2" w:rsidRPr="003B6B55" w:rsidRDefault="00A22AE2" w:rsidP="00FA763F">
      <w:pPr>
        <w:spacing w:before="100" w:beforeAutospacing="1" w:after="100" w:afterAutospacing="1" w:line="360" w:lineRule="auto"/>
        <w:rPr>
          <w:sz w:val="24"/>
          <w:szCs w:val="24"/>
        </w:rPr>
      </w:pPr>
    </w:p>
    <w:p w14:paraId="01A46C40" w14:textId="235416D2" w:rsidR="00895899" w:rsidRPr="005D7C4A" w:rsidRDefault="00895899" w:rsidP="005D7C4A">
      <w:pPr>
        <w:pStyle w:val="Ttulo1"/>
        <w:jc w:val="center"/>
        <w:rPr>
          <w:b w:val="0"/>
          <w:bCs/>
          <w:szCs w:val="24"/>
        </w:rPr>
      </w:pPr>
      <w:bookmarkStart w:id="126" w:name="_Toc238899279"/>
      <w:r>
        <w:rPr>
          <w:bCs/>
          <w:szCs w:val="24"/>
        </w:rPr>
        <w:lastRenderedPageBreak/>
        <w:t>REFERENCIAS</w:t>
      </w:r>
      <w:bookmarkEnd w:id="126"/>
    </w:p>
    <w:p w14:paraId="3CC9C029" w14:textId="77777777" w:rsidR="00A22AE2" w:rsidRPr="00A22AE2" w:rsidRDefault="00A22AE2" w:rsidP="00A22AE2">
      <w:pPr>
        <w:spacing w:line="360" w:lineRule="auto"/>
        <w:ind w:left="720" w:hanging="720"/>
        <w:jc w:val="both"/>
        <w:rPr>
          <w:sz w:val="24"/>
          <w:szCs w:val="24"/>
        </w:rPr>
      </w:pPr>
      <w:r>
        <w:rPr>
          <w:sz w:val="24"/>
          <w:szCs w:val="24"/>
        </w:rPr>
        <w:t>Banco de Guatemala. (2023). </w:t>
      </w:r>
      <w:r>
        <w:rPr>
          <w:i/>
          <w:iCs/>
          <w:sz w:val="24"/>
          <w:szCs w:val="24"/>
        </w:rPr>
        <w:t>Reporte de ciberseguridad en el sistema financiero</w:t>
      </w:r>
      <w:r>
        <w:rPr>
          <w:sz w:val="24"/>
          <w:szCs w:val="24"/>
        </w:rPr>
        <w:t>.</w:t>
      </w:r>
    </w:p>
    <w:p w14:paraId="22DDB419" w14:textId="77777777" w:rsidR="00A22AE2" w:rsidRPr="00055E25" w:rsidRDefault="00A22AE2" w:rsidP="00A22AE2">
      <w:pPr>
        <w:spacing w:line="360" w:lineRule="auto"/>
        <w:ind w:left="720" w:hanging="720"/>
        <w:jc w:val="both"/>
        <w:rPr>
          <w:sz w:val="24"/>
          <w:szCs w:val="24"/>
          <w:lang w:val="en-US"/>
        </w:rPr>
      </w:pPr>
      <w:r w:rsidRPr="00055E25">
        <w:rPr>
          <w:sz w:val="24"/>
          <w:szCs w:val="24"/>
          <w:lang w:val="en-US"/>
        </w:rPr>
        <w:t>Center for Internet Security. (2021). </w:t>
      </w:r>
      <w:r w:rsidRPr="00055E25">
        <w:rPr>
          <w:i/>
          <w:iCs/>
          <w:sz w:val="24"/>
          <w:szCs w:val="24"/>
          <w:lang w:val="en-US"/>
        </w:rPr>
        <w:t>CIS critical security controls version 8</w:t>
      </w:r>
      <w:r w:rsidRPr="00055E25">
        <w:rPr>
          <w:sz w:val="24"/>
          <w:szCs w:val="24"/>
          <w:lang w:val="en-US"/>
        </w:rPr>
        <w:t>. </w:t>
      </w:r>
      <w:hyperlink r:id="rId24" w:tgtFrame="_blank" w:history="1">
        <w:r w:rsidRPr="00055E25">
          <w:rPr>
            <w:rStyle w:val="Hipervnculo"/>
            <w:sz w:val="24"/>
            <w:szCs w:val="24"/>
            <w:lang w:val="en-US"/>
          </w:rPr>
          <w:t>https://www.cisecurity.org/controls/v8</w:t>
        </w:r>
      </w:hyperlink>
    </w:p>
    <w:p w14:paraId="2E52D656" w14:textId="77777777" w:rsidR="00A22AE2" w:rsidRPr="00055E25" w:rsidRDefault="00A22AE2" w:rsidP="00A22AE2">
      <w:pPr>
        <w:spacing w:line="360" w:lineRule="auto"/>
        <w:ind w:left="720" w:hanging="720"/>
        <w:jc w:val="both"/>
        <w:rPr>
          <w:sz w:val="24"/>
          <w:szCs w:val="24"/>
          <w:lang w:val="en-US"/>
        </w:rPr>
      </w:pPr>
      <w:r w:rsidRPr="00055E25">
        <w:rPr>
          <w:sz w:val="24"/>
          <w:szCs w:val="24"/>
          <w:lang w:val="en-US"/>
        </w:rPr>
        <w:t>Fitzpatrick, R. (2013). </w:t>
      </w:r>
      <w:r w:rsidRPr="00055E25">
        <w:rPr>
          <w:i/>
          <w:iCs/>
          <w:sz w:val="24"/>
          <w:szCs w:val="24"/>
          <w:lang w:val="en-US"/>
        </w:rPr>
        <w:t>The Mom Test: How to talk to customers and learn if your business is a good idea when everyone is lying to you</w:t>
      </w:r>
      <w:r w:rsidRPr="00055E25">
        <w:rPr>
          <w:sz w:val="24"/>
          <w:szCs w:val="24"/>
          <w:lang w:val="en-US"/>
        </w:rPr>
        <w:t>.</w:t>
      </w:r>
    </w:p>
    <w:p w14:paraId="3AF55E02" w14:textId="77777777" w:rsidR="00A22AE2" w:rsidRPr="00055E25" w:rsidRDefault="00A22AE2" w:rsidP="00A22AE2">
      <w:pPr>
        <w:spacing w:line="360" w:lineRule="auto"/>
        <w:ind w:left="720" w:hanging="720"/>
        <w:jc w:val="both"/>
        <w:rPr>
          <w:sz w:val="24"/>
          <w:szCs w:val="24"/>
          <w:lang w:val="en-US"/>
        </w:rPr>
      </w:pPr>
      <w:r w:rsidRPr="00055E25">
        <w:rPr>
          <w:sz w:val="24"/>
          <w:szCs w:val="24"/>
          <w:lang w:val="en-US"/>
        </w:rPr>
        <w:t>Gitman, L. J., &amp; Zutter, C. J. (2016). </w:t>
      </w:r>
      <w:r>
        <w:rPr>
          <w:i/>
          <w:iCs/>
          <w:sz w:val="24"/>
          <w:szCs w:val="24"/>
        </w:rPr>
        <w:t>Principios de administración financiera</w:t>
      </w:r>
      <w:r>
        <w:rPr>
          <w:sz w:val="24"/>
          <w:szCs w:val="24"/>
        </w:rPr>
        <w:t xml:space="preserve"> (14.a ed.). </w:t>
      </w:r>
      <w:r w:rsidRPr="00055E25">
        <w:rPr>
          <w:sz w:val="24"/>
          <w:szCs w:val="24"/>
          <w:lang w:val="en-US"/>
        </w:rPr>
        <w:t xml:space="preserve">Pearson </w:t>
      </w:r>
      <w:proofErr w:type="spellStart"/>
      <w:r w:rsidRPr="00055E25">
        <w:rPr>
          <w:sz w:val="24"/>
          <w:szCs w:val="24"/>
          <w:lang w:val="en-US"/>
        </w:rPr>
        <w:t>Educación</w:t>
      </w:r>
      <w:proofErr w:type="spellEnd"/>
      <w:r w:rsidRPr="00055E25">
        <w:rPr>
          <w:sz w:val="24"/>
          <w:szCs w:val="24"/>
          <w:lang w:val="en-US"/>
        </w:rPr>
        <w:t>.</w:t>
      </w:r>
    </w:p>
    <w:p w14:paraId="7224587A" w14:textId="77777777" w:rsidR="00A22AE2" w:rsidRPr="00055E25" w:rsidRDefault="00A22AE2" w:rsidP="00A22AE2">
      <w:pPr>
        <w:spacing w:line="360" w:lineRule="auto"/>
        <w:ind w:left="720" w:hanging="720"/>
        <w:jc w:val="both"/>
        <w:rPr>
          <w:sz w:val="24"/>
          <w:szCs w:val="24"/>
          <w:lang w:val="en-US"/>
        </w:rPr>
      </w:pPr>
      <w:r w:rsidRPr="00055E25">
        <w:rPr>
          <w:sz w:val="24"/>
          <w:szCs w:val="24"/>
          <w:lang w:val="en-US"/>
        </w:rPr>
        <w:t>International Organization for Standardization. (2018). </w:t>
      </w:r>
      <w:r w:rsidRPr="00055E25">
        <w:rPr>
          <w:i/>
          <w:iCs/>
          <w:sz w:val="24"/>
          <w:szCs w:val="24"/>
          <w:lang w:val="en-US"/>
        </w:rPr>
        <w:t>ISO 31000:2018 Risk management — Guidelines</w:t>
      </w:r>
      <w:r w:rsidRPr="00055E25">
        <w:rPr>
          <w:sz w:val="24"/>
          <w:szCs w:val="24"/>
          <w:lang w:val="en-US"/>
        </w:rPr>
        <w:t>. ISO.</w:t>
      </w:r>
    </w:p>
    <w:p w14:paraId="776333C8" w14:textId="77777777" w:rsidR="00A22AE2" w:rsidRPr="00A22AE2" w:rsidRDefault="00A22AE2" w:rsidP="00A22AE2">
      <w:pPr>
        <w:spacing w:line="360" w:lineRule="auto"/>
        <w:ind w:left="720" w:hanging="720"/>
        <w:jc w:val="both"/>
        <w:rPr>
          <w:sz w:val="24"/>
          <w:szCs w:val="24"/>
        </w:rPr>
      </w:pPr>
      <w:r w:rsidRPr="00055E25">
        <w:rPr>
          <w:sz w:val="24"/>
          <w:szCs w:val="24"/>
          <w:lang w:val="en-US"/>
        </w:rPr>
        <w:t>International Organization for Standardization. (2022). </w:t>
      </w:r>
      <w:r w:rsidRPr="00055E25">
        <w:rPr>
          <w:i/>
          <w:iCs/>
          <w:sz w:val="24"/>
          <w:szCs w:val="24"/>
          <w:lang w:val="en-US"/>
        </w:rPr>
        <w:t>ISO/IEC 27001:2022 Information security, cybersecurity and privacy protection — Information security management systems — Requirements</w:t>
      </w:r>
      <w:r w:rsidRPr="00055E25">
        <w:rPr>
          <w:sz w:val="24"/>
          <w:szCs w:val="24"/>
          <w:lang w:val="en-US"/>
        </w:rPr>
        <w:t xml:space="preserve">. </w:t>
      </w:r>
      <w:r>
        <w:rPr>
          <w:sz w:val="24"/>
          <w:szCs w:val="24"/>
        </w:rPr>
        <w:t>ISO.</w:t>
      </w:r>
    </w:p>
    <w:p w14:paraId="33C67C6A" w14:textId="77777777" w:rsidR="00A22AE2" w:rsidRPr="00A22AE2" w:rsidRDefault="00A22AE2" w:rsidP="00A22AE2">
      <w:pPr>
        <w:spacing w:line="360" w:lineRule="auto"/>
        <w:ind w:left="720" w:hanging="720"/>
        <w:jc w:val="both"/>
        <w:rPr>
          <w:sz w:val="24"/>
          <w:szCs w:val="24"/>
        </w:rPr>
      </w:pPr>
      <w:r>
        <w:rPr>
          <w:sz w:val="24"/>
          <w:szCs w:val="24"/>
        </w:rPr>
        <w:t>Ministerio de Gobernación de Guatemala. (2023). </w:t>
      </w:r>
      <w:r>
        <w:rPr>
          <w:i/>
          <w:iCs/>
          <w:sz w:val="24"/>
          <w:szCs w:val="24"/>
        </w:rPr>
        <w:t>Estrategia nacional de ciberseguridad</w:t>
      </w:r>
      <w:r>
        <w:rPr>
          <w:sz w:val="24"/>
          <w:szCs w:val="24"/>
        </w:rPr>
        <w:t>.</w:t>
      </w:r>
    </w:p>
    <w:p w14:paraId="609FB29E" w14:textId="77777777" w:rsidR="00A22AE2" w:rsidRPr="00055E25" w:rsidRDefault="00A22AE2" w:rsidP="00A22AE2">
      <w:pPr>
        <w:spacing w:line="360" w:lineRule="auto"/>
        <w:ind w:left="720" w:hanging="720"/>
        <w:jc w:val="both"/>
        <w:rPr>
          <w:sz w:val="24"/>
          <w:szCs w:val="24"/>
          <w:lang w:val="en-US"/>
        </w:rPr>
      </w:pPr>
      <w:r w:rsidRPr="00055E25">
        <w:rPr>
          <w:sz w:val="24"/>
          <w:szCs w:val="24"/>
          <w:lang w:val="en-US"/>
        </w:rPr>
        <w:t>National Institute of Standards and Technology. (2024). </w:t>
      </w:r>
      <w:r w:rsidRPr="00055E25">
        <w:rPr>
          <w:i/>
          <w:iCs/>
          <w:sz w:val="24"/>
          <w:szCs w:val="24"/>
          <w:lang w:val="en-US"/>
        </w:rPr>
        <w:t>Cybersecurity Framework (CSF) 2.0</w:t>
      </w:r>
      <w:r w:rsidRPr="00055E25">
        <w:rPr>
          <w:sz w:val="24"/>
          <w:szCs w:val="24"/>
          <w:lang w:val="en-US"/>
        </w:rPr>
        <w:t>. U.S. Department of Commerce. </w:t>
      </w:r>
      <w:hyperlink r:id="rId25" w:tgtFrame="_blank" w:history="1">
        <w:r w:rsidRPr="00055E25">
          <w:rPr>
            <w:rStyle w:val="Hipervnculo"/>
            <w:sz w:val="24"/>
            <w:szCs w:val="24"/>
            <w:lang w:val="en-US"/>
          </w:rPr>
          <w:t>https://doi.org/10.6028/NIST.CSWP.29</w:t>
        </w:r>
      </w:hyperlink>
    </w:p>
    <w:p w14:paraId="69943582" w14:textId="77777777" w:rsidR="00A22AE2" w:rsidRPr="00055E25" w:rsidRDefault="00A22AE2" w:rsidP="00A22AE2">
      <w:pPr>
        <w:spacing w:line="360" w:lineRule="auto"/>
        <w:ind w:left="720" w:hanging="720"/>
        <w:jc w:val="both"/>
        <w:rPr>
          <w:sz w:val="24"/>
          <w:szCs w:val="24"/>
          <w:lang w:val="en-US"/>
        </w:rPr>
      </w:pPr>
      <w:r w:rsidRPr="00055E25">
        <w:rPr>
          <w:sz w:val="24"/>
          <w:szCs w:val="24"/>
          <w:lang w:val="en-US"/>
        </w:rPr>
        <w:t>OpenAI. (2024). </w:t>
      </w:r>
      <w:r w:rsidRPr="00055E25">
        <w:rPr>
          <w:i/>
          <w:iCs/>
          <w:sz w:val="24"/>
          <w:szCs w:val="24"/>
          <w:lang w:val="en-US"/>
        </w:rPr>
        <w:t>GPT-4 technical report and API documentation</w:t>
      </w:r>
      <w:r w:rsidRPr="00055E25">
        <w:rPr>
          <w:sz w:val="24"/>
          <w:szCs w:val="24"/>
          <w:lang w:val="en-US"/>
        </w:rPr>
        <w:t>. OpenAI.</w:t>
      </w:r>
    </w:p>
    <w:p w14:paraId="75D59B75" w14:textId="77777777" w:rsidR="00A22AE2" w:rsidRPr="00055E25" w:rsidRDefault="00A22AE2" w:rsidP="00A22AE2">
      <w:pPr>
        <w:spacing w:line="360" w:lineRule="auto"/>
        <w:ind w:left="720" w:hanging="720"/>
        <w:jc w:val="both"/>
        <w:rPr>
          <w:sz w:val="24"/>
          <w:szCs w:val="24"/>
          <w:lang w:val="en-US"/>
        </w:rPr>
      </w:pPr>
      <w:r w:rsidRPr="00055E25">
        <w:rPr>
          <w:sz w:val="24"/>
          <w:szCs w:val="24"/>
          <w:lang w:val="en-US"/>
        </w:rPr>
        <w:t>Osterwalder, A., &amp; Pigneur, Y. (2010). </w:t>
      </w:r>
      <w:r w:rsidRPr="00055E25">
        <w:rPr>
          <w:i/>
          <w:iCs/>
          <w:sz w:val="24"/>
          <w:szCs w:val="24"/>
          <w:lang w:val="en-US"/>
        </w:rPr>
        <w:t>Business model generation</w:t>
      </w:r>
      <w:r w:rsidRPr="00055E25">
        <w:rPr>
          <w:sz w:val="24"/>
          <w:szCs w:val="24"/>
          <w:lang w:val="en-US"/>
        </w:rPr>
        <w:t>. John Wiley &amp; Sons.</w:t>
      </w:r>
    </w:p>
    <w:p w14:paraId="1EB9D28A" w14:textId="77777777" w:rsidR="00A22AE2" w:rsidRPr="00055E25" w:rsidRDefault="00A22AE2" w:rsidP="00A22AE2">
      <w:pPr>
        <w:spacing w:line="360" w:lineRule="auto"/>
        <w:ind w:left="720" w:hanging="720"/>
        <w:jc w:val="both"/>
        <w:rPr>
          <w:sz w:val="24"/>
          <w:szCs w:val="24"/>
          <w:lang w:val="en-US"/>
        </w:rPr>
      </w:pPr>
      <w:r w:rsidRPr="00055E25">
        <w:rPr>
          <w:sz w:val="24"/>
          <w:szCs w:val="24"/>
          <w:lang w:val="en-US"/>
        </w:rPr>
        <w:t>OWASP Foundation. (2021). </w:t>
      </w:r>
      <w:r w:rsidRPr="00055E25">
        <w:rPr>
          <w:i/>
          <w:iCs/>
          <w:sz w:val="24"/>
          <w:szCs w:val="24"/>
          <w:lang w:val="en-US"/>
        </w:rPr>
        <w:t>OWASP Top 10: The ten most critical web application security risks</w:t>
      </w:r>
      <w:r w:rsidRPr="00055E25">
        <w:rPr>
          <w:sz w:val="24"/>
          <w:szCs w:val="24"/>
          <w:lang w:val="en-US"/>
        </w:rPr>
        <w:t>. </w:t>
      </w:r>
      <w:hyperlink r:id="rId26" w:tgtFrame="_blank" w:history="1">
        <w:r w:rsidRPr="00055E25">
          <w:rPr>
            <w:rStyle w:val="Hipervnculo"/>
            <w:sz w:val="24"/>
            <w:szCs w:val="24"/>
            <w:lang w:val="en-US"/>
          </w:rPr>
          <w:t>https://owasp.org/www-project-top-ten/</w:t>
        </w:r>
      </w:hyperlink>
    </w:p>
    <w:p w14:paraId="59CEB57F" w14:textId="77777777" w:rsidR="00A22AE2" w:rsidRPr="00055E25" w:rsidRDefault="00A22AE2" w:rsidP="00A22AE2">
      <w:pPr>
        <w:spacing w:line="360" w:lineRule="auto"/>
        <w:ind w:left="720" w:hanging="720"/>
        <w:jc w:val="both"/>
        <w:rPr>
          <w:sz w:val="24"/>
          <w:szCs w:val="24"/>
          <w:lang w:val="en-US"/>
        </w:rPr>
      </w:pPr>
      <w:r w:rsidRPr="00055E25">
        <w:rPr>
          <w:sz w:val="24"/>
          <w:szCs w:val="24"/>
          <w:lang w:val="en-US"/>
        </w:rPr>
        <w:t>Ries, E. (2011). </w:t>
      </w:r>
      <w:r w:rsidRPr="00055E25">
        <w:rPr>
          <w:i/>
          <w:iCs/>
          <w:sz w:val="24"/>
          <w:szCs w:val="24"/>
          <w:lang w:val="en-US"/>
        </w:rPr>
        <w:t>The lean startup</w:t>
      </w:r>
      <w:r w:rsidRPr="00055E25">
        <w:rPr>
          <w:sz w:val="24"/>
          <w:szCs w:val="24"/>
          <w:lang w:val="en-US"/>
        </w:rPr>
        <w:t>. Crown Business.</w:t>
      </w:r>
    </w:p>
    <w:p w14:paraId="6A15C045" w14:textId="77777777" w:rsidR="00A22AE2" w:rsidRPr="00055E25" w:rsidRDefault="00A22AE2" w:rsidP="00A22AE2">
      <w:pPr>
        <w:spacing w:line="360" w:lineRule="auto"/>
        <w:ind w:left="720" w:hanging="720"/>
        <w:jc w:val="both"/>
        <w:rPr>
          <w:sz w:val="24"/>
          <w:szCs w:val="24"/>
          <w:lang w:val="en-US"/>
        </w:rPr>
      </w:pPr>
      <w:r w:rsidRPr="00055E25">
        <w:rPr>
          <w:sz w:val="24"/>
          <w:szCs w:val="24"/>
          <w:lang w:val="en-US"/>
        </w:rPr>
        <w:t xml:space="preserve">Ross, S. A., </w:t>
      </w:r>
      <w:proofErr w:type="spellStart"/>
      <w:r w:rsidRPr="00055E25">
        <w:rPr>
          <w:sz w:val="24"/>
          <w:szCs w:val="24"/>
          <w:lang w:val="en-US"/>
        </w:rPr>
        <w:t>Westerfield</w:t>
      </w:r>
      <w:proofErr w:type="spellEnd"/>
      <w:r w:rsidRPr="00055E25">
        <w:rPr>
          <w:sz w:val="24"/>
          <w:szCs w:val="24"/>
          <w:lang w:val="en-US"/>
        </w:rPr>
        <w:t>, R. W., &amp; Jaffe, J. F. (2012). </w:t>
      </w:r>
      <w:proofErr w:type="spellStart"/>
      <w:r w:rsidRPr="00055E25">
        <w:rPr>
          <w:i/>
          <w:iCs/>
          <w:sz w:val="24"/>
          <w:szCs w:val="24"/>
          <w:lang w:val="en-US"/>
        </w:rPr>
        <w:t>Finanzas</w:t>
      </w:r>
      <w:proofErr w:type="spellEnd"/>
      <w:r w:rsidRPr="00055E25">
        <w:rPr>
          <w:i/>
          <w:iCs/>
          <w:sz w:val="24"/>
          <w:szCs w:val="24"/>
          <w:lang w:val="en-US"/>
        </w:rPr>
        <w:t xml:space="preserve"> </w:t>
      </w:r>
      <w:proofErr w:type="spellStart"/>
      <w:r w:rsidRPr="00055E25">
        <w:rPr>
          <w:i/>
          <w:iCs/>
          <w:sz w:val="24"/>
          <w:szCs w:val="24"/>
          <w:lang w:val="en-US"/>
        </w:rPr>
        <w:t>corporativas</w:t>
      </w:r>
      <w:proofErr w:type="spellEnd"/>
      <w:r w:rsidRPr="00055E25">
        <w:rPr>
          <w:sz w:val="24"/>
          <w:szCs w:val="24"/>
          <w:lang w:val="en-US"/>
        </w:rPr>
        <w:t> (9.a ed.). McGraw-Hill.</w:t>
      </w:r>
    </w:p>
    <w:p w14:paraId="5F7E0FED" w14:textId="77777777" w:rsidR="00A22AE2" w:rsidRPr="00055E25" w:rsidRDefault="00A22AE2" w:rsidP="00A22AE2">
      <w:pPr>
        <w:spacing w:line="360" w:lineRule="auto"/>
        <w:ind w:left="720" w:hanging="720"/>
        <w:jc w:val="both"/>
        <w:rPr>
          <w:sz w:val="24"/>
          <w:szCs w:val="24"/>
          <w:lang w:val="en-US"/>
        </w:rPr>
      </w:pPr>
      <w:r w:rsidRPr="00055E25">
        <w:rPr>
          <w:sz w:val="24"/>
          <w:szCs w:val="24"/>
          <w:lang w:val="en-US"/>
        </w:rPr>
        <w:t>The MITRE Corporation. (2024). </w:t>
      </w:r>
      <w:r w:rsidRPr="00055E25">
        <w:rPr>
          <w:i/>
          <w:iCs/>
          <w:sz w:val="24"/>
          <w:szCs w:val="24"/>
          <w:lang w:val="en-US"/>
        </w:rPr>
        <w:t>MITRE ATT&amp;CK® knowledge base</w:t>
      </w:r>
      <w:r w:rsidRPr="00055E25">
        <w:rPr>
          <w:sz w:val="24"/>
          <w:szCs w:val="24"/>
          <w:lang w:val="en-US"/>
        </w:rPr>
        <w:t>. </w:t>
      </w:r>
      <w:hyperlink r:id="rId27" w:tgtFrame="_blank" w:history="1">
        <w:r w:rsidRPr="00055E25">
          <w:rPr>
            <w:rStyle w:val="Hipervnculo"/>
            <w:sz w:val="24"/>
            <w:szCs w:val="24"/>
            <w:lang w:val="en-US"/>
          </w:rPr>
          <w:t>https://attack.mitre.org/</w:t>
        </w:r>
      </w:hyperlink>
    </w:p>
    <w:p w14:paraId="0235D06B" w14:textId="77777777" w:rsidR="00A22AE2" w:rsidRPr="00A22AE2" w:rsidRDefault="00A22AE2" w:rsidP="00A22AE2">
      <w:pPr>
        <w:spacing w:line="360" w:lineRule="auto"/>
        <w:ind w:left="720" w:hanging="720"/>
        <w:jc w:val="both"/>
        <w:rPr>
          <w:sz w:val="24"/>
          <w:szCs w:val="24"/>
        </w:rPr>
      </w:pPr>
      <w:r w:rsidRPr="00055E25">
        <w:rPr>
          <w:sz w:val="24"/>
          <w:szCs w:val="24"/>
          <w:lang w:val="en-US"/>
        </w:rPr>
        <w:t>Van Horne, J. C., &amp; Wachowicz, J. M. (2010). </w:t>
      </w:r>
      <w:r>
        <w:rPr>
          <w:i/>
          <w:iCs/>
          <w:sz w:val="24"/>
          <w:szCs w:val="24"/>
        </w:rPr>
        <w:t>Fundamentos de administración financiera</w:t>
      </w:r>
      <w:r>
        <w:rPr>
          <w:sz w:val="24"/>
          <w:szCs w:val="24"/>
        </w:rPr>
        <w:t> (13.a ed.). Pearson Educación.</w:t>
      </w:r>
    </w:p>
    <w:p w14:paraId="0DA9156B" w14:textId="77777777" w:rsidR="00A151D3" w:rsidRPr="00A151D3" w:rsidRDefault="00A151D3" w:rsidP="00A151D3">
      <w:pPr>
        <w:spacing w:line="360" w:lineRule="auto"/>
        <w:ind w:left="720" w:hanging="720"/>
        <w:jc w:val="both"/>
        <w:rPr>
          <w:sz w:val="24"/>
          <w:szCs w:val="24"/>
          <w:lang w:val="en-US"/>
        </w:rPr>
      </w:pPr>
    </w:p>
    <w:sectPr w:rsidR="00A151D3" w:rsidRPr="00A151D3" w:rsidSect="00CE35A7">
      <w:headerReference w:type="default" r:id="rId28"/>
      <w:footerReference w:type="default" r:id="rId29"/>
      <w:pgSz w:w="12240" w:h="15840"/>
      <w:pgMar w:top="1440" w:right="1440" w:bottom="1440" w:left="1440"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F38FD" w14:textId="77777777" w:rsidR="0003274A" w:rsidRDefault="0003274A">
      <w:r>
        <w:separator/>
      </w:r>
    </w:p>
  </w:endnote>
  <w:endnote w:type="continuationSeparator" w:id="0">
    <w:p w14:paraId="596D36B7" w14:textId="77777777" w:rsidR="0003274A" w:rsidRDefault="000327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EDACB" w14:textId="77777777" w:rsidR="00534628" w:rsidRPr="00E729EA" w:rsidRDefault="00534628" w:rsidP="00E729EA">
    <w:pPr>
      <w:jc w:val="center"/>
      <w:rPr>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F8DC7" w14:textId="77777777" w:rsidR="00E729EA" w:rsidRDefault="00E729EA">
    <w:pPr>
      <w:jc w:val="center"/>
    </w:pPr>
    <w:r>
      <w:rPr>
        <w:color w:val="000000"/>
        <w:sz w:val="24"/>
        <w:szCs w:val="24"/>
      </w:rPr>
      <w:fldChar w:fldCharType="begin"/>
    </w:r>
    <w:r>
      <w:rPr>
        <w:color w:val="000000"/>
        <w:sz w:val="24"/>
        <w:szCs w:val="24"/>
      </w:rPr>
      <w:instrText>PAGE</w:instrText>
    </w:r>
    <w:r>
      <w:rPr>
        <w:color w:val="000000"/>
        <w:sz w:val="24"/>
        <w:szCs w:val="24"/>
      </w:rPr>
      <w:fldChar w:fldCharType="separate"/>
    </w:r>
    <w:r>
      <w:rPr>
        <w:noProof/>
        <w:color w:val="000000"/>
        <w:sz w:val="24"/>
        <w:szCs w:val="24"/>
      </w:rPr>
      <w:t>1</w:t>
    </w:r>
    <w:r>
      <w:rPr>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42406" w14:textId="77777777" w:rsidR="0003274A" w:rsidRDefault="0003274A">
      <w:r>
        <w:separator/>
      </w:r>
    </w:p>
  </w:footnote>
  <w:footnote w:type="continuationSeparator" w:id="0">
    <w:p w14:paraId="0A9F1C1B" w14:textId="77777777" w:rsidR="0003274A" w:rsidRDefault="000327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C36C6" w14:textId="77777777" w:rsidR="00E729EA" w:rsidRDefault="00E729E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39B"/>
    <w:multiLevelType w:val="multilevel"/>
    <w:tmpl w:val="5E76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03D52"/>
    <w:multiLevelType w:val="multilevel"/>
    <w:tmpl w:val="860A92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6575C11"/>
    <w:multiLevelType w:val="multilevel"/>
    <w:tmpl w:val="9D6E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E75BD"/>
    <w:multiLevelType w:val="hybridMultilevel"/>
    <w:tmpl w:val="3B14DD3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085C5AB8"/>
    <w:multiLevelType w:val="multilevel"/>
    <w:tmpl w:val="3194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93380"/>
    <w:multiLevelType w:val="multilevel"/>
    <w:tmpl w:val="D01EA50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E5F0CD5"/>
    <w:multiLevelType w:val="multilevel"/>
    <w:tmpl w:val="DDFA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90E69"/>
    <w:multiLevelType w:val="multilevel"/>
    <w:tmpl w:val="EF2A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C3774"/>
    <w:multiLevelType w:val="multilevel"/>
    <w:tmpl w:val="48F2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A2BCC"/>
    <w:multiLevelType w:val="hybridMultilevel"/>
    <w:tmpl w:val="B872661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15:restartNumberingAfterBreak="0">
    <w:nsid w:val="16515404"/>
    <w:multiLevelType w:val="multilevel"/>
    <w:tmpl w:val="E176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2A6716"/>
    <w:multiLevelType w:val="multilevel"/>
    <w:tmpl w:val="EED89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555790"/>
    <w:multiLevelType w:val="hybridMultilevel"/>
    <w:tmpl w:val="812883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A670749"/>
    <w:multiLevelType w:val="multilevel"/>
    <w:tmpl w:val="62F84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69556B"/>
    <w:multiLevelType w:val="multilevel"/>
    <w:tmpl w:val="8246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7F6EF7"/>
    <w:multiLevelType w:val="multilevel"/>
    <w:tmpl w:val="924A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872FBA"/>
    <w:multiLevelType w:val="multilevel"/>
    <w:tmpl w:val="424020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02571C8"/>
    <w:multiLevelType w:val="multilevel"/>
    <w:tmpl w:val="C9FA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D93981"/>
    <w:multiLevelType w:val="multilevel"/>
    <w:tmpl w:val="6DE2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286063"/>
    <w:multiLevelType w:val="multilevel"/>
    <w:tmpl w:val="E4C2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D00D87"/>
    <w:multiLevelType w:val="multilevel"/>
    <w:tmpl w:val="699C058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259E5E5A"/>
    <w:multiLevelType w:val="multilevel"/>
    <w:tmpl w:val="D8E201E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28347E74"/>
    <w:multiLevelType w:val="multilevel"/>
    <w:tmpl w:val="DBCCCC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29CF1B2F"/>
    <w:multiLevelType w:val="hybridMultilevel"/>
    <w:tmpl w:val="4478286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30381F37"/>
    <w:multiLevelType w:val="multilevel"/>
    <w:tmpl w:val="6338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515BFC"/>
    <w:multiLevelType w:val="multilevel"/>
    <w:tmpl w:val="20D2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997772"/>
    <w:multiLevelType w:val="multilevel"/>
    <w:tmpl w:val="4F34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5F0FD5"/>
    <w:multiLevelType w:val="multilevel"/>
    <w:tmpl w:val="0052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E44D0D"/>
    <w:multiLevelType w:val="hybridMultilevel"/>
    <w:tmpl w:val="5830BB5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9" w15:restartNumberingAfterBreak="0">
    <w:nsid w:val="353E4AC4"/>
    <w:multiLevelType w:val="multilevel"/>
    <w:tmpl w:val="0814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173FC0"/>
    <w:multiLevelType w:val="hybridMultilevel"/>
    <w:tmpl w:val="DA58161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1" w15:restartNumberingAfterBreak="0">
    <w:nsid w:val="393E37A8"/>
    <w:multiLevelType w:val="multilevel"/>
    <w:tmpl w:val="C5CC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1F652E"/>
    <w:multiLevelType w:val="multilevel"/>
    <w:tmpl w:val="BC94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E936A3"/>
    <w:multiLevelType w:val="hybridMultilevel"/>
    <w:tmpl w:val="ABBA76D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4" w15:restartNumberingAfterBreak="0">
    <w:nsid w:val="3EC95D65"/>
    <w:multiLevelType w:val="multilevel"/>
    <w:tmpl w:val="825C9E2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40400DE3"/>
    <w:multiLevelType w:val="multilevel"/>
    <w:tmpl w:val="E0665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D327E9"/>
    <w:multiLevelType w:val="multilevel"/>
    <w:tmpl w:val="7FB4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1C228A"/>
    <w:multiLevelType w:val="hybridMultilevel"/>
    <w:tmpl w:val="F9E0B8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44FE098A"/>
    <w:multiLevelType w:val="multilevel"/>
    <w:tmpl w:val="3CF6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CC617D"/>
    <w:multiLevelType w:val="multilevel"/>
    <w:tmpl w:val="874E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CB2C1D"/>
    <w:multiLevelType w:val="hybridMultilevel"/>
    <w:tmpl w:val="20E69F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4B3157FE"/>
    <w:multiLevelType w:val="multilevel"/>
    <w:tmpl w:val="F542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D70CDA"/>
    <w:multiLevelType w:val="hybridMultilevel"/>
    <w:tmpl w:val="8628440E"/>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43" w15:restartNumberingAfterBreak="0">
    <w:nsid w:val="517C4D79"/>
    <w:multiLevelType w:val="hybridMultilevel"/>
    <w:tmpl w:val="083AE19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529860A0"/>
    <w:multiLevelType w:val="multilevel"/>
    <w:tmpl w:val="4C887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5A0B21"/>
    <w:multiLevelType w:val="multilevel"/>
    <w:tmpl w:val="6AACA86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5BD23FE7"/>
    <w:multiLevelType w:val="multilevel"/>
    <w:tmpl w:val="7172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2D4B33"/>
    <w:multiLevelType w:val="hybridMultilevel"/>
    <w:tmpl w:val="454E382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8" w15:restartNumberingAfterBreak="0">
    <w:nsid w:val="5DE148EE"/>
    <w:multiLevelType w:val="hybridMultilevel"/>
    <w:tmpl w:val="EB165B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63B01CBD"/>
    <w:multiLevelType w:val="hybridMultilevel"/>
    <w:tmpl w:val="77DA61C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0" w15:restartNumberingAfterBreak="0">
    <w:nsid w:val="64AA0C25"/>
    <w:multiLevelType w:val="hybridMultilevel"/>
    <w:tmpl w:val="44143CF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1" w15:restartNumberingAfterBreak="0">
    <w:nsid w:val="6742200F"/>
    <w:multiLevelType w:val="hybridMultilevel"/>
    <w:tmpl w:val="27DA45F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2" w15:restartNumberingAfterBreak="0">
    <w:nsid w:val="6E7602A8"/>
    <w:multiLevelType w:val="hybridMultilevel"/>
    <w:tmpl w:val="3AA2C91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3" w15:restartNumberingAfterBreak="0">
    <w:nsid w:val="705F3967"/>
    <w:multiLevelType w:val="multilevel"/>
    <w:tmpl w:val="D55C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5A38D6"/>
    <w:multiLevelType w:val="multilevel"/>
    <w:tmpl w:val="6F94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9B5E4F"/>
    <w:multiLevelType w:val="multilevel"/>
    <w:tmpl w:val="AEB600A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 w15:restartNumberingAfterBreak="0">
    <w:nsid w:val="742E62CC"/>
    <w:multiLevelType w:val="hybridMultilevel"/>
    <w:tmpl w:val="EB14EBD2"/>
    <w:lvl w:ilvl="0" w:tplc="79088650">
      <w:start w:val="1"/>
      <w:numFmt w:val="bullet"/>
      <w:lvlText w:val="●"/>
      <w:lvlJc w:val="left"/>
      <w:pPr>
        <w:ind w:left="720" w:hanging="360"/>
      </w:pPr>
    </w:lvl>
    <w:lvl w:ilvl="1" w:tplc="29809C20">
      <w:start w:val="1"/>
      <w:numFmt w:val="bullet"/>
      <w:lvlText w:val="○"/>
      <w:lvlJc w:val="left"/>
      <w:pPr>
        <w:ind w:left="1440" w:hanging="360"/>
      </w:pPr>
    </w:lvl>
    <w:lvl w:ilvl="2" w:tplc="F20EB6C8">
      <w:start w:val="1"/>
      <w:numFmt w:val="bullet"/>
      <w:lvlText w:val="■"/>
      <w:lvlJc w:val="left"/>
      <w:pPr>
        <w:ind w:left="2160" w:hanging="360"/>
      </w:pPr>
    </w:lvl>
    <w:lvl w:ilvl="3" w:tplc="A1B67410">
      <w:start w:val="1"/>
      <w:numFmt w:val="bullet"/>
      <w:lvlText w:val="●"/>
      <w:lvlJc w:val="left"/>
      <w:pPr>
        <w:ind w:left="2880" w:hanging="360"/>
      </w:pPr>
    </w:lvl>
    <w:lvl w:ilvl="4" w:tplc="0324E5F8">
      <w:start w:val="1"/>
      <w:numFmt w:val="bullet"/>
      <w:lvlText w:val="○"/>
      <w:lvlJc w:val="left"/>
      <w:pPr>
        <w:ind w:left="3600" w:hanging="360"/>
      </w:pPr>
    </w:lvl>
    <w:lvl w:ilvl="5" w:tplc="04E4E90C">
      <w:start w:val="1"/>
      <w:numFmt w:val="bullet"/>
      <w:lvlText w:val="■"/>
      <w:lvlJc w:val="left"/>
      <w:pPr>
        <w:ind w:left="4320" w:hanging="360"/>
      </w:pPr>
    </w:lvl>
    <w:lvl w:ilvl="6" w:tplc="EFA426DA">
      <w:start w:val="1"/>
      <w:numFmt w:val="bullet"/>
      <w:lvlText w:val="●"/>
      <w:lvlJc w:val="left"/>
      <w:pPr>
        <w:ind w:left="5040" w:hanging="360"/>
      </w:pPr>
    </w:lvl>
    <w:lvl w:ilvl="7" w:tplc="FBEE7DBA">
      <w:start w:val="1"/>
      <w:numFmt w:val="bullet"/>
      <w:lvlText w:val="●"/>
      <w:lvlJc w:val="left"/>
      <w:pPr>
        <w:ind w:left="5760" w:hanging="360"/>
      </w:pPr>
    </w:lvl>
    <w:lvl w:ilvl="8" w:tplc="BF9C6E32">
      <w:start w:val="1"/>
      <w:numFmt w:val="bullet"/>
      <w:lvlText w:val="●"/>
      <w:lvlJc w:val="left"/>
      <w:pPr>
        <w:ind w:left="6480" w:hanging="360"/>
      </w:pPr>
    </w:lvl>
  </w:abstractNum>
  <w:abstractNum w:abstractNumId="57" w15:restartNumberingAfterBreak="0">
    <w:nsid w:val="74A83067"/>
    <w:multiLevelType w:val="hybridMultilevel"/>
    <w:tmpl w:val="274600E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8" w15:restartNumberingAfterBreak="0">
    <w:nsid w:val="774449F6"/>
    <w:multiLevelType w:val="multilevel"/>
    <w:tmpl w:val="6148824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7A1F4331"/>
    <w:multiLevelType w:val="multilevel"/>
    <w:tmpl w:val="F7C6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246240">
    <w:abstractNumId w:val="33"/>
  </w:num>
  <w:num w:numId="2" w16cid:durableId="314842813">
    <w:abstractNumId w:val="47"/>
  </w:num>
  <w:num w:numId="3" w16cid:durableId="656692308">
    <w:abstractNumId w:val="50"/>
  </w:num>
  <w:num w:numId="4" w16cid:durableId="1231424396">
    <w:abstractNumId w:val="23"/>
  </w:num>
  <w:num w:numId="5" w16cid:durableId="1725595383">
    <w:abstractNumId w:val="9"/>
  </w:num>
  <w:num w:numId="6" w16cid:durableId="800536463">
    <w:abstractNumId w:val="28"/>
  </w:num>
  <w:num w:numId="7" w16cid:durableId="1187139528">
    <w:abstractNumId w:val="57"/>
  </w:num>
  <w:num w:numId="8" w16cid:durableId="1312559651">
    <w:abstractNumId w:val="52"/>
  </w:num>
  <w:num w:numId="9" w16cid:durableId="1221284735">
    <w:abstractNumId w:val="49"/>
  </w:num>
  <w:num w:numId="10" w16cid:durableId="1001929857">
    <w:abstractNumId w:val="51"/>
  </w:num>
  <w:num w:numId="11" w16cid:durableId="251938490">
    <w:abstractNumId w:val="3"/>
  </w:num>
  <w:num w:numId="12" w16cid:durableId="1246378108">
    <w:abstractNumId w:val="30"/>
  </w:num>
  <w:num w:numId="13" w16cid:durableId="1440875652">
    <w:abstractNumId w:val="37"/>
  </w:num>
  <w:num w:numId="14" w16cid:durableId="344408630">
    <w:abstractNumId w:val="48"/>
  </w:num>
  <w:num w:numId="15" w16cid:durableId="320280085">
    <w:abstractNumId w:val="40"/>
  </w:num>
  <w:num w:numId="16" w16cid:durableId="1595165667">
    <w:abstractNumId w:val="12"/>
  </w:num>
  <w:num w:numId="17" w16cid:durableId="81220516">
    <w:abstractNumId w:val="43"/>
  </w:num>
  <w:num w:numId="18" w16cid:durableId="201942558">
    <w:abstractNumId w:val="42"/>
  </w:num>
  <w:num w:numId="19" w16cid:durableId="347634124">
    <w:abstractNumId w:val="56"/>
    <w:lvlOverride w:ilvl="0">
      <w:startOverride w:val="1"/>
    </w:lvlOverride>
  </w:num>
  <w:num w:numId="20" w16cid:durableId="1776053466">
    <w:abstractNumId w:val="31"/>
  </w:num>
  <w:num w:numId="21" w16cid:durableId="525607475">
    <w:abstractNumId w:val="27"/>
  </w:num>
  <w:num w:numId="22" w16cid:durableId="1494443704">
    <w:abstractNumId w:val="39"/>
  </w:num>
  <w:num w:numId="23" w16cid:durableId="950629388">
    <w:abstractNumId w:val="15"/>
  </w:num>
  <w:num w:numId="24" w16cid:durableId="480846632">
    <w:abstractNumId w:val="32"/>
  </w:num>
  <w:num w:numId="25" w16cid:durableId="347100739">
    <w:abstractNumId w:val="59"/>
  </w:num>
  <w:num w:numId="26" w16cid:durableId="321546274">
    <w:abstractNumId w:val="11"/>
  </w:num>
  <w:num w:numId="27" w16cid:durableId="1392457064">
    <w:abstractNumId w:val="36"/>
  </w:num>
  <w:num w:numId="28" w16cid:durableId="1156411220">
    <w:abstractNumId w:val="8"/>
  </w:num>
  <w:num w:numId="29" w16cid:durableId="211887095">
    <w:abstractNumId w:val="26"/>
  </w:num>
  <w:num w:numId="30" w16cid:durableId="832330106">
    <w:abstractNumId w:val="54"/>
  </w:num>
  <w:num w:numId="31" w16cid:durableId="687221266">
    <w:abstractNumId w:val="53"/>
  </w:num>
  <w:num w:numId="32" w16cid:durableId="1406342489">
    <w:abstractNumId w:val="13"/>
  </w:num>
  <w:num w:numId="33" w16cid:durableId="171917908">
    <w:abstractNumId w:val="0"/>
  </w:num>
  <w:num w:numId="34" w16cid:durableId="715785187">
    <w:abstractNumId w:val="41"/>
  </w:num>
  <w:num w:numId="35" w16cid:durableId="977494186">
    <w:abstractNumId w:val="38"/>
  </w:num>
  <w:num w:numId="36" w16cid:durableId="1274552189">
    <w:abstractNumId w:val="10"/>
  </w:num>
  <w:num w:numId="37" w16cid:durableId="806356071">
    <w:abstractNumId w:val="24"/>
  </w:num>
  <w:num w:numId="38" w16cid:durableId="146631412">
    <w:abstractNumId w:val="7"/>
  </w:num>
  <w:num w:numId="39" w16cid:durableId="1614437059">
    <w:abstractNumId w:val="44"/>
  </w:num>
  <w:num w:numId="40" w16cid:durableId="1732341513">
    <w:abstractNumId w:val="19"/>
  </w:num>
  <w:num w:numId="41" w16cid:durableId="2009866883">
    <w:abstractNumId w:val="6"/>
  </w:num>
  <w:num w:numId="42" w16cid:durableId="1091007528">
    <w:abstractNumId w:val="29"/>
  </w:num>
  <w:num w:numId="43" w16cid:durableId="1546528297">
    <w:abstractNumId w:val="2"/>
  </w:num>
  <w:num w:numId="44" w16cid:durableId="418717925">
    <w:abstractNumId w:val="25"/>
  </w:num>
  <w:num w:numId="45" w16cid:durableId="1629507468">
    <w:abstractNumId w:val="18"/>
  </w:num>
  <w:num w:numId="46" w16cid:durableId="1614509267">
    <w:abstractNumId w:val="55"/>
  </w:num>
  <w:num w:numId="47" w16cid:durableId="2103795382">
    <w:abstractNumId w:val="20"/>
  </w:num>
  <w:num w:numId="48" w16cid:durableId="1914316149">
    <w:abstractNumId w:val="34"/>
  </w:num>
  <w:num w:numId="49" w16cid:durableId="450787719">
    <w:abstractNumId w:val="22"/>
  </w:num>
  <w:num w:numId="50" w16cid:durableId="1275210885">
    <w:abstractNumId w:val="58"/>
  </w:num>
  <w:num w:numId="51" w16cid:durableId="606892466">
    <w:abstractNumId w:val="16"/>
  </w:num>
  <w:num w:numId="52" w16cid:durableId="1744599678">
    <w:abstractNumId w:val="5"/>
  </w:num>
  <w:num w:numId="53" w16cid:durableId="1142380066">
    <w:abstractNumId w:val="4"/>
  </w:num>
  <w:num w:numId="54" w16cid:durableId="377822995">
    <w:abstractNumId w:val="17"/>
  </w:num>
  <w:num w:numId="55" w16cid:durableId="643198600">
    <w:abstractNumId w:val="45"/>
  </w:num>
  <w:num w:numId="56" w16cid:durableId="438335402">
    <w:abstractNumId w:val="21"/>
  </w:num>
  <w:num w:numId="57" w16cid:durableId="1610355643">
    <w:abstractNumId w:val="14"/>
  </w:num>
  <w:num w:numId="58" w16cid:durableId="687410582">
    <w:abstractNumId w:val="35"/>
  </w:num>
  <w:num w:numId="59" w16cid:durableId="1005673120">
    <w:abstractNumId w:val="46"/>
  </w:num>
  <w:num w:numId="60" w16cid:durableId="55590009">
    <w:abstractNumId w:val="1"/>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E6F"/>
    <w:rsid w:val="000149C2"/>
    <w:rsid w:val="0002106C"/>
    <w:rsid w:val="0003274A"/>
    <w:rsid w:val="000408D8"/>
    <w:rsid w:val="00055E25"/>
    <w:rsid w:val="000A3D41"/>
    <w:rsid w:val="000A6116"/>
    <w:rsid w:val="000B5A9B"/>
    <w:rsid w:val="000C0AD2"/>
    <w:rsid w:val="0010785B"/>
    <w:rsid w:val="00113B48"/>
    <w:rsid w:val="0018325D"/>
    <w:rsid w:val="001872BD"/>
    <w:rsid w:val="001A2553"/>
    <w:rsid w:val="001B066D"/>
    <w:rsid w:val="001B19A6"/>
    <w:rsid w:val="001B2885"/>
    <w:rsid w:val="001D4165"/>
    <w:rsid w:val="001E1CD7"/>
    <w:rsid w:val="001E4B2E"/>
    <w:rsid w:val="001E6145"/>
    <w:rsid w:val="001F350E"/>
    <w:rsid w:val="00221ECB"/>
    <w:rsid w:val="00224C6B"/>
    <w:rsid w:val="00267B05"/>
    <w:rsid w:val="002702E1"/>
    <w:rsid w:val="0028458E"/>
    <w:rsid w:val="002A178B"/>
    <w:rsid w:val="002A37F1"/>
    <w:rsid w:val="002D1E40"/>
    <w:rsid w:val="002D2FCA"/>
    <w:rsid w:val="002D7235"/>
    <w:rsid w:val="002F2878"/>
    <w:rsid w:val="00341F7A"/>
    <w:rsid w:val="00397999"/>
    <w:rsid w:val="003B03F5"/>
    <w:rsid w:val="003B6B55"/>
    <w:rsid w:val="003D4A83"/>
    <w:rsid w:val="004315B8"/>
    <w:rsid w:val="00433031"/>
    <w:rsid w:val="00434331"/>
    <w:rsid w:val="00450417"/>
    <w:rsid w:val="00481946"/>
    <w:rsid w:val="004C062E"/>
    <w:rsid w:val="004E7A16"/>
    <w:rsid w:val="00502218"/>
    <w:rsid w:val="00534628"/>
    <w:rsid w:val="00544E6F"/>
    <w:rsid w:val="00571816"/>
    <w:rsid w:val="00575CC9"/>
    <w:rsid w:val="005D7C4A"/>
    <w:rsid w:val="006051FA"/>
    <w:rsid w:val="00614DC4"/>
    <w:rsid w:val="006279D4"/>
    <w:rsid w:val="006317F2"/>
    <w:rsid w:val="00694C66"/>
    <w:rsid w:val="006978C2"/>
    <w:rsid w:val="006A272D"/>
    <w:rsid w:val="0075053D"/>
    <w:rsid w:val="00780AE3"/>
    <w:rsid w:val="00787347"/>
    <w:rsid w:val="007C2119"/>
    <w:rsid w:val="007E277D"/>
    <w:rsid w:val="007F003D"/>
    <w:rsid w:val="00804476"/>
    <w:rsid w:val="0081701D"/>
    <w:rsid w:val="00822408"/>
    <w:rsid w:val="0082307C"/>
    <w:rsid w:val="0086669B"/>
    <w:rsid w:val="008823D9"/>
    <w:rsid w:val="00895899"/>
    <w:rsid w:val="008A4E6F"/>
    <w:rsid w:val="008A4FCC"/>
    <w:rsid w:val="008A5468"/>
    <w:rsid w:val="008F4F65"/>
    <w:rsid w:val="00906F7B"/>
    <w:rsid w:val="00907A8E"/>
    <w:rsid w:val="0092410C"/>
    <w:rsid w:val="00937324"/>
    <w:rsid w:val="009429EF"/>
    <w:rsid w:val="009512FB"/>
    <w:rsid w:val="00996FDF"/>
    <w:rsid w:val="009A5D4B"/>
    <w:rsid w:val="009A6322"/>
    <w:rsid w:val="009B2A0F"/>
    <w:rsid w:val="009C0829"/>
    <w:rsid w:val="009C506A"/>
    <w:rsid w:val="00A151D3"/>
    <w:rsid w:val="00A22AE2"/>
    <w:rsid w:val="00A239AE"/>
    <w:rsid w:val="00A555AD"/>
    <w:rsid w:val="00A573EC"/>
    <w:rsid w:val="00AD1770"/>
    <w:rsid w:val="00AE33E7"/>
    <w:rsid w:val="00B200F9"/>
    <w:rsid w:val="00B34E46"/>
    <w:rsid w:val="00B4016B"/>
    <w:rsid w:val="00B7085D"/>
    <w:rsid w:val="00B7648F"/>
    <w:rsid w:val="00B86946"/>
    <w:rsid w:val="00C139F0"/>
    <w:rsid w:val="00C24E8E"/>
    <w:rsid w:val="00C33239"/>
    <w:rsid w:val="00C65152"/>
    <w:rsid w:val="00C958C6"/>
    <w:rsid w:val="00CB7242"/>
    <w:rsid w:val="00CE2BB9"/>
    <w:rsid w:val="00CE35A7"/>
    <w:rsid w:val="00CF2AB7"/>
    <w:rsid w:val="00CF3BAB"/>
    <w:rsid w:val="00D247D0"/>
    <w:rsid w:val="00D553FA"/>
    <w:rsid w:val="00D70201"/>
    <w:rsid w:val="00D7548C"/>
    <w:rsid w:val="00DC022D"/>
    <w:rsid w:val="00DD26B5"/>
    <w:rsid w:val="00DF12F4"/>
    <w:rsid w:val="00E05ECB"/>
    <w:rsid w:val="00E302C1"/>
    <w:rsid w:val="00E3620E"/>
    <w:rsid w:val="00E529FD"/>
    <w:rsid w:val="00E729EA"/>
    <w:rsid w:val="00EA2455"/>
    <w:rsid w:val="00EC2B4C"/>
    <w:rsid w:val="00ED6B9B"/>
    <w:rsid w:val="00F70553"/>
    <w:rsid w:val="00F75757"/>
    <w:rsid w:val="00FA763F"/>
    <w:rsid w:val="00FB2F07"/>
    <w:rsid w:val="00FE357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75F3F"/>
  <w15:docId w15:val="{7B89B592-F290-46AC-BF59-C6361CC66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rsid w:val="00CE35A7"/>
    <w:pPr>
      <w:spacing w:line="360" w:lineRule="auto"/>
      <w:outlineLvl w:val="0"/>
    </w:pPr>
    <w:rPr>
      <w:b/>
      <w:sz w:val="24"/>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sid w:val="00E729EA"/>
    <w:pPr>
      <w:spacing w:line="360" w:lineRule="auto"/>
    </w:pPr>
    <w:rPr>
      <w:b/>
      <w:sz w:val="24"/>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4C062E"/>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DC1">
    <w:name w:val="toc 1"/>
    <w:basedOn w:val="Normal"/>
    <w:next w:val="Normal"/>
    <w:autoRedefine/>
    <w:uiPriority w:val="39"/>
    <w:unhideWhenUsed/>
    <w:rsid w:val="004C062E"/>
    <w:pPr>
      <w:spacing w:after="100"/>
    </w:pPr>
  </w:style>
  <w:style w:type="table" w:styleId="Tablaconcuadrcula">
    <w:name w:val="Table Grid"/>
    <w:basedOn w:val="Tablanormal"/>
    <w:uiPriority w:val="39"/>
    <w:rsid w:val="00D247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D247D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Encabezado">
    <w:name w:val="header"/>
    <w:basedOn w:val="Normal"/>
    <w:link w:val="EncabezadoCar"/>
    <w:uiPriority w:val="99"/>
    <w:unhideWhenUsed/>
    <w:rsid w:val="00450417"/>
    <w:pPr>
      <w:tabs>
        <w:tab w:val="center" w:pos="4252"/>
        <w:tab w:val="right" w:pos="8504"/>
      </w:tabs>
    </w:pPr>
  </w:style>
  <w:style w:type="character" w:customStyle="1" w:styleId="EncabezadoCar">
    <w:name w:val="Encabezado Car"/>
    <w:basedOn w:val="Fuentedeprrafopredeter"/>
    <w:link w:val="Encabezado"/>
    <w:uiPriority w:val="99"/>
    <w:rsid w:val="00450417"/>
  </w:style>
  <w:style w:type="paragraph" w:styleId="Piedepgina">
    <w:name w:val="footer"/>
    <w:basedOn w:val="Normal"/>
    <w:link w:val="PiedepginaCar"/>
    <w:uiPriority w:val="99"/>
    <w:unhideWhenUsed/>
    <w:rsid w:val="00450417"/>
    <w:pPr>
      <w:tabs>
        <w:tab w:val="center" w:pos="4252"/>
        <w:tab w:val="right" w:pos="8504"/>
      </w:tabs>
    </w:pPr>
  </w:style>
  <w:style w:type="character" w:customStyle="1" w:styleId="PiedepginaCar">
    <w:name w:val="Pie de página Car"/>
    <w:basedOn w:val="Fuentedeprrafopredeter"/>
    <w:link w:val="Piedepgina"/>
    <w:uiPriority w:val="99"/>
    <w:rsid w:val="00450417"/>
  </w:style>
  <w:style w:type="paragraph" w:styleId="TDC2">
    <w:name w:val="toc 2"/>
    <w:basedOn w:val="Normal"/>
    <w:next w:val="Normal"/>
    <w:autoRedefine/>
    <w:uiPriority w:val="39"/>
    <w:unhideWhenUsed/>
    <w:rsid w:val="00450417"/>
    <w:pPr>
      <w:spacing w:after="100"/>
      <w:ind w:left="200"/>
    </w:pPr>
  </w:style>
  <w:style w:type="paragraph" w:styleId="TDC3">
    <w:name w:val="toc 3"/>
    <w:basedOn w:val="Normal"/>
    <w:next w:val="Normal"/>
    <w:autoRedefine/>
    <w:uiPriority w:val="39"/>
    <w:unhideWhenUsed/>
    <w:rsid w:val="00450417"/>
    <w:pPr>
      <w:spacing w:after="100"/>
      <w:ind w:left="400"/>
    </w:pPr>
  </w:style>
  <w:style w:type="character" w:styleId="Refdecomentario">
    <w:name w:val="annotation reference"/>
    <w:basedOn w:val="Fuentedeprrafopredeter"/>
    <w:uiPriority w:val="99"/>
    <w:semiHidden/>
    <w:unhideWhenUsed/>
    <w:rsid w:val="005D7C4A"/>
    <w:rPr>
      <w:sz w:val="16"/>
      <w:szCs w:val="16"/>
    </w:rPr>
  </w:style>
  <w:style w:type="paragraph" w:styleId="Textocomentario">
    <w:name w:val="annotation text"/>
    <w:basedOn w:val="Normal"/>
    <w:link w:val="TextocomentarioCar"/>
    <w:uiPriority w:val="99"/>
    <w:semiHidden/>
    <w:unhideWhenUsed/>
    <w:rsid w:val="005D7C4A"/>
  </w:style>
  <w:style w:type="character" w:customStyle="1" w:styleId="TextocomentarioCar">
    <w:name w:val="Texto comentario Car"/>
    <w:basedOn w:val="Fuentedeprrafopredeter"/>
    <w:link w:val="Textocomentario"/>
    <w:uiPriority w:val="99"/>
    <w:semiHidden/>
    <w:rsid w:val="005D7C4A"/>
  </w:style>
  <w:style w:type="paragraph" w:styleId="Asuntodelcomentario">
    <w:name w:val="annotation subject"/>
    <w:basedOn w:val="Textocomentario"/>
    <w:next w:val="Textocomentario"/>
    <w:link w:val="AsuntodelcomentarioCar"/>
    <w:uiPriority w:val="99"/>
    <w:semiHidden/>
    <w:unhideWhenUsed/>
    <w:rsid w:val="005D7C4A"/>
    <w:rPr>
      <w:b/>
      <w:bCs/>
    </w:rPr>
  </w:style>
  <w:style w:type="character" w:customStyle="1" w:styleId="AsuntodelcomentarioCar">
    <w:name w:val="Asunto del comentario Car"/>
    <w:basedOn w:val="TextocomentarioCar"/>
    <w:link w:val="Asuntodelcomentario"/>
    <w:uiPriority w:val="99"/>
    <w:semiHidden/>
    <w:rsid w:val="005D7C4A"/>
    <w:rPr>
      <w:b/>
      <w:bCs/>
    </w:rPr>
  </w:style>
  <w:style w:type="character" w:styleId="Mencinsinresolver">
    <w:name w:val="Unresolved Mention"/>
    <w:basedOn w:val="Fuentedeprrafopredeter"/>
    <w:uiPriority w:val="99"/>
    <w:semiHidden/>
    <w:unhideWhenUsed/>
    <w:rsid w:val="00A151D3"/>
    <w:rPr>
      <w:color w:val="605E5C"/>
      <w:shd w:val="clear" w:color="auto" w:fill="E1DFDD"/>
    </w:rPr>
  </w:style>
  <w:style w:type="table" w:styleId="Tablaconcuadrcula1clara">
    <w:name w:val="Grid Table 1 Light"/>
    <w:basedOn w:val="Tablanormal"/>
    <w:uiPriority w:val="46"/>
    <w:rsid w:val="001872BD"/>
    <w:rPr>
      <w:rFonts w:asciiTheme="minorHAnsi" w:eastAsiaTheme="minorHAnsi" w:hAnsiTheme="minorHAnsi" w:cstheme="minorBidi"/>
      <w:kern w:val="2"/>
      <w:sz w:val="22"/>
      <w:szCs w:val="22"/>
      <w:lang w:val="es-US" w:eastAsia="en-US"/>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DC4">
    <w:name w:val="toc 4"/>
    <w:basedOn w:val="Normal"/>
    <w:next w:val="Normal"/>
    <w:autoRedefine/>
    <w:uiPriority w:val="39"/>
    <w:unhideWhenUsed/>
    <w:rsid w:val="00E3620E"/>
    <w:pPr>
      <w:spacing w:after="100" w:line="278" w:lineRule="auto"/>
      <w:ind w:left="720"/>
    </w:pPr>
    <w:rPr>
      <w:rFonts w:asciiTheme="minorHAnsi" w:eastAsiaTheme="minorEastAsia" w:hAnsiTheme="minorHAnsi" w:cstheme="minorBidi"/>
      <w:kern w:val="2"/>
      <w:sz w:val="24"/>
      <w:szCs w:val="24"/>
      <w:lang w:val="es-US" w:eastAsia="es-US"/>
      <w14:ligatures w14:val="standardContextual"/>
    </w:rPr>
  </w:style>
  <w:style w:type="paragraph" w:styleId="TDC5">
    <w:name w:val="toc 5"/>
    <w:basedOn w:val="Normal"/>
    <w:next w:val="Normal"/>
    <w:autoRedefine/>
    <w:uiPriority w:val="39"/>
    <w:unhideWhenUsed/>
    <w:rsid w:val="00E3620E"/>
    <w:pPr>
      <w:spacing w:after="100" w:line="278" w:lineRule="auto"/>
      <w:ind w:left="960"/>
    </w:pPr>
    <w:rPr>
      <w:rFonts w:asciiTheme="minorHAnsi" w:eastAsiaTheme="minorEastAsia" w:hAnsiTheme="minorHAnsi" w:cstheme="minorBidi"/>
      <w:kern w:val="2"/>
      <w:sz w:val="24"/>
      <w:szCs w:val="24"/>
      <w:lang w:val="es-US" w:eastAsia="es-US"/>
      <w14:ligatures w14:val="standardContextual"/>
    </w:rPr>
  </w:style>
  <w:style w:type="paragraph" w:styleId="TDC6">
    <w:name w:val="toc 6"/>
    <w:basedOn w:val="Normal"/>
    <w:next w:val="Normal"/>
    <w:autoRedefine/>
    <w:uiPriority w:val="39"/>
    <w:unhideWhenUsed/>
    <w:rsid w:val="00E3620E"/>
    <w:pPr>
      <w:spacing w:after="100" w:line="278" w:lineRule="auto"/>
      <w:ind w:left="1200"/>
    </w:pPr>
    <w:rPr>
      <w:rFonts w:asciiTheme="minorHAnsi" w:eastAsiaTheme="minorEastAsia" w:hAnsiTheme="minorHAnsi" w:cstheme="minorBidi"/>
      <w:kern w:val="2"/>
      <w:sz w:val="24"/>
      <w:szCs w:val="24"/>
      <w:lang w:val="es-US" w:eastAsia="es-US"/>
      <w14:ligatures w14:val="standardContextual"/>
    </w:rPr>
  </w:style>
  <w:style w:type="paragraph" w:styleId="TDC7">
    <w:name w:val="toc 7"/>
    <w:basedOn w:val="Normal"/>
    <w:next w:val="Normal"/>
    <w:autoRedefine/>
    <w:uiPriority w:val="39"/>
    <w:unhideWhenUsed/>
    <w:rsid w:val="00E3620E"/>
    <w:pPr>
      <w:spacing w:after="100" w:line="278" w:lineRule="auto"/>
      <w:ind w:left="1440"/>
    </w:pPr>
    <w:rPr>
      <w:rFonts w:asciiTheme="minorHAnsi" w:eastAsiaTheme="minorEastAsia" w:hAnsiTheme="minorHAnsi" w:cstheme="minorBidi"/>
      <w:kern w:val="2"/>
      <w:sz w:val="24"/>
      <w:szCs w:val="24"/>
      <w:lang w:val="es-US" w:eastAsia="es-US"/>
      <w14:ligatures w14:val="standardContextual"/>
    </w:rPr>
  </w:style>
  <w:style w:type="paragraph" w:styleId="TDC8">
    <w:name w:val="toc 8"/>
    <w:basedOn w:val="Normal"/>
    <w:next w:val="Normal"/>
    <w:autoRedefine/>
    <w:uiPriority w:val="39"/>
    <w:unhideWhenUsed/>
    <w:rsid w:val="00E3620E"/>
    <w:pPr>
      <w:spacing w:after="100" w:line="278" w:lineRule="auto"/>
      <w:ind w:left="1680"/>
    </w:pPr>
    <w:rPr>
      <w:rFonts w:asciiTheme="minorHAnsi" w:eastAsiaTheme="minorEastAsia" w:hAnsiTheme="minorHAnsi" w:cstheme="minorBidi"/>
      <w:kern w:val="2"/>
      <w:sz w:val="24"/>
      <w:szCs w:val="24"/>
      <w:lang w:val="es-US" w:eastAsia="es-US"/>
      <w14:ligatures w14:val="standardContextual"/>
    </w:rPr>
  </w:style>
  <w:style w:type="paragraph" w:styleId="TDC9">
    <w:name w:val="toc 9"/>
    <w:basedOn w:val="Normal"/>
    <w:next w:val="Normal"/>
    <w:autoRedefine/>
    <w:uiPriority w:val="39"/>
    <w:unhideWhenUsed/>
    <w:rsid w:val="00E3620E"/>
    <w:pPr>
      <w:spacing w:after="100" w:line="278" w:lineRule="auto"/>
      <w:ind w:left="1920"/>
    </w:pPr>
    <w:rPr>
      <w:rFonts w:asciiTheme="minorHAnsi" w:eastAsiaTheme="minorEastAsia" w:hAnsiTheme="minorHAnsi" w:cstheme="minorBidi"/>
      <w:kern w:val="2"/>
      <w:sz w:val="24"/>
      <w:szCs w:val="24"/>
      <w:lang w:val="es-US" w:eastAsia="es-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hyperlink" Target="https://owasp.org/www-project-top-ten/"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mailto:lpaniguag@miumg.edu.gt" TargetMode="External"/><Relationship Id="rId17" Type="http://schemas.openxmlformats.org/officeDocument/2006/relationships/image" Target="media/image5.png"/><Relationship Id="rId25" Type="http://schemas.openxmlformats.org/officeDocument/2006/relationships/hyperlink" Target="https://doi.org/10.6028/NIST.CSWP.29"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rodriguezd10@miumg.edu.gt" TargetMode="External"/><Relationship Id="rId24" Type="http://schemas.openxmlformats.org/officeDocument/2006/relationships/hyperlink" Target="https://www.cisecurity.org/controls/v8"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1.xml"/><Relationship Id="rId10" Type="http://schemas.openxmlformats.org/officeDocument/2006/relationships/hyperlink" Target="mailto:dsosaa1@miumg.edu.gt" TargetMode="Externa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aquezadag1@miumg.edu.gt"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attack.mitre.org/" TargetMode="Externa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3EA1F-4C32-4C77-A48F-7BF8B2D2F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80</Pages>
  <Words>21606</Words>
  <Characters>118838</Characters>
  <Application>Microsoft Office Word</Application>
  <DocSecurity>0</DocSecurity>
  <Lines>990</Lines>
  <Paragraphs>280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dc:creator>
  <cp:lastModifiedBy>219826 - ANGELO DIANCARLO QUEZADA GALLARDO</cp:lastModifiedBy>
  <cp:revision>86</cp:revision>
  <cp:lastPrinted>2026-08-23T02:31:00Z</cp:lastPrinted>
  <dcterms:created xsi:type="dcterms:W3CDTF">2026-08-23T01:00:00Z</dcterms:created>
  <dcterms:modified xsi:type="dcterms:W3CDTF">2026-09-05T00:47:00Z</dcterms:modified>
</cp:coreProperties>
</file>