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D4D4" w14:textId="77777777" w:rsidR="005807FB" w:rsidRDefault="005807FB" w:rsidP="005807FB">
      <w:pPr>
        <w:widowControl w:val="0"/>
        <w:autoSpaceDE w:val="0"/>
        <w:autoSpaceDN w:val="0"/>
        <w:ind w:left="402"/>
        <w:jc w:val="both"/>
        <w:rPr>
          <w:b/>
          <w:sz w:val="48"/>
          <w:szCs w:val="48"/>
          <w:lang w:eastAsia="es-PE" w:bidi="es-PE"/>
        </w:rPr>
      </w:pPr>
      <w:r>
        <w:rPr>
          <w:noProof/>
        </w:rPr>
        <w:drawing>
          <wp:anchor distT="0" distB="0" distL="114300" distR="114300" simplePos="0" relativeHeight="251660288" behindDoc="0" locked="0" layoutInCell="1" allowOverlap="1" wp14:anchorId="079A5ECC" wp14:editId="48336691">
            <wp:simplePos x="0" y="0"/>
            <wp:positionH relativeFrom="column">
              <wp:posOffset>-392430</wp:posOffset>
            </wp:positionH>
            <wp:positionV relativeFrom="paragraph">
              <wp:posOffset>145415</wp:posOffset>
            </wp:positionV>
            <wp:extent cx="1237615" cy="1200785"/>
            <wp:effectExtent l="0" t="0" r="635" b="0"/>
            <wp:wrapNone/>
            <wp:docPr id="715181198" name="Imagen 715181198"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29A99F43" w14:textId="77777777" w:rsidR="005807FB" w:rsidRDefault="005807FB" w:rsidP="005807FB">
      <w:pPr>
        <w:widowControl w:val="0"/>
        <w:autoSpaceDE w:val="0"/>
        <w:autoSpaceDN w:val="0"/>
        <w:jc w:val="center"/>
        <w:rPr>
          <w:b/>
          <w:sz w:val="48"/>
          <w:szCs w:val="48"/>
          <w:lang w:eastAsia="es-PE" w:bidi="es-PE"/>
        </w:rPr>
      </w:pPr>
      <w:r>
        <w:rPr>
          <w:b/>
          <w:sz w:val="48"/>
          <w:szCs w:val="48"/>
          <w:lang w:eastAsia="es-PE" w:bidi="es-PE"/>
        </w:rPr>
        <w:t>UNIVERSIDAD MARIANO</w:t>
      </w:r>
    </w:p>
    <w:p w14:paraId="6B4F8370" w14:textId="77777777" w:rsidR="005807FB" w:rsidRDefault="005807FB" w:rsidP="005807FB">
      <w:pPr>
        <w:widowControl w:val="0"/>
        <w:autoSpaceDE w:val="0"/>
        <w:autoSpaceDN w:val="0"/>
        <w:jc w:val="center"/>
        <w:rPr>
          <w:b/>
          <w:sz w:val="48"/>
          <w:szCs w:val="48"/>
          <w:lang w:eastAsia="es-PE" w:bidi="es-PE"/>
        </w:rPr>
      </w:pPr>
      <w:r>
        <w:rPr>
          <w:b/>
          <w:sz w:val="48"/>
          <w:szCs w:val="48"/>
          <w:lang w:eastAsia="es-PE" w:bidi="es-PE"/>
        </w:rPr>
        <w:t>GÁLVEZ DE GUATEMALA</w:t>
      </w:r>
    </w:p>
    <w:p w14:paraId="64723F12" w14:textId="77777777" w:rsidR="005807FB" w:rsidRDefault="005807FB" w:rsidP="005807FB">
      <w:pPr>
        <w:widowControl w:val="0"/>
        <w:autoSpaceDE w:val="0"/>
        <w:autoSpaceDN w:val="0"/>
        <w:spacing w:line="360" w:lineRule="auto"/>
        <w:jc w:val="both"/>
        <w:rPr>
          <w:b/>
          <w:lang w:eastAsia="es-PE" w:bidi="es-PE"/>
        </w:rPr>
      </w:pPr>
    </w:p>
    <w:p w14:paraId="0DEA7839" w14:textId="77777777" w:rsidR="005807FB" w:rsidRDefault="005807FB" w:rsidP="005807FB">
      <w:pPr>
        <w:ind w:left="10" w:right="39" w:hanging="10"/>
        <w:jc w:val="center"/>
        <w:rPr>
          <w:b/>
          <w:color w:val="000000"/>
          <w:sz w:val="36"/>
          <w:szCs w:val="36"/>
          <w:lang w:eastAsia="es-PE"/>
        </w:rPr>
      </w:pPr>
    </w:p>
    <w:p w14:paraId="7712DEA6" w14:textId="77777777" w:rsidR="005807FB" w:rsidRDefault="005807FB" w:rsidP="005807FB">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29F46C22" w14:textId="77777777" w:rsidR="005807FB" w:rsidRDefault="005807FB" w:rsidP="005807FB">
      <w:pPr>
        <w:rPr>
          <w:color w:val="000000"/>
          <w:lang w:eastAsia="es-PE"/>
        </w:rPr>
      </w:pPr>
    </w:p>
    <w:p w14:paraId="20E52880" w14:textId="77777777" w:rsidR="005807FB" w:rsidRDefault="005807FB" w:rsidP="005807FB">
      <w:pPr>
        <w:spacing w:after="5" w:line="247" w:lineRule="auto"/>
        <w:ind w:right="30" w:hanging="10"/>
        <w:jc w:val="center"/>
        <w:rPr>
          <w:b/>
          <w:color w:val="000000"/>
          <w:sz w:val="32"/>
          <w:szCs w:val="32"/>
          <w:lang w:eastAsia="es-PE"/>
        </w:rPr>
      </w:pPr>
      <w:r>
        <w:rPr>
          <w:b/>
          <w:color w:val="000000"/>
          <w:sz w:val="32"/>
          <w:szCs w:val="32"/>
          <w:lang w:eastAsia="es-PE"/>
        </w:rPr>
        <w:t>PROGRAMA DE POSGRADOS</w:t>
      </w:r>
    </w:p>
    <w:p w14:paraId="124F694E" w14:textId="77777777" w:rsidR="005807FB" w:rsidRDefault="005807FB" w:rsidP="005807FB">
      <w:pPr>
        <w:rPr>
          <w:color w:val="000000"/>
          <w:lang w:eastAsia="es-PE"/>
        </w:rPr>
      </w:pPr>
    </w:p>
    <w:p w14:paraId="0B878EA9" w14:textId="77777777" w:rsidR="005807FB" w:rsidRDefault="005807FB" w:rsidP="005807FB">
      <w:pPr>
        <w:rPr>
          <w:color w:val="000000"/>
          <w:lang w:eastAsia="es-PE"/>
        </w:rPr>
      </w:pPr>
    </w:p>
    <w:p w14:paraId="6A789B25" w14:textId="77777777" w:rsidR="005807FB" w:rsidRDefault="005807FB" w:rsidP="005807FB">
      <w:pPr>
        <w:spacing w:after="5" w:line="247" w:lineRule="auto"/>
        <w:ind w:right="30" w:hanging="10"/>
        <w:jc w:val="center"/>
        <w:rPr>
          <w:b/>
          <w:color w:val="000000"/>
          <w:sz w:val="32"/>
          <w:szCs w:val="32"/>
          <w:lang w:eastAsia="es-PE"/>
        </w:rPr>
      </w:pPr>
    </w:p>
    <w:p w14:paraId="2FE4CBA9" w14:textId="77777777" w:rsidR="005807FB" w:rsidRDefault="005807FB" w:rsidP="005807FB">
      <w:pPr>
        <w:rPr>
          <w:color w:val="000000"/>
          <w:lang w:eastAsia="es-PE"/>
        </w:rPr>
      </w:pPr>
    </w:p>
    <w:p w14:paraId="19084F4B" w14:textId="43D48DFF" w:rsidR="005807FB" w:rsidRDefault="005807FB" w:rsidP="005807FB">
      <w:pPr>
        <w:ind w:left="10" w:right="41" w:hanging="10"/>
        <w:jc w:val="center"/>
        <w:rPr>
          <w:b/>
          <w:color w:val="000000"/>
          <w:sz w:val="36"/>
          <w:szCs w:val="36"/>
          <w:lang w:eastAsia="es-PE"/>
        </w:rPr>
      </w:pPr>
      <w:r w:rsidRPr="005807FB">
        <w:rPr>
          <w:b/>
          <w:color w:val="000000"/>
          <w:sz w:val="36"/>
          <w:szCs w:val="36"/>
          <w:lang w:eastAsia="es-PE"/>
        </w:rPr>
        <w:t>CREACIÓN DE POLÍTICAS GPO</w:t>
      </w:r>
    </w:p>
    <w:p w14:paraId="6ED6C058" w14:textId="77777777" w:rsidR="005807FB" w:rsidRDefault="005807FB" w:rsidP="005807FB">
      <w:pPr>
        <w:spacing w:after="26"/>
        <w:rPr>
          <w:color w:val="000000"/>
          <w:lang w:eastAsia="es-PE"/>
        </w:rPr>
      </w:pPr>
    </w:p>
    <w:p w14:paraId="3F9DD07A" w14:textId="77777777" w:rsidR="005807FB" w:rsidRDefault="005807FB" w:rsidP="005807FB">
      <w:pPr>
        <w:ind w:left="10" w:right="38" w:hanging="10"/>
        <w:jc w:val="center"/>
        <w:rPr>
          <w:b/>
          <w:color w:val="000000"/>
          <w:sz w:val="34"/>
          <w:szCs w:val="34"/>
          <w:lang w:eastAsia="es-PE"/>
        </w:rPr>
      </w:pPr>
      <w:r>
        <w:rPr>
          <w:b/>
          <w:color w:val="000000"/>
          <w:sz w:val="34"/>
          <w:szCs w:val="34"/>
          <w:lang w:eastAsia="es-PE"/>
        </w:rPr>
        <w:t xml:space="preserve">Autor (es): </w:t>
      </w:r>
    </w:p>
    <w:p w14:paraId="2453B05D" w14:textId="77777777" w:rsidR="005807FB" w:rsidRPr="0026050C" w:rsidRDefault="005807FB" w:rsidP="005807FB">
      <w:pPr>
        <w:ind w:left="10" w:right="38" w:hanging="10"/>
        <w:jc w:val="center"/>
        <w:rPr>
          <w:b/>
          <w:lang w:eastAsia="es-PE"/>
        </w:rPr>
      </w:pPr>
      <w:r w:rsidRPr="00F411C3">
        <w:rPr>
          <w:b/>
          <w:color w:val="000000"/>
          <w:lang w:eastAsia="es-PE"/>
        </w:rPr>
        <w:t xml:space="preserve">Quezada Gallardo, </w:t>
      </w:r>
      <w:proofErr w:type="spellStart"/>
      <w:r w:rsidRPr="00F411C3">
        <w:rPr>
          <w:b/>
          <w:color w:val="000000"/>
          <w:lang w:eastAsia="es-PE"/>
        </w:rPr>
        <w:t>Angelo</w:t>
      </w:r>
      <w:proofErr w:type="spellEnd"/>
      <w:r w:rsidRPr="00F411C3">
        <w:rPr>
          <w:b/>
          <w:color w:val="000000"/>
          <w:lang w:eastAsia="es-PE"/>
        </w:rPr>
        <w:t xml:space="preserve"> </w:t>
      </w:r>
      <w:proofErr w:type="spellStart"/>
      <w:r w:rsidRPr="00F411C3">
        <w:rPr>
          <w:b/>
          <w:color w:val="000000"/>
          <w:lang w:eastAsia="es-PE"/>
        </w:rPr>
        <w:t>Diancarlo</w:t>
      </w:r>
      <w:proofErr w:type="spellEnd"/>
      <w:r w:rsidRPr="00F411C3">
        <w:rPr>
          <w:b/>
          <w:color w:val="000000"/>
          <w:lang w:eastAsia="es-PE"/>
        </w:rPr>
        <w:t xml:space="preserve"> – </w:t>
      </w:r>
      <w:r w:rsidRPr="00F411C3">
        <w:rPr>
          <w:b/>
          <w:lang w:eastAsia="es-PE"/>
        </w:rPr>
        <w:t>aquezadag1@miumg.edu.gt</w:t>
      </w:r>
    </w:p>
    <w:p w14:paraId="39A1A3AC" w14:textId="77777777" w:rsidR="005807FB" w:rsidRDefault="005807FB" w:rsidP="005807FB">
      <w:pPr>
        <w:ind w:right="38"/>
        <w:jc w:val="center"/>
        <w:rPr>
          <w:b/>
          <w:lang w:eastAsia="es-PE"/>
        </w:rPr>
      </w:pPr>
      <w:r w:rsidRPr="00F411C3">
        <w:rPr>
          <w:b/>
          <w:color w:val="000000"/>
          <w:lang w:eastAsia="es-PE"/>
        </w:rPr>
        <w:t xml:space="preserve">Sosa Arroyo, Danny Josué – </w:t>
      </w:r>
      <w:r w:rsidRPr="0026050C">
        <w:rPr>
          <w:b/>
          <w:lang w:eastAsia="es-PE"/>
        </w:rPr>
        <w:t>dsosaa1@miumg.edu.gt</w:t>
      </w:r>
    </w:p>
    <w:p w14:paraId="0910C6B1" w14:textId="77777777" w:rsidR="005807FB" w:rsidRDefault="005807FB" w:rsidP="005807FB">
      <w:pPr>
        <w:ind w:right="38"/>
        <w:jc w:val="center"/>
        <w:rPr>
          <w:b/>
          <w:lang w:eastAsia="es-PE"/>
        </w:rPr>
      </w:pPr>
      <w:r>
        <w:rPr>
          <w:b/>
          <w:lang w:eastAsia="es-PE"/>
        </w:rPr>
        <w:t xml:space="preserve">Girón </w:t>
      </w:r>
      <w:proofErr w:type="spellStart"/>
      <w:r>
        <w:rPr>
          <w:b/>
          <w:lang w:eastAsia="es-PE"/>
        </w:rPr>
        <w:t>Rodriguez</w:t>
      </w:r>
      <w:proofErr w:type="spellEnd"/>
      <w:r>
        <w:rPr>
          <w:b/>
          <w:lang w:eastAsia="es-PE"/>
        </w:rPr>
        <w:t xml:space="preserve">, Katherine Mishell </w:t>
      </w:r>
      <w:proofErr w:type="gramStart"/>
      <w:r>
        <w:rPr>
          <w:b/>
          <w:lang w:eastAsia="es-PE"/>
        </w:rPr>
        <w:t xml:space="preserve">- </w:t>
      </w:r>
      <w:r w:rsidRPr="0026050C">
        <w:rPr>
          <w:b/>
          <w:lang w:eastAsia="es-PE"/>
        </w:rPr>
        <w:t xml:space="preserve"> kgironr5@miumg.edu.gt</w:t>
      </w:r>
      <w:proofErr w:type="gramEnd"/>
    </w:p>
    <w:p w14:paraId="63A33988" w14:textId="77777777" w:rsidR="005807FB" w:rsidRDefault="005807FB" w:rsidP="005807FB">
      <w:pPr>
        <w:ind w:right="38"/>
        <w:jc w:val="center"/>
        <w:rPr>
          <w:b/>
          <w:color w:val="000000"/>
          <w:lang w:eastAsia="es-PE"/>
        </w:rPr>
      </w:pPr>
      <w:r w:rsidRPr="0026050C">
        <w:rPr>
          <w:b/>
          <w:color w:val="000000"/>
          <w:lang w:eastAsia="es-PE"/>
        </w:rPr>
        <w:t xml:space="preserve">Arango </w:t>
      </w:r>
      <w:proofErr w:type="spellStart"/>
      <w:r w:rsidRPr="0026050C">
        <w:rPr>
          <w:b/>
          <w:color w:val="000000"/>
          <w:lang w:eastAsia="es-PE"/>
        </w:rPr>
        <w:t>Garcia</w:t>
      </w:r>
      <w:proofErr w:type="spellEnd"/>
      <w:r>
        <w:rPr>
          <w:b/>
          <w:color w:val="000000"/>
          <w:lang w:eastAsia="es-PE"/>
        </w:rPr>
        <w:t xml:space="preserve">, </w:t>
      </w:r>
      <w:proofErr w:type="spellStart"/>
      <w:r w:rsidRPr="0026050C">
        <w:rPr>
          <w:b/>
          <w:color w:val="000000"/>
          <w:lang w:eastAsia="es-PE"/>
        </w:rPr>
        <w:t>Josue</w:t>
      </w:r>
      <w:proofErr w:type="spellEnd"/>
      <w:r w:rsidRPr="0026050C">
        <w:rPr>
          <w:b/>
          <w:color w:val="000000"/>
          <w:lang w:eastAsia="es-PE"/>
        </w:rPr>
        <w:t xml:space="preserve"> David</w:t>
      </w:r>
      <w:r>
        <w:rPr>
          <w:b/>
          <w:color w:val="000000"/>
          <w:lang w:eastAsia="es-PE"/>
        </w:rPr>
        <w:t xml:space="preserve"> - </w:t>
      </w:r>
      <w:r w:rsidRPr="0026050C">
        <w:rPr>
          <w:b/>
          <w:color w:val="000000"/>
          <w:lang w:eastAsia="es-PE"/>
        </w:rPr>
        <w:t>jgarciaa53@miumg.edu.gt</w:t>
      </w:r>
    </w:p>
    <w:p w14:paraId="07E31051" w14:textId="77777777" w:rsidR="005807FB" w:rsidRDefault="005807FB" w:rsidP="005807FB">
      <w:pPr>
        <w:ind w:right="38"/>
        <w:jc w:val="center"/>
        <w:rPr>
          <w:b/>
          <w:color w:val="000000"/>
          <w:lang w:eastAsia="es-PE"/>
        </w:rPr>
      </w:pPr>
      <w:r w:rsidRPr="0026050C">
        <w:rPr>
          <w:b/>
          <w:color w:val="000000"/>
          <w:lang w:eastAsia="es-PE"/>
        </w:rPr>
        <w:t>Salazar Nájera</w:t>
      </w:r>
      <w:r>
        <w:rPr>
          <w:b/>
          <w:color w:val="000000"/>
          <w:lang w:eastAsia="es-PE"/>
        </w:rPr>
        <w:t xml:space="preserve">, Javier Eduardo - </w:t>
      </w:r>
      <w:r w:rsidRPr="0026050C">
        <w:rPr>
          <w:b/>
          <w:color w:val="000000"/>
          <w:lang w:eastAsia="es-PE"/>
        </w:rPr>
        <w:t>jsalazarn@miumg.edu.gt</w:t>
      </w:r>
      <w:r>
        <w:rPr>
          <w:b/>
          <w:color w:val="000000"/>
          <w:lang w:eastAsia="es-PE"/>
        </w:rPr>
        <w:t xml:space="preserve">  </w:t>
      </w:r>
    </w:p>
    <w:p w14:paraId="2CF5BB35" w14:textId="77777777" w:rsidR="005807FB" w:rsidRDefault="005807FB" w:rsidP="005807FB">
      <w:pPr>
        <w:ind w:right="34"/>
        <w:rPr>
          <w:b/>
          <w:color w:val="000000"/>
          <w:sz w:val="34"/>
          <w:szCs w:val="34"/>
          <w:lang w:eastAsia="es-PE"/>
        </w:rPr>
      </w:pPr>
    </w:p>
    <w:p w14:paraId="6A1BBA8A" w14:textId="77777777" w:rsidR="005807FB" w:rsidRDefault="005807FB" w:rsidP="005807FB">
      <w:pPr>
        <w:ind w:right="34"/>
        <w:rPr>
          <w:b/>
          <w:color w:val="000000"/>
          <w:sz w:val="34"/>
          <w:szCs w:val="34"/>
          <w:lang w:eastAsia="es-PE"/>
        </w:rPr>
      </w:pPr>
    </w:p>
    <w:p w14:paraId="44D03B9D" w14:textId="77777777" w:rsidR="005807FB" w:rsidRDefault="005807FB" w:rsidP="005807FB">
      <w:pPr>
        <w:ind w:right="34"/>
        <w:rPr>
          <w:b/>
          <w:color w:val="000000"/>
          <w:sz w:val="34"/>
          <w:szCs w:val="34"/>
          <w:lang w:eastAsia="es-PE"/>
        </w:rPr>
      </w:pPr>
    </w:p>
    <w:p w14:paraId="038BDD11" w14:textId="77777777" w:rsidR="005807FB" w:rsidRDefault="005807FB" w:rsidP="005807FB">
      <w:pPr>
        <w:ind w:left="10" w:right="34" w:hanging="10"/>
        <w:jc w:val="center"/>
        <w:rPr>
          <w:b/>
          <w:color w:val="000000"/>
          <w:sz w:val="34"/>
          <w:szCs w:val="34"/>
          <w:lang w:eastAsia="es-PE"/>
        </w:rPr>
      </w:pPr>
      <w:r>
        <w:rPr>
          <w:b/>
          <w:color w:val="000000"/>
          <w:sz w:val="34"/>
          <w:szCs w:val="34"/>
          <w:lang w:eastAsia="es-PE"/>
        </w:rPr>
        <w:t xml:space="preserve">Profesor </w:t>
      </w:r>
    </w:p>
    <w:p w14:paraId="27AC7F4A" w14:textId="77777777" w:rsidR="005807FB" w:rsidRDefault="005807FB" w:rsidP="005807FB">
      <w:pPr>
        <w:ind w:left="10" w:right="33" w:hanging="10"/>
        <w:jc w:val="center"/>
        <w:rPr>
          <w:b/>
          <w:color w:val="000000"/>
          <w:sz w:val="34"/>
          <w:szCs w:val="34"/>
          <w:lang w:eastAsia="es-PE"/>
        </w:rPr>
      </w:pPr>
      <w:r w:rsidRPr="0026050C">
        <w:rPr>
          <w:b/>
          <w:bCs/>
          <w:color w:val="000000"/>
          <w:sz w:val="34"/>
          <w:szCs w:val="34"/>
          <w:lang w:eastAsia="es-PE"/>
        </w:rPr>
        <w:t>CESAR GIOVANNI RODRIGUEZ MINAS</w:t>
      </w:r>
    </w:p>
    <w:p w14:paraId="1F9BF082" w14:textId="77777777" w:rsidR="005807FB" w:rsidRDefault="005807FB" w:rsidP="005807FB">
      <w:pPr>
        <w:rPr>
          <w:color w:val="000000"/>
          <w:lang w:eastAsia="es-PE"/>
        </w:rPr>
      </w:pPr>
      <w:r>
        <w:rPr>
          <w:color w:val="000000"/>
          <w:lang w:eastAsia="es-PE"/>
        </w:rPr>
        <w:t xml:space="preserve"> </w:t>
      </w:r>
    </w:p>
    <w:p w14:paraId="3C666EAA" w14:textId="77777777" w:rsidR="005807FB" w:rsidRDefault="005807FB" w:rsidP="005807FB">
      <w:pPr>
        <w:ind w:left="21"/>
        <w:jc w:val="center"/>
        <w:rPr>
          <w:color w:val="000000"/>
          <w:lang w:eastAsia="es-PE"/>
        </w:rPr>
      </w:pPr>
    </w:p>
    <w:p w14:paraId="40B03584" w14:textId="77777777" w:rsidR="005807FB" w:rsidRDefault="005807FB" w:rsidP="005807FB">
      <w:pPr>
        <w:ind w:left="10" w:right="38" w:hanging="10"/>
        <w:jc w:val="center"/>
        <w:rPr>
          <w:b/>
          <w:color w:val="000000"/>
          <w:sz w:val="32"/>
          <w:szCs w:val="32"/>
          <w:lang w:eastAsia="es-PE"/>
        </w:rPr>
      </w:pPr>
      <w:r>
        <w:rPr>
          <w:b/>
          <w:color w:val="000000"/>
          <w:sz w:val="32"/>
          <w:szCs w:val="32"/>
          <w:lang w:eastAsia="es-PE"/>
        </w:rPr>
        <w:t>Curso</w:t>
      </w:r>
    </w:p>
    <w:p w14:paraId="4301E6EA" w14:textId="77777777" w:rsidR="005807FB" w:rsidRPr="0026050C" w:rsidRDefault="005807FB" w:rsidP="005807FB">
      <w:pPr>
        <w:ind w:left="21"/>
        <w:jc w:val="center"/>
        <w:rPr>
          <w:b/>
          <w:bCs/>
          <w:color w:val="000000"/>
          <w:sz w:val="32"/>
          <w:szCs w:val="32"/>
          <w:lang w:eastAsia="es-PE"/>
        </w:rPr>
      </w:pPr>
      <w:r w:rsidRPr="0026050C">
        <w:rPr>
          <w:b/>
          <w:bCs/>
          <w:color w:val="000000"/>
          <w:sz w:val="32"/>
          <w:szCs w:val="32"/>
          <w:lang w:eastAsia="es-PE"/>
        </w:rPr>
        <w:t>SEGURIDAD DE SISTEMAS INFORMÁTICO</w:t>
      </w:r>
    </w:p>
    <w:p w14:paraId="3B04704E" w14:textId="77777777" w:rsidR="005807FB" w:rsidRDefault="005807FB" w:rsidP="005807FB">
      <w:pPr>
        <w:ind w:left="21"/>
        <w:jc w:val="center"/>
        <w:rPr>
          <w:color w:val="000000"/>
          <w:lang w:eastAsia="es-PE"/>
        </w:rPr>
      </w:pPr>
      <w:r>
        <w:rPr>
          <w:color w:val="000000"/>
          <w:lang w:eastAsia="es-PE"/>
        </w:rPr>
        <w:t xml:space="preserve"> </w:t>
      </w:r>
    </w:p>
    <w:p w14:paraId="34553D40" w14:textId="77777777" w:rsidR="005807FB" w:rsidRDefault="005807FB" w:rsidP="005807FB">
      <w:pPr>
        <w:rPr>
          <w:color w:val="000000"/>
          <w:lang w:eastAsia="es-PE"/>
        </w:rPr>
      </w:pPr>
    </w:p>
    <w:p w14:paraId="451B7CB8" w14:textId="77777777" w:rsidR="005807FB" w:rsidRDefault="005807FB" w:rsidP="005807FB">
      <w:pPr>
        <w:ind w:left="10" w:right="37" w:hanging="10"/>
        <w:jc w:val="center"/>
        <w:rPr>
          <w:b/>
          <w:color w:val="000000"/>
          <w:sz w:val="28"/>
          <w:szCs w:val="28"/>
          <w:lang w:eastAsia="es-PE"/>
        </w:rPr>
      </w:pPr>
      <w:r>
        <w:rPr>
          <w:b/>
          <w:color w:val="000000"/>
          <w:sz w:val="28"/>
          <w:szCs w:val="28"/>
          <w:lang w:eastAsia="es-PE"/>
        </w:rPr>
        <w:t>Guatemala, 2026</w:t>
      </w:r>
    </w:p>
    <w:p w14:paraId="4A8C68B9" w14:textId="77777777" w:rsidR="005807FB" w:rsidRDefault="005807FB" w:rsidP="005807FB">
      <w:pPr>
        <w:ind w:left="10" w:right="37" w:hanging="10"/>
        <w:jc w:val="center"/>
        <w:rPr>
          <w:b/>
          <w:color w:val="000000"/>
          <w:sz w:val="28"/>
          <w:szCs w:val="28"/>
          <w:lang w:eastAsia="es-PE"/>
        </w:rPr>
      </w:pPr>
      <w:r>
        <w:rPr>
          <w:b/>
          <w:color w:val="000000"/>
          <w:sz w:val="28"/>
          <w:szCs w:val="28"/>
          <w:lang w:eastAsia="es-PE"/>
        </w:rPr>
        <w:t xml:space="preserve"> </w:t>
      </w:r>
    </w:p>
    <w:p w14:paraId="1C5277E1" w14:textId="77777777" w:rsidR="00F367A2" w:rsidRDefault="00F367A2" w:rsidP="00B32B51"/>
    <w:p w14:paraId="45BF058B" w14:textId="77777777" w:rsidR="00F367A2" w:rsidRDefault="00F367A2" w:rsidP="00B32B51"/>
    <w:p w14:paraId="7832564D" w14:textId="77777777" w:rsidR="00F367A2" w:rsidRDefault="00F367A2" w:rsidP="00B32B51"/>
    <w:p w14:paraId="4BD348C7" w14:textId="77777777" w:rsidR="00F367A2" w:rsidRDefault="00F367A2" w:rsidP="00B32B51"/>
    <w:p w14:paraId="1F04DAB1" w14:textId="277202B0" w:rsidR="00F367A2" w:rsidRDefault="00F367A2" w:rsidP="00F367A2"/>
    <w:p w14:paraId="52D8224A" w14:textId="77777777" w:rsidR="00F367A2" w:rsidRDefault="00F367A2" w:rsidP="00F367A2"/>
    <w:p w14:paraId="79A0DFE3" w14:textId="77777777" w:rsidR="00F367A2" w:rsidRDefault="00F367A2" w:rsidP="00F367A2"/>
    <w:sdt>
      <w:sdtPr>
        <w:rPr>
          <w:rFonts w:ascii="Calibri" w:eastAsia="Calibri" w:hAnsi="Calibri" w:cs="Calibri"/>
          <w:color w:val="auto"/>
          <w:sz w:val="22"/>
          <w:szCs w:val="22"/>
          <w:lang w:val="es-ES"/>
        </w:rPr>
        <w:id w:val="-1529949833"/>
        <w:docPartObj>
          <w:docPartGallery w:val="Table of Contents"/>
          <w:docPartUnique/>
        </w:docPartObj>
      </w:sdtPr>
      <w:sdtEndPr>
        <w:rPr>
          <w:b/>
          <w:bCs/>
        </w:rPr>
      </w:sdtEndPr>
      <w:sdtContent>
        <w:p w14:paraId="386751FD" w14:textId="1964FDC1" w:rsidR="00F367A2" w:rsidRPr="005807FB" w:rsidRDefault="00F367A2" w:rsidP="00F367A2">
          <w:pPr>
            <w:pStyle w:val="TtuloTDC"/>
            <w:jc w:val="center"/>
            <w:rPr>
              <w:b/>
              <w:bCs/>
              <w:color w:val="auto"/>
            </w:rPr>
          </w:pPr>
          <w:r w:rsidRPr="005807FB">
            <w:rPr>
              <w:b/>
              <w:bCs/>
              <w:color w:val="auto"/>
              <w:lang w:val="es-ES"/>
            </w:rPr>
            <w:t>Contenido</w:t>
          </w:r>
        </w:p>
        <w:p w14:paraId="711F02DD" w14:textId="71890D2C" w:rsidR="00F367A2" w:rsidRPr="00F367A2" w:rsidRDefault="00F367A2" w:rsidP="00F367A2">
          <w:pPr>
            <w:pStyle w:val="TDC1"/>
            <w:tabs>
              <w:tab w:val="right" w:leader="dot" w:pos="9830"/>
            </w:tabs>
            <w:spacing w:line="360" w:lineRule="auto"/>
            <w:rPr>
              <w:rFonts w:ascii="Arial" w:hAnsi="Arial" w:cs="Arial"/>
              <w:noProof/>
              <w:sz w:val="24"/>
              <w:szCs w:val="24"/>
            </w:rPr>
          </w:pPr>
          <w:r w:rsidRPr="00F367A2">
            <w:rPr>
              <w:rFonts w:ascii="Arial" w:hAnsi="Arial" w:cs="Arial"/>
              <w:sz w:val="24"/>
              <w:szCs w:val="24"/>
            </w:rPr>
            <w:fldChar w:fldCharType="begin"/>
          </w:r>
          <w:r w:rsidRPr="00F367A2">
            <w:rPr>
              <w:rFonts w:ascii="Arial" w:hAnsi="Arial" w:cs="Arial"/>
              <w:sz w:val="24"/>
              <w:szCs w:val="24"/>
            </w:rPr>
            <w:instrText xml:space="preserve"> TOC \o "1-3" \h \z \u </w:instrText>
          </w:r>
          <w:r w:rsidRPr="00F367A2">
            <w:rPr>
              <w:rFonts w:ascii="Arial" w:hAnsi="Arial" w:cs="Arial"/>
              <w:sz w:val="24"/>
              <w:szCs w:val="24"/>
            </w:rPr>
            <w:fldChar w:fldCharType="separate"/>
          </w:r>
          <w:hyperlink w:anchor="_Toc236421708" w:history="1">
            <w:r w:rsidRPr="00F367A2">
              <w:rPr>
                <w:rStyle w:val="Hipervnculo"/>
                <w:rFonts w:ascii="Arial" w:hAnsi="Arial" w:cs="Arial"/>
                <w:noProof/>
                <w:sz w:val="24"/>
                <w:szCs w:val="24"/>
              </w:rPr>
              <w:t>Introducción</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_Toc236421708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3</w:t>
            </w:r>
            <w:r w:rsidRPr="00F367A2">
              <w:rPr>
                <w:rFonts w:ascii="Arial" w:hAnsi="Arial" w:cs="Arial"/>
                <w:noProof/>
                <w:webHidden/>
                <w:sz w:val="24"/>
                <w:szCs w:val="24"/>
              </w:rPr>
              <w:fldChar w:fldCharType="end"/>
            </w:r>
          </w:hyperlink>
        </w:p>
        <w:p w14:paraId="4DBDC1EF" w14:textId="608069FA" w:rsidR="00F367A2" w:rsidRPr="00F367A2" w:rsidRDefault="00F367A2" w:rsidP="00F367A2">
          <w:pPr>
            <w:pStyle w:val="TDC1"/>
            <w:tabs>
              <w:tab w:val="right" w:leader="dot" w:pos="9830"/>
            </w:tabs>
            <w:spacing w:line="360" w:lineRule="auto"/>
            <w:rPr>
              <w:rFonts w:ascii="Arial" w:hAnsi="Arial" w:cs="Arial"/>
              <w:noProof/>
              <w:sz w:val="24"/>
              <w:szCs w:val="24"/>
            </w:rPr>
          </w:pPr>
          <w:hyperlink w:anchor="_Toc236421709" w:history="1">
            <w:r w:rsidRPr="00F367A2">
              <w:rPr>
                <w:rStyle w:val="Hipervnculo"/>
                <w:rFonts w:ascii="Arial" w:hAnsi="Arial" w:cs="Arial"/>
                <w:noProof/>
                <w:sz w:val="24"/>
                <w:szCs w:val="24"/>
              </w:rPr>
              <w:t>Infraestructura montada</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_Toc236421709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4</w:t>
            </w:r>
            <w:r w:rsidRPr="00F367A2">
              <w:rPr>
                <w:rFonts w:ascii="Arial" w:hAnsi="Arial" w:cs="Arial"/>
                <w:noProof/>
                <w:webHidden/>
                <w:sz w:val="24"/>
                <w:szCs w:val="24"/>
              </w:rPr>
              <w:fldChar w:fldCharType="end"/>
            </w:r>
          </w:hyperlink>
        </w:p>
        <w:p w14:paraId="03C5D78D" w14:textId="5DB8C529" w:rsidR="00F367A2" w:rsidRPr="00F367A2" w:rsidRDefault="00F367A2" w:rsidP="00F367A2">
          <w:pPr>
            <w:pStyle w:val="TDC1"/>
            <w:tabs>
              <w:tab w:val="right" w:leader="dot" w:pos="9830"/>
            </w:tabs>
            <w:spacing w:line="360" w:lineRule="auto"/>
            <w:rPr>
              <w:rFonts w:ascii="Arial" w:hAnsi="Arial" w:cs="Arial"/>
              <w:noProof/>
              <w:sz w:val="24"/>
              <w:szCs w:val="24"/>
            </w:rPr>
          </w:pPr>
          <w:hyperlink w:anchor="_Toc236421710" w:history="1">
            <w:r w:rsidRPr="00F367A2">
              <w:rPr>
                <w:rStyle w:val="Hipervnculo"/>
                <w:rFonts w:ascii="Arial" w:hAnsi="Arial" w:cs="Arial"/>
                <w:noProof/>
                <w:sz w:val="24"/>
                <w:szCs w:val="24"/>
              </w:rPr>
              <w:t>Resumen de los 6 GPOs creados</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_Toc236421710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5</w:t>
            </w:r>
            <w:r w:rsidRPr="00F367A2">
              <w:rPr>
                <w:rFonts w:ascii="Arial" w:hAnsi="Arial" w:cs="Arial"/>
                <w:noProof/>
                <w:webHidden/>
                <w:sz w:val="24"/>
                <w:szCs w:val="24"/>
              </w:rPr>
              <w:fldChar w:fldCharType="end"/>
            </w:r>
          </w:hyperlink>
        </w:p>
        <w:p w14:paraId="57EAFB03" w14:textId="3EA2C152" w:rsidR="00F367A2" w:rsidRPr="00F367A2" w:rsidRDefault="00F367A2" w:rsidP="00F367A2">
          <w:pPr>
            <w:pStyle w:val="TDC1"/>
            <w:tabs>
              <w:tab w:val="right" w:leader="dot" w:pos="9830"/>
            </w:tabs>
            <w:spacing w:line="360" w:lineRule="auto"/>
            <w:rPr>
              <w:rFonts w:ascii="Arial" w:hAnsi="Arial" w:cs="Arial"/>
              <w:noProof/>
              <w:sz w:val="24"/>
              <w:szCs w:val="24"/>
            </w:rPr>
          </w:pPr>
          <w:hyperlink w:anchor="_Toc236421711" w:history="1">
            <w:r w:rsidRPr="00F367A2">
              <w:rPr>
                <w:rStyle w:val="Hipervnculo"/>
                <w:rFonts w:ascii="Arial" w:hAnsi="Arial" w:cs="Arial"/>
                <w:noProof/>
                <w:sz w:val="24"/>
                <w:szCs w:val="24"/>
              </w:rPr>
              <w:t>Detalle y configuración de cada GPO</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_Toc236421711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6</w:t>
            </w:r>
            <w:r w:rsidRPr="00F367A2">
              <w:rPr>
                <w:rFonts w:ascii="Arial" w:hAnsi="Arial" w:cs="Arial"/>
                <w:noProof/>
                <w:webHidden/>
                <w:sz w:val="24"/>
                <w:szCs w:val="24"/>
              </w:rPr>
              <w:fldChar w:fldCharType="end"/>
            </w:r>
          </w:hyperlink>
        </w:p>
        <w:p w14:paraId="6CAC842B" w14:textId="03B0D2D0" w:rsidR="00F367A2" w:rsidRPr="00F367A2" w:rsidRDefault="00F367A2" w:rsidP="00F367A2">
          <w:pPr>
            <w:pStyle w:val="TDC2"/>
            <w:tabs>
              <w:tab w:val="right" w:leader="dot" w:pos="9830"/>
            </w:tabs>
            <w:spacing w:line="360" w:lineRule="auto"/>
            <w:rPr>
              <w:rFonts w:ascii="Arial" w:hAnsi="Arial" w:cs="Arial"/>
              <w:noProof/>
              <w:sz w:val="24"/>
              <w:szCs w:val="24"/>
            </w:rPr>
          </w:pPr>
          <w:hyperlink w:anchor="_Toc236421712" w:history="1">
            <w:r w:rsidRPr="00F367A2">
              <w:rPr>
                <w:rStyle w:val="Hipervnculo"/>
                <w:rFonts w:ascii="Arial" w:hAnsi="Arial" w:cs="Arial"/>
                <w:noProof/>
                <w:sz w:val="24"/>
                <w:szCs w:val="24"/>
              </w:rPr>
              <w:t>GPO 1 Bloqueo automático de terminales</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_Toc236421712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6</w:t>
            </w:r>
            <w:r w:rsidRPr="00F367A2">
              <w:rPr>
                <w:rFonts w:ascii="Arial" w:hAnsi="Arial" w:cs="Arial"/>
                <w:noProof/>
                <w:webHidden/>
                <w:sz w:val="24"/>
                <w:szCs w:val="24"/>
              </w:rPr>
              <w:fldChar w:fldCharType="end"/>
            </w:r>
          </w:hyperlink>
        </w:p>
        <w:p w14:paraId="31575CE8" w14:textId="193CB5BC" w:rsidR="00F367A2" w:rsidRPr="00F367A2" w:rsidRDefault="00F367A2" w:rsidP="00F367A2">
          <w:pPr>
            <w:pStyle w:val="TDC2"/>
            <w:tabs>
              <w:tab w:val="right" w:leader="dot" w:pos="9830"/>
            </w:tabs>
            <w:spacing w:line="360" w:lineRule="auto"/>
            <w:rPr>
              <w:rFonts w:ascii="Arial" w:hAnsi="Arial" w:cs="Arial"/>
              <w:noProof/>
              <w:sz w:val="24"/>
              <w:szCs w:val="24"/>
            </w:rPr>
          </w:pPr>
          <w:hyperlink w:anchor="_Toc236421713" w:history="1">
            <w:r w:rsidRPr="00F367A2">
              <w:rPr>
                <w:rStyle w:val="Hipervnculo"/>
                <w:rFonts w:ascii="Arial" w:hAnsi="Arial" w:cs="Arial"/>
                <w:noProof/>
                <w:sz w:val="24"/>
                <w:szCs w:val="24"/>
              </w:rPr>
              <w:t>GPO 2 Contraseñas y bloqueo de cuentas</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_Toc236421713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6</w:t>
            </w:r>
            <w:r w:rsidRPr="00F367A2">
              <w:rPr>
                <w:rFonts w:ascii="Arial" w:hAnsi="Arial" w:cs="Arial"/>
                <w:noProof/>
                <w:webHidden/>
                <w:sz w:val="24"/>
                <w:szCs w:val="24"/>
              </w:rPr>
              <w:fldChar w:fldCharType="end"/>
            </w:r>
          </w:hyperlink>
        </w:p>
        <w:p w14:paraId="7F9410B6" w14:textId="37EFB786" w:rsidR="00F367A2" w:rsidRPr="00F367A2" w:rsidRDefault="00F367A2" w:rsidP="00F367A2">
          <w:pPr>
            <w:pStyle w:val="TDC2"/>
            <w:tabs>
              <w:tab w:val="right" w:leader="dot" w:pos="9830"/>
            </w:tabs>
            <w:spacing w:line="360" w:lineRule="auto"/>
            <w:rPr>
              <w:rFonts w:ascii="Arial" w:hAnsi="Arial" w:cs="Arial"/>
              <w:noProof/>
              <w:sz w:val="24"/>
              <w:szCs w:val="24"/>
            </w:rPr>
          </w:pPr>
          <w:hyperlink w:anchor="_Toc236421714" w:history="1">
            <w:r w:rsidRPr="00F367A2">
              <w:rPr>
                <w:rStyle w:val="Hipervnculo"/>
                <w:rFonts w:ascii="Arial" w:hAnsi="Arial" w:cs="Arial"/>
                <w:noProof/>
                <w:sz w:val="24"/>
                <w:szCs w:val="24"/>
              </w:rPr>
              <w:t>GPO 4 No ejecución de aplicaciones especificadas</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_Toc236421714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8</w:t>
            </w:r>
            <w:r w:rsidRPr="00F367A2">
              <w:rPr>
                <w:rFonts w:ascii="Arial" w:hAnsi="Arial" w:cs="Arial"/>
                <w:noProof/>
                <w:webHidden/>
                <w:sz w:val="24"/>
                <w:szCs w:val="24"/>
              </w:rPr>
              <w:fldChar w:fldCharType="end"/>
            </w:r>
          </w:hyperlink>
        </w:p>
        <w:p w14:paraId="6E520D8D" w14:textId="4763C8FF" w:rsidR="00F367A2" w:rsidRPr="00F367A2" w:rsidRDefault="00F367A2" w:rsidP="00F367A2">
          <w:pPr>
            <w:pStyle w:val="TDC2"/>
            <w:tabs>
              <w:tab w:val="right" w:leader="dot" w:pos="9830"/>
            </w:tabs>
            <w:spacing w:line="360" w:lineRule="auto"/>
            <w:rPr>
              <w:rFonts w:ascii="Arial" w:hAnsi="Arial" w:cs="Arial"/>
              <w:noProof/>
              <w:sz w:val="24"/>
              <w:szCs w:val="24"/>
            </w:rPr>
          </w:pPr>
          <w:hyperlink w:anchor="_Toc236421715" w:history="1">
            <w:r w:rsidRPr="00F367A2">
              <w:rPr>
                <w:rStyle w:val="Hipervnculo"/>
                <w:rFonts w:ascii="Arial" w:hAnsi="Arial" w:cs="Arial"/>
                <w:noProof/>
                <w:sz w:val="24"/>
                <w:szCs w:val="24"/>
              </w:rPr>
              <w:t>GPO 5  Bloqueo de inicio de sesión local</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_Toc236421715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9</w:t>
            </w:r>
            <w:r w:rsidRPr="00F367A2">
              <w:rPr>
                <w:rFonts w:ascii="Arial" w:hAnsi="Arial" w:cs="Arial"/>
                <w:noProof/>
                <w:webHidden/>
                <w:sz w:val="24"/>
                <w:szCs w:val="24"/>
              </w:rPr>
              <w:fldChar w:fldCharType="end"/>
            </w:r>
          </w:hyperlink>
        </w:p>
        <w:p w14:paraId="5CDEC8BE" w14:textId="02E093EB" w:rsidR="00F367A2" w:rsidRPr="00F367A2" w:rsidRDefault="00F367A2" w:rsidP="00F367A2">
          <w:pPr>
            <w:pStyle w:val="TDC2"/>
            <w:tabs>
              <w:tab w:val="right" w:leader="dot" w:pos="9830"/>
            </w:tabs>
            <w:spacing w:line="360" w:lineRule="auto"/>
            <w:rPr>
              <w:rFonts w:ascii="Arial" w:hAnsi="Arial" w:cs="Arial"/>
              <w:noProof/>
              <w:sz w:val="24"/>
              <w:szCs w:val="24"/>
            </w:rPr>
          </w:pPr>
          <w:hyperlink w:anchor="_Toc236421716" w:history="1">
            <w:r w:rsidRPr="00F367A2">
              <w:rPr>
                <w:rStyle w:val="Hipervnculo"/>
                <w:rFonts w:ascii="Arial" w:hAnsi="Arial" w:cs="Arial"/>
                <w:noProof/>
                <w:sz w:val="24"/>
                <w:szCs w:val="24"/>
              </w:rPr>
              <w:t>GPO 6 Block Pendrives</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_Toc236421716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10</w:t>
            </w:r>
            <w:r w:rsidRPr="00F367A2">
              <w:rPr>
                <w:rFonts w:ascii="Arial" w:hAnsi="Arial" w:cs="Arial"/>
                <w:noProof/>
                <w:webHidden/>
                <w:sz w:val="24"/>
                <w:szCs w:val="24"/>
              </w:rPr>
              <w:fldChar w:fldCharType="end"/>
            </w:r>
          </w:hyperlink>
        </w:p>
        <w:p w14:paraId="69C7F7DD" w14:textId="55903378" w:rsidR="00F367A2" w:rsidRPr="00F367A2" w:rsidRDefault="00F367A2" w:rsidP="00F367A2">
          <w:pPr>
            <w:pStyle w:val="TDC1"/>
            <w:tabs>
              <w:tab w:val="right" w:leader="dot" w:pos="9830"/>
            </w:tabs>
            <w:spacing w:line="360" w:lineRule="auto"/>
            <w:rPr>
              <w:rFonts w:ascii="Arial" w:hAnsi="Arial" w:cs="Arial"/>
              <w:noProof/>
              <w:sz w:val="24"/>
              <w:szCs w:val="24"/>
            </w:rPr>
          </w:pPr>
          <w:hyperlink w:anchor="_Toc236421717" w:history="1">
            <w:r w:rsidRPr="00F367A2">
              <w:rPr>
                <w:rStyle w:val="Hipervnculo"/>
                <w:rFonts w:ascii="Arial" w:hAnsi="Arial" w:cs="Arial"/>
                <w:noProof/>
                <w:sz w:val="24"/>
                <w:szCs w:val="24"/>
              </w:rPr>
              <w:t>Aplicación y verificación en el cliente</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_Toc236421717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12</w:t>
            </w:r>
            <w:r w:rsidRPr="00F367A2">
              <w:rPr>
                <w:rFonts w:ascii="Arial" w:hAnsi="Arial" w:cs="Arial"/>
                <w:noProof/>
                <w:webHidden/>
                <w:sz w:val="24"/>
                <w:szCs w:val="24"/>
              </w:rPr>
              <w:fldChar w:fldCharType="end"/>
            </w:r>
          </w:hyperlink>
        </w:p>
        <w:p w14:paraId="377CC722" w14:textId="3B5A8E26" w:rsidR="00F367A2" w:rsidRPr="00F367A2" w:rsidRDefault="00F367A2" w:rsidP="00F367A2">
          <w:pPr>
            <w:pStyle w:val="TDC1"/>
            <w:tabs>
              <w:tab w:val="right" w:leader="dot" w:pos="9830"/>
            </w:tabs>
            <w:spacing w:line="360" w:lineRule="auto"/>
            <w:rPr>
              <w:rFonts w:ascii="Arial" w:hAnsi="Arial" w:cs="Arial"/>
              <w:noProof/>
              <w:sz w:val="24"/>
              <w:szCs w:val="24"/>
            </w:rPr>
          </w:pPr>
          <w:hyperlink w:anchor="_Toc236421718" w:history="1">
            <w:r w:rsidRPr="00F367A2">
              <w:rPr>
                <w:rStyle w:val="Hipervnculo"/>
                <w:rFonts w:ascii="Arial" w:hAnsi="Arial" w:cs="Arial"/>
                <w:noProof/>
                <w:sz w:val="24"/>
                <w:szCs w:val="24"/>
              </w:rPr>
              <w:t>Conclusión</w:t>
            </w:r>
            <w:r w:rsidRPr="00F367A2">
              <w:rPr>
                <w:rFonts w:ascii="Arial" w:hAnsi="Arial" w:cs="Arial"/>
                <w:noProof/>
                <w:webHidden/>
                <w:sz w:val="24"/>
                <w:szCs w:val="24"/>
              </w:rPr>
              <w:tab/>
            </w:r>
            <w:r w:rsidRPr="00F367A2">
              <w:rPr>
                <w:rFonts w:ascii="Arial" w:hAnsi="Arial" w:cs="Arial"/>
                <w:noProof/>
                <w:webHidden/>
                <w:sz w:val="24"/>
                <w:szCs w:val="24"/>
              </w:rPr>
              <w:fldChar w:fldCharType="begin"/>
            </w:r>
            <w:r w:rsidRPr="00F367A2">
              <w:rPr>
                <w:rFonts w:ascii="Arial" w:hAnsi="Arial" w:cs="Arial"/>
                <w:noProof/>
                <w:webHidden/>
                <w:sz w:val="24"/>
                <w:szCs w:val="24"/>
              </w:rPr>
              <w:instrText xml:space="preserve"> PAGEREF _Toc236421718 \h </w:instrText>
            </w:r>
            <w:r w:rsidRPr="00F367A2">
              <w:rPr>
                <w:rFonts w:ascii="Arial" w:hAnsi="Arial" w:cs="Arial"/>
                <w:noProof/>
                <w:webHidden/>
                <w:sz w:val="24"/>
                <w:szCs w:val="24"/>
              </w:rPr>
            </w:r>
            <w:r w:rsidRPr="00F367A2">
              <w:rPr>
                <w:rFonts w:ascii="Arial" w:hAnsi="Arial" w:cs="Arial"/>
                <w:noProof/>
                <w:webHidden/>
                <w:sz w:val="24"/>
                <w:szCs w:val="24"/>
              </w:rPr>
              <w:fldChar w:fldCharType="separate"/>
            </w:r>
            <w:r w:rsidRPr="00F367A2">
              <w:rPr>
                <w:rFonts w:ascii="Arial" w:hAnsi="Arial" w:cs="Arial"/>
                <w:noProof/>
                <w:webHidden/>
                <w:sz w:val="24"/>
                <w:szCs w:val="24"/>
              </w:rPr>
              <w:t>15</w:t>
            </w:r>
            <w:r w:rsidRPr="00F367A2">
              <w:rPr>
                <w:rFonts w:ascii="Arial" w:hAnsi="Arial" w:cs="Arial"/>
                <w:noProof/>
                <w:webHidden/>
                <w:sz w:val="24"/>
                <w:szCs w:val="24"/>
              </w:rPr>
              <w:fldChar w:fldCharType="end"/>
            </w:r>
          </w:hyperlink>
        </w:p>
        <w:p w14:paraId="6EC125BB" w14:textId="1C0C27F1" w:rsidR="00F367A2" w:rsidRDefault="00F367A2" w:rsidP="00F367A2">
          <w:pPr>
            <w:spacing w:line="360" w:lineRule="auto"/>
          </w:pPr>
          <w:r w:rsidRPr="00F367A2">
            <w:rPr>
              <w:rFonts w:ascii="Arial" w:hAnsi="Arial" w:cs="Arial"/>
              <w:b/>
              <w:bCs/>
              <w:sz w:val="24"/>
              <w:szCs w:val="24"/>
              <w:lang w:val="es-ES"/>
            </w:rPr>
            <w:fldChar w:fldCharType="end"/>
          </w:r>
        </w:p>
      </w:sdtContent>
    </w:sdt>
    <w:p w14:paraId="19802B8F" w14:textId="77777777" w:rsidR="00F367A2" w:rsidRDefault="00F367A2" w:rsidP="00F367A2"/>
    <w:p w14:paraId="449B66CF" w14:textId="77777777" w:rsidR="00F367A2" w:rsidRDefault="00F367A2" w:rsidP="00F367A2"/>
    <w:p w14:paraId="4DDF9305" w14:textId="77777777" w:rsidR="00F367A2" w:rsidRDefault="00F367A2" w:rsidP="00F367A2"/>
    <w:p w14:paraId="5539FA90" w14:textId="77777777" w:rsidR="00F367A2" w:rsidRDefault="00F367A2" w:rsidP="00F367A2"/>
    <w:p w14:paraId="542A855E" w14:textId="77777777" w:rsidR="00F367A2" w:rsidRDefault="00F367A2" w:rsidP="00F367A2"/>
    <w:p w14:paraId="2C084D8B" w14:textId="77777777" w:rsidR="00F367A2" w:rsidRDefault="00F367A2" w:rsidP="00F367A2"/>
    <w:p w14:paraId="1B177078" w14:textId="77777777" w:rsidR="00F367A2" w:rsidRDefault="00F367A2" w:rsidP="00F367A2"/>
    <w:p w14:paraId="2A849654" w14:textId="77777777" w:rsidR="00F367A2" w:rsidRDefault="00F367A2" w:rsidP="00F367A2"/>
    <w:p w14:paraId="65439398" w14:textId="77777777" w:rsidR="00F367A2" w:rsidRDefault="00F367A2" w:rsidP="00F367A2"/>
    <w:p w14:paraId="58D9FB4D" w14:textId="77777777" w:rsidR="00F367A2" w:rsidRDefault="00F367A2" w:rsidP="00F367A2"/>
    <w:p w14:paraId="0BDDDCD2" w14:textId="77777777" w:rsidR="00F367A2" w:rsidRDefault="00F367A2" w:rsidP="00F367A2"/>
    <w:p w14:paraId="47CB5C2B" w14:textId="77777777" w:rsidR="00F367A2" w:rsidRDefault="00F367A2" w:rsidP="00F367A2"/>
    <w:p w14:paraId="76DC58E0" w14:textId="77777777" w:rsidR="00F367A2" w:rsidRDefault="00F367A2" w:rsidP="00F367A2"/>
    <w:p w14:paraId="0DB1F753" w14:textId="77777777" w:rsidR="00F367A2" w:rsidRDefault="00F367A2" w:rsidP="00F367A2"/>
    <w:p w14:paraId="1CCAC9F0" w14:textId="77777777" w:rsidR="00F367A2" w:rsidRDefault="00F367A2" w:rsidP="00F367A2"/>
    <w:p w14:paraId="7EA9D30C" w14:textId="77777777" w:rsidR="00F367A2" w:rsidRDefault="00F367A2" w:rsidP="00F367A2"/>
    <w:p w14:paraId="603C0BD6" w14:textId="77777777" w:rsidR="00F367A2" w:rsidRDefault="00F367A2" w:rsidP="00F367A2"/>
    <w:p w14:paraId="41D5D70C" w14:textId="77777777" w:rsidR="00F367A2" w:rsidRDefault="00F367A2" w:rsidP="00F367A2"/>
    <w:p w14:paraId="12C034D4" w14:textId="77777777" w:rsidR="00F367A2" w:rsidRDefault="00F367A2" w:rsidP="00F367A2"/>
    <w:p w14:paraId="7EEB64E0" w14:textId="77777777" w:rsidR="00F367A2" w:rsidRDefault="00F367A2" w:rsidP="00F367A2"/>
    <w:p w14:paraId="6D59519E" w14:textId="77777777" w:rsidR="00F367A2" w:rsidRDefault="00F367A2" w:rsidP="00F367A2"/>
    <w:p w14:paraId="55EFEB10" w14:textId="77777777" w:rsidR="00F367A2" w:rsidRDefault="00F367A2" w:rsidP="00F367A2">
      <w:pPr>
        <w:sectPr w:rsidR="00F367A2" w:rsidSect="00B32B51">
          <w:headerReference w:type="default" r:id="rId9"/>
          <w:pgSz w:w="12240" w:h="15840"/>
          <w:pgMar w:top="1200" w:right="1200" w:bottom="1200" w:left="1200" w:header="708" w:footer="708" w:gutter="0"/>
          <w:cols w:space="720"/>
          <w:docGrid w:linePitch="360"/>
        </w:sectPr>
      </w:pPr>
    </w:p>
    <w:p w14:paraId="387E076E" w14:textId="77777777" w:rsidR="00F367A2" w:rsidRDefault="00F367A2" w:rsidP="00F367A2"/>
    <w:p w14:paraId="00CE1031" w14:textId="77777777" w:rsidR="00F367A2" w:rsidRDefault="00F367A2" w:rsidP="00F367A2"/>
    <w:p w14:paraId="1EEC80D9" w14:textId="77777777" w:rsidR="00F367A2" w:rsidRDefault="00F367A2" w:rsidP="00F367A2"/>
    <w:p w14:paraId="14A46DC0" w14:textId="77777777" w:rsidR="00F367A2" w:rsidRDefault="00F367A2" w:rsidP="00F367A2"/>
    <w:p w14:paraId="10B16A16" w14:textId="77777777" w:rsidR="00F367A2" w:rsidRDefault="00F367A2" w:rsidP="00F367A2"/>
    <w:p w14:paraId="2F8EC8A0" w14:textId="77777777" w:rsidR="00F367A2" w:rsidRDefault="00F367A2" w:rsidP="00F367A2"/>
    <w:p w14:paraId="65823D6E" w14:textId="36D8320D" w:rsidR="00B32B51" w:rsidRDefault="00B32B51" w:rsidP="00B32B51">
      <w:pPr>
        <w:pStyle w:val="Ttulo1"/>
      </w:pPr>
      <w:bookmarkStart w:id="1" w:name="_Toc236421708"/>
      <w:r w:rsidRPr="00B92D39">
        <w:t>Introducción</w:t>
      </w:r>
      <w:bookmarkEnd w:id="1"/>
    </w:p>
    <w:p w14:paraId="6BD02F74" w14:textId="77777777" w:rsidR="00F367A2" w:rsidRPr="00F367A2" w:rsidRDefault="00F367A2" w:rsidP="00F367A2">
      <w:pPr>
        <w:pStyle w:val="7maEd"/>
      </w:pPr>
      <w:r w:rsidRPr="00F367A2">
        <w:t xml:space="preserve">Las Políticas de Grupo (Group Policy </w:t>
      </w:r>
      <w:proofErr w:type="spellStart"/>
      <w:r w:rsidRPr="00F367A2">
        <w:t>Objects</w:t>
      </w:r>
      <w:proofErr w:type="spellEnd"/>
      <w:r w:rsidRPr="00F367A2">
        <w:t xml:space="preserve">, GPO) constituyen una de las herramientas más importantes para la administración centralizada de entornos basados en Active </w:t>
      </w:r>
      <w:proofErr w:type="spellStart"/>
      <w:r w:rsidRPr="00F367A2">
        <w:t>Directory</w:t>
      </w:r>
      <w:proofErr w:type="spellEnd"/>
      <w:r w:rsidRPr="00F367A2">
        <w:t xml:space="preserve"> Domain </w:t>
      </w:r>
      <w:proofErr w:type="spellStart"/>
      <w:r w:rsidRPr="00F367A2">
        <w:t>Services</w:t>
      </w:r>
      <w:proofErr w:type="spellEnd"/>
      <w:r w:rsidRPr="00F367A2">
        <w:t xml:space="preserve"> (AD DS), ya que permiten establecer configuraciones de seguridad, restricciones y parámetros de funcionamiento de manera uniforme para usuarios y equipos pertenecientes a un dominio. Su implementación facilita la estandarización de las configuraciones, reduce los riesgos derivados de errores administrativos y fortalece la seguridad de la infraestructura tecnológica.</w:t>
      </w:r>
    </w:p>
    <w:p w14:paraId="2CB96CE1" w14:textId="77777777" w:rsidR="00F367A2" w:rsidRPr="00F367A2" w:rsidRDefault="00F367A2" w:rsidP="00F367A2">
      <w:pPr>
        <w:pStyle w:val="7maEd"/>
      </w:pPr>
      <w:r w:rsidRPr="00F367A2">
        <w:t xml:space="preserve">En el presente trabajo se implementó un entorno de laboratorio utilizando Windows Server 2016 como Controlador de Dominio con el dominio </w:t>
      </w:r>
      <w:proofErr w:type="spellStart"/>
      <w:proofErr w:type="gramStart"/>
      <w:r w:rsidRPr="00F367A2">
        <w:t>masi.local</w:t>
      </w:r>
      <w:proofErr w:type="spellEnd"/>
      <w:proofErr w:type="gramEnd"/>
      <w:r w:rsidRPr="00F367A2">
        <w:t xml:space="preserve"> y un equipo cliente con Windows 10 unido al dominio. Sobre esta infraestructura se crearon y configuraron seis Políticas de Grupo orientadas a la protección de los equipos y la administración de usuarios, incluyendo políticas de bloqueo automático de terminales, administración de contraseñas, configuración del Firewall de Windows, restricción de aplicaciones, control del inicio de sesión y bloqueo de dispositivos de almacenamiento extraíble. Finalmente, se verificó la correcta aplicación de las políticas mediante las herramientas administrativas y comandos propios de Windows, demostrando el funcionamiento de la administración centralizada en un entorno de Active </w:t>
      </w:r>
      <w:proofErr w:type="spellStart"/>
      <w:r w:rsidRPr="00F367A2">
        <w:t>Directory</w:t>
      </w:r>
      <w:proofErr w:type="spellEnd"/>
      <w:r w:rsidRPr="00F367A2">
        <w:t>.</w:t>
      </w:r>
    </w:p>
    <w:p w14:paraId="6B4A16F9" w14:textId="77777777" w:rsidR="00F367A2" w:rsidRDefault="00F367A2" w:rsidP="00F367A2">
      <w:pPr>
        <w:rPr>
          <w:lang w:val="es-ES"/>
        </w:rPr>
      </w:pPr>
    </w:p>
    <w:p w14:paraId="49C86868" w14:textId="77777777" w:rsidR="00F367A2" w:rsidRDefault="00F367A2" w:rsidP="00F367A2">
      <w:pPr>
        <w:rPr>
          <w:lang w:val="es-ES"/>
        </w:rPr>
      </w:pPr>
    </w:p>
    <w:p w14:paraId="26BE8FD3" w14:textId="77777777" w:rsidR="00F367A2" w:rsidRDefault="00F367A2" w:rsidP="00F367A2">
      <w:pPr>
        <w:rPr>
          <w:lang w:val="es-ES"/>
        </w:rPr>
      </w:pPr>
    </w:p>
    <w:p w14:paraId="5EF84193" w14:textId="77777777" w:rsidR="00F367A2" w:rsidRDefault="00F367A2" w:rsidP="00F367A2">
      <w:pPr>
        <w:rPr>
          <w:lang w:val="es-ES"/>
        </w:rPr>
      </w:pPr>
    </w:p>
    <w:p w14:paraId="7F45FD34" w14:textId="77777777" w:rsidR="00F367A2" w:rsidRDefault="00F367A2" w:rsidP="00F367A2">
      <w:pPr>
        <w:rPr>
          <w:lang w:val="es-ES"/>
        </w:rPr>
      </w:pPr>
    </w:p>
    <w:p w14:paraId="6603BCE0" w14:textId="77777777" w:rsidR="00F367A2" w:rsidRDefault="00F367A2" w:rsidP="00F367A2">
      <w:pPr>
        <w:rPr>
          <w:lang w:val="es-ES"/>
        </w:rPr>
      </w:pPr>
    </w:p>
    <w:p w14:paraId="00C7858A" w14:textId="77777777" w:rsidR="00F367A2" w:rsidRDefault="00F367A2" w:rsidP="00F367A2">
      <w:pPr>
        <w:rPr>
          <w:lang w:val="es-ES"/>
        </w:rPr>
      </w:pPr>
    </w:p>
    <w:p w14:paraId="106BB1DF" w14:textId="77777777" w:rsidR="00F367A2" w:rsidRDefault="00F367A2" w:rsidP="00F367A2">
      <w:pPr>
        <w:rPr>
          <w:lang w:val="es-ES"/>
        </w:rPr>
      </w:pPr>
    </w:p>
    <w:p w14:paraId="4BEF1E37" w14:textId="77777777" w:rsidR="00F367A2" w:rsidRDefault="00F367A2" w:rsidP="00F367A2">
      <w:pPr>
        <w:rPr>
          <w:lang w:val="es-ES"/>
        </w:rPr>
      </w:pPr>
    </w:p>
    <w:p w14:paraId="1FB22594" w14:textId="77777777" w:rsidR="00F367A2" w:rsidRDefault="00F367A2" w:rsidP="00F367A2">
      <w:pPr>
        <w:rPr>
          <w:lang w:val="es-ES"/>
        </w:rPr>
      </w:pPr>
    </w:p>
    <w:p w14:paraId="4FD94017" w14:textId="77777777" w:rsidR="00F367A2" w:rsidRPr="00F367A2" w:rsidRDefault="00F367A2" w:rsidP="00F367A2">
      <w:pPr>
        <w:rPr>
          <w:lang w:val="es-ES"/>
        </w:rPr>
      </w:pPr>
    </w:p>
    <w:p w14:paraId="4EDF0067" w14:textId="77777777" w:rsidR="00B32B51" w:rsidRPr="00B32B51" w:rsidRDefault="00B32B51" w:rsidP="00B32B51">
      <w:pPr>
        <w:pStyle w:val="Ttulo1"/>
      </w:pPr>
      <w:bookmarkStart w:id="2" w:name="_Toc236421709"/>
      <w:r w:rsidRPr="00B32B51">
        <w:lastRenderedPageBreak/>
        <w:t>Infraestructura montada</w:t>
      </w:r>
      <w:bookmarkEnd w:id="2"/>
    </w:p>
    <w:p w14:paraId="5C1F5252" w14:textId="6DC1EDE0" w:rsidR="00B32B51" w:rsidRDefault="00B32B51" w:rsidP="00B32B51">
      <w:pPr>
        <w:pStyle w:val="7maEd"/>
        <w:numPr>
          <w:ilvl w:val="0"/>
          <w:numId w:val="2"/>
        </w:numPr>
      </w:pPr>
      <w:r>
        <w:t xml:space="preserve">Windows Server 2016 promovido a Controlador de Dominio (AD DS) dominio </w:t>
      </w:r>
      <w:proofErr w:type="spellStart"/>
      <w:proofErr w:type="gramStart"/>
      <w:r>
        <w:t>masi.local</w:t>
      </w:r>
      <w:proofErr w:type="spellEnd"/>
      <w:proofErr w:type="gramEnd"/>
      <w:r>
        <w:t>.</w:t>
      </w:r>
    </w:p>
    <w:p w14:paraId="38A60B00" w14:textId="77777777" w:rsidR="00B32B51" w:rsidRDefault="00B32B51" w:rsidP="00B32B51">
      <w:pPr>
        <w:pStyle w:val="7maEd"/>
        <w:numPr>
          <w:ilvl w:val="0"/>
          <w:numId w:val="2"/>
        </w:numPr>
      </w:pPr>
      <w:r>
        <w:t>Unidades Organizativas creadas: Dirección, RAGASYS y Computadoras bloqueadas.</w:t>
      </w:r>
    </w:p>
    <w:p w14:paraId="5500D877" w14:textId="77777777" w:rsidR="00B32B51" w:rsidRDefault="00B32B51" w:rsidP="00B32B51">
      <w:pPr>
        <w:pStyle w:val="7maEd"/>
        <w:numPr>
          <w:ilvl w:val="0"/>
          <w:numId w:val="2"/>
        </w:numPr>
      </w:pPr>
      <w:r>
        <w:t xml:space="preserve">Cliente Windows 10 unido al dominio </w:t>
      </w:r>
      <w:proofErr w:type="spellStart"/>
      <w:proofErr w:type="gramStart"/>
      <w:r>
        <w:t>masi.local</w:t>
      </w:r>
      <w:proofErr w:type="spellEnd"/>
      <w:proofErr w:type="gramEnd"/>
      <w:r>
        <w:t>.</w:t>
      </w:r>
    </w:p>
    <w:p w14:paraId="0D18ADCB" w14:textId="1B6203E7" w:rsidR="001B195C" w:rsidRPr="00F367A2" w:rsidRDefault="00B32B51" w:rsidP="001B195C">
      <w:pPr>
        <w:pStyle w:val="7maEd"/>
        <w:numPr>
          <w:ilvl w:val="0"/>
          <w:numId w:val="2"/>
        </w:numPr>
      </w:pPr>
      <w:r>
        <w:t xml:space="preserve">Red interna entre las </w:t>
      </w:r>
      <w:proofErr w:type="spellStart"/>
      <w:r>
        <w:t>VMs</w:t>
      </w:r>
      <w:proofErr w:type="spellEnd"/>
      <w:r>
        <w:t xml:space="preserve"> con DNS del cliente apuntando al Controlador de Dominio.</w:t>
      </w:r>
    </w:p>
    <w:p w14:paraId="758EDC10" w14:textId="17E8F608" w:rsidR="001B195C" w:rsidRPr="001B195C" w:rsidRDefault="001B195C" w:rsidP="001B195C">
      <w:pPr>
        <w:pStyle w:val="Descripcin"/>
        <w:spacing w:line="276" w:lineRule="auto"/>
        <w:rPr>
          <w:rFonts w:ascii="Arial" w:hAnsi="Arial" w:cs="Arial"/>
          <w:b/>
          <w:bCs/>
          <w:i w:val="0"/>
          <w:iCs w:val="0"/>
          <w:color w:val="auto"/>
          <w:sz w:val="24"/>
          <w:szCs w:val="24"/>
        </w:rPr>
      </w:pPr>
      <w:r w:rsidRPr="001B195C">
        <w:rPr>
          <w:rFonts w:ascii="Arial" w:hAnsi="Arial" w:cs="Arial"/>
          <w:b/>
          <w:bCs/>
          <w:i w:val="0"/>
          <w:iCs w:val="0"/>
          <w:color w:val="auto"/>
          <w:sz w:val="24"/>
          <w:szCs w:val="24"/>
        </w:rPr>
        <w:t xml:space="preserve">Figura </w:t>
      </w:r>
      <w:r w:rsidRPr="001B195C">
        <w:rPr>
          <w:rFonts w:ascii="Arial" w:hAnsi="Arial" w:cs="Arial"/>
          <w:b/>
          <w:bCs/>
          <w:i w:val="0"/>
          <w:iCs w:val="0"/>
          <w:color w:val="auto"/>
          <w:sz w:val="24"/>
          <w:szCs w:val="24"/>
        </w:rPr>
        <w:fldChar w:fldCharType="begin"/>
      </w:r>
      <w:r w:rsidRPr="001B195C">
        <w:rPr>
          <w:rFonts w:ascii="Arial" w:hAnsi="Arial" w:cs="Arial"/>
          <w:b/>
          <w:bCs/>
          <w:i w:val="0"/>
          <w:iCs w:val="0"/>
          <w:color w:val="auto"/>
          <w:sz w:val="24"/>
          <w:szCs w:val="24"/>
        </w:rPr>
        <w:instrText xml:space="preserve"> SEQ Figura \* ARABIC </w:instrText>
      </w:r>
      <w:r w:rsidRPr="001B195C">
        <w:rPr>
          <w:rFonts w:ascii="Arial" w:hAnsi="Arial" w:cs="Arial"/>
          <w:b/>
          <w:bCs/>
          <w:i w:val="0"/>
          <w:iCs w:val="0"/>
          <w:color w:val="auto"/>
          <w:sz w:val="24"/>
          <w:szCs w:val="24"/>
        </w:rPr>
        <w:fldChar w:fldCharType="separate"/>
      </w:r>
      <w:r w:rsidR="00F367A2">
        <w:rPr>
          <w:rFonts w:ascii="Arial" w:hAnsi="Arial" w:cs="Arial"/>
          <w:b/>
          <w:bCs/>
          <w:i w:val="0"/>
          <w:iCs w:val="0"/>
          <w:noProof/>
          <w:color w:val="auto"/>
          <w:sz w:val="24"/>
          <w:szCs w:val="24"/>
        </w:rPr>
        <w:t>1</w:t>
      </w:r>
      <w:r w:rsidRPr="001B195C">
        <w:rPr>
          <w:rFonts w:ascii="Arial" w:hAnsi="Arial" w:cs="Arial"/>
          <w:b/>
          <w:bCs/>
          <w:i w:val="0"/>
          <w:iCs w:val="0"/>
          <w:color w:val="auto"/>
          <w:sz w:val="24"/>
          <w:szCs w:val="24"/>
        </w:rPr>
        <w:fldChar w:fldCharType="end"/>
      </w:r>
      <w:r w:rsidRPr="001B195C">
        <w:rPr>
          <w:rFonts w:ascii="Arial" w:hAnsi="Arial" w:cs="Arial"/>
          <w:b/>
          <w:bCs/>
          <w:i w:val="0"/>
          <w:iCs w:val="0"/>
          <w:color w:val="auto"/>
          <w:sz w:val="24"/>
          <w:szCs w:val="24"/>
        </w:rPr>
        <w:br/>
      </w:r>
      <w:r w:rsidRPr="001B195C">
        <w:rPr>
          <w:rFonts w:ascii="Arial" w:hAnsi="Arial" w:cs="Arial"/>
          <w:color w:val="auto"/>
          <w:sz w:val="24"/>
          <w:szCs w:val="24"/>
        </w:rPr>
        <w:t xml:space="preserve">Unidades Organizativas (Dirección, RAGASYS, Computadoras bloqueadas) en Usuarios y equipos de Active </w:t>
      </w:r>
      <w:proofErr w:type="spellStart"/>
      <w:r w:rsidRPr="001B195C">
        <w:rPr>
          <w:rFonts w:ascii="Arial" w:hAnsi="Arial" w:cs="Arial"/>
          <w:color w:val="auto"/>
          <w:sz w:val="24"/>
          <w:szCs w:val="24"/>
        </w:rPr>
        <w:t>Directory</w:t>
      </w:r>
      <w:proofErr w:type="spellEnd"/>
      <w:r w:rsidRPr="001B195C">
        <w:rPr>
          <w:rFonts w:ascii="Arial" w:hAnsi="Arial" w:cs="Arial"/>
          <w:color w:val="auto"/>
          <w:sz w:val="24"/>
          <w:szCs w:val="24"/>
        </w:rPr>
        <w:t>.</w:t>
      </w:r>
    </w:p>
    <w:p w14:paraId="168570EC" w14:textId="77777777" w:rsidR="001B195C" w:rsidRDefault="00000000" w:rsidP="001B195C">
      <w:pPr>
        <w:keepNext/>
        <w:jc w:val="center"/>
      </w:pPr>
      <w:r>
        <w:rPr>
          <w:noProof/>
        </w:rPr>
        <w:drawing>
          <wp:inline distT="0" distB="0" distL="0" distR="0" wp14:anchorId="4BAA4414" wp14:editId="794D77BC">
            <wp:extent cx="4449997" cy="3860800"/>
            <wp:effectExtent l="0" t="0" r="825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4465070" cy="3873877"/>
                    </a:xfrm>
                    <a:prstGeom prst="rect">
                      <a:avLst/>
                    </a:prstGeom>
                  </pic:spPr>
                </pic:pic>
              </a:graphicData>
            </a:graphic>
          </wp:inline>
        </w:drawing>
      </w:r>
    </w:p>
    <w:p w14:paraId="6A7FA261" w14:textId="57A888FA" w:rsidR="00C56825" w:rsidRDefault="001B195C" w:rsidP="001B195C">
      <w:pPr>
        <w:pStyle w:val="7maEd"/>
        <w:ind w:firstLine="0"/>
        <w:rPr>
          <w:noProof/>
        </w:rPr>
      </w:pPr>
      <w:r w:rsidRPr="001B195C">
        <w:rPr>
          <w:i/>
          <w:iCs/>
          <w:noProof/>
        </w:rPr>
        <w:t>Nota.</w:t>
      </w:r>
      <w:r>
        <w:rPr>
          <w:noProof/>
        </w:rPr>
        <w:t xml:space="preserve"> </w:t>
      </w:r>
      <w:r w:rsidRPr="001B195C">
        <w:rPr>
          <w:noProof/>
          <w:lang w:val="es-GT"/>
        </w:rPr>
        <w:t>Captura de pantalla de la consola de Administración de directivas de grupo (GPMC) del entorno propio.</w:t>
      </w:r>
    </w:p>
    <w:p w14:paraId="70528830" w14:textId="77777777" w:rsidR="001B195C" w:rsidRDefault="001B195C" w:rsidP="00F367A2">
      <w:pPr>
        <w:rPr>
          <w:noProof/>
        </w:rPr>
      </w:pPr>
    </w:p>
    <w:p w14:paraId="1375B27F" w14:textId="09F50E20" w:rsidR="001B195C" w:rsidRPr="00F367A2" w:rsidRDefault="001B195C" w:rsidP="00F367A2">
      <w:pPr>
        <w:pStyle w:val="Descripcin"/>
        <w:spacing w:line="276" w:lineRule="auto"/>
        <w:rPr>
          <w:rFonts w:ascii="Arial" w:hAnsi="Arial" w:cs="Arial"/>
          <w:b/>
          <w:bCs/>
          <w:i w:val="0"/>
          <w:iCs w:val="0"/>
          <w:color w:val="auto"/>
          <w:sz w:val="24"/>
          <w:szCs w:val="24"/>
        </w:rPr>
      </w:pPr>
      <w:r w:rsidRPr="001B195C">
        <w:rPr>
          <w:rFonts w:ascii="Arial" w:hAnsi="Arial" w:cs="Arial"/>
          <w:b/>
          <w:bCs/>
          <w:i w:val="0"/>
          <w:iCs w:val="0"/>
          <w:color w:val="auto"/>
          <w:sz w:val="24"/>
          <w:szCs w:val="24"/>
        </w:rPr>
        <w:t xml:space="preserve">Figura </w:t>
      </w:r>
      <w:r w:rsidRPr="001B195C">
        <w:rPr>
          <w:rFonts w:ascii="Arial" w:hAnsi="Arial" w:cs="Arial"/>
          <w:b/>
          <w:bCs/>
          <w:i w:val="0"/>
          <w:iCs w:val="0"/>
          <w:color w:val="auto"/>
          <w:sz w:val="24"/>
          <w:szCs w:val="24"/>
        </w:rPr>
        <w:fldChar w:fldCharType="begin"/>
      </w:r>
      <w:r w:rsidRPr="001B195C">
        <w:rPr>
          <w:rFonts w:ascii="Arial" w:hAnsi="Arial" w:cs="Arial"/>
          <w:b/>
          <w:bCs/>
          <w:i w:val="0"/>
          <w:iCs w:val="0"/>
          <w:color w:val="auto"/>
          <w:sz w:val="24"/>
          <w:szCs w:val="24"/>
        </w:rPr>
        <w:instrText xml:space="preserve"> SEQ Figura \* ARABIC </w:instrText>
      </w:r>
      <w:r w:rsidRPr="001B195C">
        <w:rPr>
          <w:rFonts w:ascii="Arial" w:hAnsi="Arial" w:cs="Arial"/>
          <w:b/>
          <w:bCs/>
          <w:i w:val="0"/>
          <w:iCs w:val="0"/>
          <w:color w:val="auto"/>
          <w:sz w:val="24"/>
          <w:szCs w:val="24"/>
        </w:rPr>
        <w:fldChar w:fldCharType="separate"/>
      </w:r>
      <w:r w:rsidR="00F367A2">
        <w:rPr>
          <w:rFonts w:ascii="Arial" w:hAnsi="Arial" w:cs="Arial"/>
          <w:b/>
          <w:bCs/>
          <w:i w:val="0"/>
          <w:iCs w:val="0"/>
          <w:noProof/>
          <w:color w:val="auto"/>
          <w:sz w:val="24"/>
          <w:szCs w:val="24"/>
        </w:rPr>
        <w:t>2</w:t>
      </w:r>
      <w:r w:rsidRPr="001B195C">
        <w:rPr>
          <w:rFonts w:ascii="Arial" w:hAnsi="Arial" w:cs="Arial"/>
          <w:b/>
          <w:bCs/>
          <w:i w:val="0"/>
          <w:iCs w:val="0"/>
          <w:color w:val="auto"/>
          <w:sz w:val="24"/>
          <w:szCs w:val="24"/>
        </w:rPr>
        <w:fldChar w:fldCharType="end"/>
      </w:r>
      <w:r w:rsidRPr="001B195C">
        <w:rPr>
          <w:rFonts w:ascii="Arial" w:hAnsi="Arial" w:cs="Arial"/>
          <w:b/>
          <w:bCs/>
          <w:i w:val="0"/>
          <w:iCs w:val="0"/>
          <w:color w:val="auto"/>
          <w:sz w:val="24"/>
          <w:szCs w:val="24"/>
        </w:rPr>
        <w:br/>
      </w:r>
      <w:r w:rsidRPr="001B195C">
        <w:rPr>
          <w:rFonts w:ascii="Arial" w:hAnsi="Arial" w:cs="Arial"/>
          <w:color w:val="auto"/>
          <w:sz w:val="24"/>
          <w:szCs w:val="24"/>
        </w:rPr>
        <w:t xml:space="preserve">Consola de Administración de directivas de grupo (GPMC) con las </w:t>
      </w:r>
      <w:proofErr w:type="spellStart"/>
      <w:r w:rsidRPr="001B195C">
        <w:rPr>
          <w:rFonts w:ascii="Arial" w:hAnsi="Arial" w:cs="Arial"/>
          <w:color w:val="auto"/>
          <w:sz w:val="24"/>
          <w:szCs w:val="24"/>
        </w:rPr>
        <w:t>OUs</w:t>
      </w:r>
      <w:proofErr w:type="spellEnd"/>
      <w:r w:rsidRPr="001B195C">
        <w:rPr>
          <w:rFonts w:ascii="Arial" w:hAnsi="Arial" w:cs="Arial"/>
          <w:color w:val="auto"/>
          <w:sz w:val="24"/>
          <w:szCs w:val="24"/>
        </w:rPr>
        <w:t xml:space="preserve"> y los 6 </w:t>
      </w:r>
      <w:proofErr w:type="spellStart"/>
      <w:r w:rsidRPr="001B195C">
        <w:rPr>
          <w:rFonts w:ascii="Arial" w:hAnsi="Arial" w:cs="Arial"/>
          <w:color w:val="auto"/>
          <w:sz w:val="24"/>
          <w:szCs w:val="24"/>
        </w:rPr>
        <w:t>GPOs</w:t>
      </w:r>
      <w:proofErr w:type="spellEnd"/>
      <w:r w:rsidRPr="001B195C">
        <w:rPr>
          <w:rFonts w:ascii="Arial" w:hAnsi="Arial" w:cs="Arial"/>
          <w:color w:val="auto"/>
          <w:sz w:val="24"/>
          <w:szCs w:val="24"/>
        </w:rPr>
        <w:t xml:space="preserve"> creados.</w:t>
      </w:r>
    </w:p>
    <w:p w14:paraId="4776611C" w14:textId="77777777" w:rsidR="001B195C" w:rsidRDefault="001B195C" w:rsidP="001B195C">
      <w:pPr>
        <w:keepNext/>
        <w:jc w:val="center"/>
      </w:pPr>
      <w:r>
        <w:rPr>
          <w:noProof/>
        </w:rPr>
        <w:drawing>
          <wp:inline distT="0" distB="0" distL="0" distR="0" wp14:anchorId="1F96AE53" wp14:editId="7BD45D6A">
            <wp:extent cx="5029200" cy="2526699"/>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043935" cy="2534102"/>
                    </a:xfrm>
                    <a:prstGeom prst="rect">
                      <a:avLst/>
                    </a:prstGeom>
                  </pic:spPr>
                </pic:pic>
              </a:graphicData>
            </a:graphic>
          </wp:inline>
        </w:drawing>
      </w:r>
    </w:p>
    <w:p w14:paraId="3D854984" w14:textId="7E789F63" w:rsidR="00C56825" w:rsidRDefault="001B195C" w:rsidP="001B195C">
      <w:pPr>
        <w:pStyle w:val="7maEd"/>
        <w:ind w:firstLine="0"/>
        <w:rPr>
          <w:noProof/>
        </w:rPr>
      </w:pPr>
      <w:r w:rsidRPr="001B195C">
        <w:rPr>
          <w:i/>
          <w:iCs/>
          <w:noProof/>
        </w:rPr>
        <w:t>Nota.</w:t>
      </w:r>
      <w:r>
        <w:rPr>
          <w:noProof/>
        </w:rPr>
        <w:t xml:space="preserve"> </w:t>
      </w:r>
      <w:r w:rsidRPr="001B195C">
        <w:rPr>
          <w:noProof/>
          <w:lang w:val="es-GT"/>
        </w:rPr>
        <w:t>Captura de pantalla de la consola de Administración de directivas de grupo (GPMC) del entorno propio.</w:t>
      </w:r>
    </w:p>
    <w:p w14:paraId="3D622478" w14:textId="1D6FC0B3" w:rsidR="00B32B51" w:rsidRDefault="00B32B51" w:rsidP="001B195C">
      <w:pPr>
        <w:pStyle w:val="Ttulo1"/>
      </w:pPr>
      <w:bookmarkStart w:id="3" w:name="_Toc236421710"/>
      <w:r w:rsidRPr="001B195C">
        <w:t xml:space="preserve">Resumen de los 6 </w:t>
      </w:r>
      <w:proofErr w:type="spellStart"/>
      <w:r w:rsidRPr="001B195C">
        <w:t>GPOs</w:t>
      </w:r>
      <w:proofErr w:type="spellEnd"/>
      <w:r w:rsidRPr="001B195C">
        <w:t xml:space="preserve"> creados</w:t>
      </w:r>
      <w:bookmarkEnd w:id="3"/>
    </w:p>
    <w:p w14:paraId="332B5C8E" w14:textId="77777777" w:rsidR="001B195C" w:rsidRPr="001B195C" w:rsidRDefault="001B195C" w:rsidP="001B195C"/>
    <w:p w14:paraId="0F2367AB" w14:textId="1A5767FA" w:rsidR="001B195C" w:rsidRPr="001B195C" w:rsidRDefault="001B195C" w:rsidP="001B195C">
      <w:pPr>
        <w:pStyle w:val="Descripcin"/>
        <w:keepNext/>
        <w:spacing w:line="276" w:lineRule="auto"/>
        <w:rPr>
          <w:rFonts w:ascii="Arial" w:hAnsi="Arial" w:cs="Arial"/>
          <w:b/>
          <w:bCs/>
          <w:i w:val="0"/>
          <w:iCs w:val="0"/>
          <w:color w:val="auto"/>
          <w:sz w:val="24"/>
          <w:szCs w:val="24"/>
        </w:rPr>
      </w:pPr>
      <w:r w:rsidRPr="001B195C">
        <w:rPr>
          <w:rFonts w:ascii="Arial" w:hAnsi="Arial" w:cs="Arial"/>
          <w:b/>
          <w:bCs/>
          <w:i w:val="0"/>
          <w:iCs w:val="0"/>
          <w:color w:val="auto"/>
          <w:sz w:val="24"/>
          <w:szCs w:val="24"/>
        </w:rPr>
        <w:t xml:space="preserve">Tabla </w:t>
      </w:r>
      <w:r w:rsidRPr="001B195C">
        <w:rPr>
          <w:rFonts w:ascii="Arial" w:hAnsi="Arial" w:cs="Arial"/>
          <w:b/>
          <w:bCs/>
          <w:i w:val="0"/>
          <w:iCs w:val="0"/>
          <w:color w:val="auto"/>
          <w:sz w:val="24"/>
          <w:szCs w:val="24"/>
        </w:rPr>
        <w:fldChar w:fldCharType="begin"/>
      </w:r>
      <w:r w:rsidRPr="001B195C">
        <w:rPr>
          <w:rFonts w:ascii="Arial" w:hAnsi="Arial" w:cs="Arial"/>
          <w:b/>
          <w:bCs/>
          <w:i w:val="0"/>
          <w:iCs w:val="0"/>
          <w:color w:val="auto"/>
          <w:sz w:val="24"/>
          <w:szCs w:val="24"/>
        </w:rPr>
        <w:instrText xml:space="preserve"> SEQ Tabla \* ARABIC </w:instrText>
      </w:r>
      <w:r w:rsidRPr="001B195C">
        <w:rPr>
          <w:rFonts w:ascii="Arial" w:hAnsi="Arial" w:cs="Arial"/>
          <w:b/>
          <w:bCs/>
          <w:i w:val="0"/>
          <w:iCs w:val="0"/>
          <w:color w:val="auto"/>
          <w:sz w:val="24"/>
          <w:szCs w:val="24"/>
        </w:rPr>
        <w:fldChar w:fldCharType="separate"/>
      </w:r>
      <w:r w:rsidRPr="001B195C">
        <w:rPr>
          <w:rFonts w:ascii="Arial" w:hAnsi="Arial" w:cs="Arial"/>
          <w:b/>
          <w:bCs/>
          <w:i w:val="0"/>
          <w:iCs w:val="0"/>
          <w:noProof/>
          <w:color w:val="auto"/>
          <w:sz w:val="24"/>
          <w:szCs w:val="24"/>
        </w:rPr>
        <w:t>1</w:t>
      </w:r>
      <w:r w:rsidRPr="001B195C">
        <w:rPr>
          <w:rFonts w:ascii="Arial" w:hAnsi="Arial" w:cs="Arial"/>
          <w:b/>
          <w:bCs/>
          <w:i w:val="0"/>
          <w:iCs w:val="0"/>
          <w:color w:val="auto"/>
          <w:sz w:val="24"/>
          <w:szCs w:val="24"/>
        </w:rPr>
        <w:fldChar w:fldCharType="end"/>
      </w:r>
      <w:r w:rsidRPr="001B195C">
        <w:rPr>
          <w:rFonts w:ascii="Arial" w:hAnsi="Arial" w:cs="Arial"/>
          <w:b/>
          <w:bCs/>
          <w:i w:val="0"/>
          <w:iCs w:val="0"/>
          <w:color w:val="auto"/>
          <w:sz w:val="24"/>
          <w:szCs w:val="24"/>
        </w:rPr>
        <w:br/>
      </w:r>
      <w:r w:rsidRPr="001B195C">
        <w:rPr>
          <w:rFonts w:ascii="Arial" w:hAnsi="Arial" w:cs="Arial"/>
          <w:color w:val="auto"/>
          <w:sz w:val="24"/>
          <w:szCs w:val="24"/>
        </w:rPr>
        <w:t xml:space="preserve">Resumen de los 6 </w:t>
      </w:r>
      <w:proofErr w:type="spellStart"/>
      <w:r w:rsidRPr="001B195C">
        <w:rPr>
          <w:rFonts w:ascii="Arial" w:hAnsi="Arial" w:cs="Arial"/>
          <w:color w:val="auto"/>
          <w:sz w:val="24"/>
          <w:szCs w:val="24"/>
        </w:rPr>
        <w:t>GPOs</w:t>
      </w:r>
      <w:proofErr w:type="spellEnd"/>
      <w:r w:rsidRPr="001B195C">
        <w:rPr>
          <w:rFonts w:ascii="Arial" w:hAnsi="Arial" w:cs="Arial"/>
          <w:color w:val="auto"/>
          <w:sz w:val="24"/>
          <w:szCs w:val="24"/>
        </w:rPr>
        <w:t xml:space="preserve"> creados</w:t>
      </w:r>
    </w:p>
    <w:tbl>
      <w:tblPr>
        <w:tblStyle w:val="apaaaa"/>
        <w:tblW w:w="9720" w:type="dxa"/>
        <w:tblLook w:val="0000" w:firstRow="0" w:lastRow="0" w:firstColumn="0" w:lastColumn="0" w:noHBand="0" w:noVBand="0"/>
      </w:tblPr>
      <w:tblGrid>
        <w:gridCol w:w="520"/>
        <w:gridCol w:w="2900"/>
        <w:gridCol w:w="4200"/>
        <w:gridCol w:w="2100"/>
      </w:tblGrid>
      <w:tr w:rsidR="00B32B51" w:rsidRPr="001B195C" w14:paraId="46DBAC9F" w14:textId="77777777" w:rsidTr="001B195C">
        <w:tc>
          <w:tcPr>
            <w:tcW w:w="520" w:type="dxa"/>
            <w:tcBorders>
              <w:top w:val="single" w:sz="4" w:space="0" w:color="auto"/>
              <w:bottom w:val="single" w:sz="4" w:space="0" w:color="auto"/>
            </w:tcBorders>
          </w:tcPr>
          <w:p w14:paraId="791DEF6D" w14:textId="77777777" w:rsidR="00B32B51" w:rsidRPr="001B195C" w:rsidRDefault="00B32B51" w:rsidP="00C90742">
            <w:pPr>
              <w:rPr>
                <w:rFonts w:ascii="Arial" w:hAnsi="Arial" w:cs="Arial"/>
                <w:sz w:val="22"/>
              </w:rPr>
            </w:pPr>
            <w:r w:rsidRPr="001B195C">
              <w:rPr>
                <w:rFonts w:ascii="Arial" w:hAnsi="Arial" w:cs="Arial"/>
                <w:b/>
                <w:bCs/>
                <w:sz w:val="22"/>
              </w:rPr>
              <w:t>#</w:t>
            </w:r>
          </w:p>
        </w:tc>
        <w:tc>
          <w:tcPr>
            <w:tcW w:w="2900" w:type="dxa"/>
            <w:tcBorders>
              <w:top w:val="single" w:sz="4" w:space="0" w:color="auto"/>
              <w:bottom w:val="single" w:sz="4" w:space="0" w:color="auto"/>
            </w:tcBorders>
          </w:tcPr>
          <w:p w14:paraId="0C770EA7" w14:textId="77777777" w:rsidR="00B32B51" w:rsidRPr="001B195C" w:rsidRDefault="00B32B51" w:rsidP="00C90742">
            <w:pPr>
              <w:rPr>
                <w:rFonts w:ascii="Arial" w:hAnsi="Arial" w:cs="Arial"/>
                <w:sz w:val="22"/>
              </w:rPr>
            </w:pPr>
            <w:r w:rsidRPr="001B195C">
              <w:rPr>
                <w:rFonts w:ascii="Arial" w:hAnsi="Arial" w:cs="Arial"/>
                <w:b/>
                <w:bCs/>
                <w:sz w:val="22"/>
              </w:rPr>
              <w:t>GPO</w:t>
            </w:r>
          </w:p>
        </w:tc>
        <w:tc>
          <w:tcPr>
            <w:tcW w:w="4200" w:type="dxa"/>
            <w:tcBorders>
              <w:top w:val="single" w:sz="4" w:space="0" w:color="auto"/>
              <w:bottom w:val="single" w:sz="4" w:space="0" w:color="auto"/>
            </w:tcBorders>
          </w:tcPr>
          <w:p w14:paraId="4E79DF6E" w14:textId="77777777" w:rsidR="00B32B51" w:rsidRPr="001B195C" w:rsidRDefault="00B32B51" w:rsidP="00C90742">
            <w:pPr>
              <w:rPr>
                <w:rFonts w:ascii="Arial" w:hAnsi="Arial" w:cs="Arial"/>
                <w:sz w:val="22"/>
              </w:rPr>
            </w:pPr>
            <w:r w:rsidRPr="001B195C">
              <w:rPr>
                <w:rFonts w:ascii="Arial" w:hAnsi="Arial" w:cs="Arial"/>
                <w:b/>
                <w:bCs/>
                <w:sz w:val="22"/>
              </w:rPr>
              <w:t>Función</w:t>
            </w:r>
          </w:p>
        </w:tc>
        <w:tc>
          <w:tcPr>
            <w:tcW w:w="2100" w:type="dxa"/>
            <w:tcBorders>
              <w:top w:val="single" w:sz="4" w:space="0" w:color="auto"/>
              <w:bottom w:val="single" w:sz="4" w:space="0" w:color="auto"/>
            </w:tcBorders>
          </w:tcPr>
          <w:p w14:paraId="347D52BB" w14:textId="77777777" w:rsidR="00B32B51" w:rsidRPr="001B195C" w:rsidRDefault="00B32B51" w:rsidP="00C90742">
            <w:pPr>
              <w:rPr>
                <w:rFonts w:ascii="Arial" w:hAnsi="Arial" w:cs="Arial"/>
                <w:sz w:val="22"/>
              </w:rPr>
            </w:pPr>
            <w:r w:rsidRPr="001B195C">
              <w:rPr>
                <w:rFonts w:ascii="Arial" w:hAnsi="Arial" w:cs="Arial"/>
                <w:b/>
                <w:bCs/>
                <w:sz w:val="22"/>
              </w:rPr>
              <w:t>Vinculado a</w:t>
            </w:r>
          </w:p>
        </w:tc>
      </w:tr>
      <w:tr w:rsidR="00B32B51" w:rsidRPr="001B195C" w14:paraId="1F6DE1A6" w14:textId="77777777" w:rsidTr="001B195C">
        <w:tc>
          <w:tcPr>
            <w:tcW w:w="520" w:type="dxa"/>
            <w:tcBorders>
              <w:top w:val="single" w:sz="4" w:space="0" w:color="auto"/>
            </w:tcBorders>
          </w:tcPr>
          <w:p w14:paraId="747A1DAF" w14:textId="77777777" w:rsidR="00B32B51" w:rsidRPr="001B195C" w:rsidRDefault="00B32B51" w:rsidP="00C90742">
            <w:pPr>
              <w:rPr>
                <w:rFonts w:ascii="Arial" w:hAnsi="Arial" w:cs="Arial"/>
                <w:sz w:val="22"/>
              </w:rPr>
            </w:pPr>
            <w:r w:rsidRPr="001B195C">
              <w:rPr>
                <w:rFonts w:ascii="Arial" w:hAnsi="Arial" w:cs="Arial"/>
                <w:sz w:val="22"/>
              </w:rPr>
              <w:t>1</w:t>
            </w:r>
          </w:p>
        </w:tc>
        <w:tc>
          <w:tcPr>
            <w:tcW w:w="2900" w:type="dxa"/>
            <w:tcBorders>
              <w:top w:val="single" w:sz="4" w:space="0" w:color="auto"/>
            </w:tcBorders>
          </w:tcPr>
          <w:p w14:paraId="0BD1BF2F" w14:textId="77777777" w:rsidR="00B32B51" w:rsidRPr="001B195C" w:rsidRDefault="00B32B51" w:rsidP="00C90742">
            <w:pPr>
              <w:rPr>
                <w:rFonts w:ascii="Arial" w:hAnsi="Arial" w:cs="Arial"/>
                <w:sz w:val="22"/>
              </w:rPr>
            </w:pPr>
            <w:r w:rsidRPr="001B195C">
              <w:rPr>
                <w:rFonts w:ascii="Arial" w:hAnsi="Arial" w:cs="Arial"/>
                <w:sz w:val="22"/>
              </w:rPr>
              <w:t>Bloqueo automático de terminales</w:t>
            </w:r>
          </w:p>
        </w:tc>
        <w:tc>
          <w:tcPr>
            <w:tcW w:w="4200" w:type="dxa"/>
            <w:tcBorders>
              <w:top w:val="single" w:sz="4" w:space="0" w:color="auto"/>
            </w:tcBorders>
          </w:tcPr>
          <w:p w14:paraId="08A02440" w14:textId="77777777" w:rsidR="00B32B51" w:rsidRPr="001B195C" w:rsidRDefault="00B32B51" w:rsidP="00C90742">
            <w:pPr>
              <w:rPr>
                <w:rFonts w:ascii="Arial" w:hAnsi="Arial" w:cs="Arial"/>
                <w:sz w:val="22"/>
              </w:rPr>
            </w:pPr>
            <w:r w:rsidRPr="001B195C">
              <w:rPr>
                <w:rFonts w:ascii="Arial" w:hAnsi="Arial" w:cs="Arial"/>
                <w:sz w:val="22"/>
              </w:rPr>
              <w:t>Bloquea la sesión tras un periodo de inactividad; el usuario debe reingresar sus credenciales.</w:t>
            </w:r>
          </w:p>
        </w:tc>
        <w:tc>
          <w:tcPr>
            <w:tcW w:w="2100" w:type="dxa"/>
            <w:tcBorders>
              <w:top w:val="single" w:sz="4" w:space="0" w:color="auto"/>
            </w:tcBorders>
          </w:tcPr>
          <w:p w14:paraId="029B6B3E" w14:textId="77777777" w:rsidR="00B32B51" w:rsidRPr="001B195C" w:rsidRDefault="00B32B51" w:rsidP="00C90742">
            <w:pPr>
              <w:rPr>
                <w:rFonts w:ascii="Arial" w:hAnsi="Arial" w:cs="Arial"/>
                <w:sz w:val="22"/>
              </w:rPr>
            </w:pPr>
            <w:r w:rsidRPr="001B195C">
              <w:rPr>
                <w:rFonts w:ascii="Arial" w:hAnsi="Arial" w:cs="Arial"/>
                <w:sz w:val="22"/>
              </w:rPr>
              <w:t>Dominio</w:t>
            </w:r>
          </w:p>
        </w:tc>
      </w:tr>
      <w:tr w:rsidR="00B32B51" w:rsidRPr="001B195C" w14:paraId="57A5F074" w14:textId="77777777" w:rsidTr="001B195C">
        <w:tc>
          <w:tcPr>
            <w:tcW w:w="520" w:type="dxa"/>
          </w:tcPr>
          <w:p w14:paraId="557652A8" w14:textId="77777777" w:rsidR="00B32B51" w:rsidRPr="001B195C" w:rsidRDefault="00B32B51" w:rsidP="00C90742">
            <w:pPr>
              <w:rPr>
                <w:rFonts w:ascii="Arial" w:hAnsi="Arial" w:cs="Arial"/>
                <w:sz w:val="22"/>
              </w:rPr>
            </w:pPr>
            <w:r w:rsidRPr="001B195C">
              <w:rPr>
                <w:rFonts w:ascii="Arial" w:hAnsi="Arial" w:cs="Arial"/>
                <w:sz w:val="22"/>
              </w:rPr>
              <w:t>2</w:t>
            </w:r>
          </w:p>
        </w:tc>
        <w:tc>
          <w:tcPr>
            <w:tcW w:w="2900" w:type="dxa"/>
          </w:tcPr>
          <w:p w14:paraId="374DCE19" w14:textId="77777777" w:rsidR="00B32B51" w:rsidRPr="001B195C" w:rsidRDefault="00B32B51" w:rsidP="00C90742">
            <w:pPr>
              <w:rPr>
                <w:rFonts w:ascii="Arial" w:hAnsi="Arial" w:cs="Arial"/>
                <w:sz w:val="22"/>
              </w:rPr>
            </w:pPr>
            <w:r w:rsidRPr="001B195C">
              <w:rPr>
                <w:rFonts w:ascii="Arial" w:hAnsi="Arial" w:cs="Arial"/>
                <w:sz w:val="22"/>
              </w:rPr>
              <w:t>Contraseñas y bloqueo de cuentas</w:t>
            </w:r>
          </w:p>
        </w:tc>
        <w:tc>
          <w:tcPr>
            <w:tcW w:w="4200" w:type="dxa"/>
          </w:tcPr>
          <w:p w14:paraId="3EE87178" w14:textId="77777777" w:rsidR="00B32B51" w:rsidRPr="001B195C" w:rsidRDefault="00B32B51" w:rsidP="00C90742">
            <w:pPr>
              <w:rPr>
                <w:rFonts w:ascii="Arial" w:hAnsi="Arial" w:cs="Arial"/>
                <w:sz w:val="22"/>
              </w:rPr>
            </w:pPr>
            <w:r w:rsidRPr="001B195C">
              <w:rPr>
                <w:rFonts w:ascii="Arial" w:hAnsi="Arial" w:cs="Arial"/>
                <w:sz w:val="22"/>
              </w:rPr>
              <w:t>Define política de contraseñas (longitud, complejidad) y bloqueo de cuentas por intentos fallidos.</w:t>
            </w:r>
          </w:p>
        </w:tc>
        <w:tc>
          <w:tcPr>
            <w:tcW w:w="2100" w:type="dxa"/>
          </w:tcPr>
          <w:p w14:paraId="7655E102" w14:textId="77777777" w:rsidR="00B32B51" w:rsidRPr="001B195C" w:rsidRDefault="00B32B51" w:rsidP="00C90742">
            <w:pPr>
              <w:rPr>
                <w:rFonts w:ascii="Arial" w:hAnsi="Arial" w:cs="Arial"/>
                <w:sz w:val="22"/>
              </w:rPr>
            </w:pPr>
            <w:r w:rsidRPr="001B195C">
              <w:rPr>
                <w:rFonts w:ascii="Arial" w:hAnsi="Arial" w:cs="Arial"/>
                <w:sz w:val="22"/>
              </w:rPr>
              <w:t>Dominio (prioridad 1)</w:t>
            </w:r>
          </w:p>
        </w:tc>
      </w:tr>
      <w:tr w:rsidR="00B32B51" w:rsidRPr="001B195C" w14:paraId="7DF1E984" w14:textId="77777777" w:rsidTr="001B195C">
        <w:tc>
          <w:tcPr>
            <w:tcW w:w="520" w:type="dxa"/>
          </w:tcPr>
          <w:p w14:paraId="14066D2E" w14:textId="77777777" w:rsidR="00B32B51" w:rsidRPr="001B195C" w:rsidRDefault="00B32B51" w:rsidP="00C90742">
            <w:pPr>
              <w:rPr>
                <w:rFonts w:ascii="Arial" w:hAnsi="Arial" w:cs="Arial"/>
                <w:sz w:val="22"/>
              </w:rPr>
            </w:pPr>
            <w:r w:rsidRPr="001B195C">
              <w:rPr>
                <w:rFonts w:ascii="Arial" w:hAnsi="Arial" w:cs="Arial"/>
                <w:sz w:val="22"/>
              </w:rPr>
              <w:t>3</w:t>
            </w:r>
          </w:p>
        </w:tc>
        <w:tc>
          <w:tcPr>
            <w:tcW w:w="2900" w:type="dxa"/>
          </w:tcPr>
          <w:p w14:paraId="55974BC9" w14:textId="77777777" w:rsidR="00B32B51" w:rsidRPr="001B195C" w:rsidRDefault="00B32B51" w:rsidP="00C90742">
            <w:pPr>
              <w:rPr>
                <w:rFonts w:ascii="Arial" w:hAnsi="Arial" w:cs="Arial"/>
                <w:sz w:val="22"/>
              </w:rPr>
            </w:pPr>
            <w:r w:rsidRPr="001B195C">
              <w:rPr>
                <w:rFonts w:ascii="Arial" w:hAnsi="Arial" w:cs="Arial"/>
                <w:sz w:val="22"/>
              </w:rPr>
              <w:t>Deshabilitar Firewall</w:t>
            </w:r>
          </w:p>
        </w:tc>
        <w:tc>
          <w:tcPr>
            <w:tcW w:w="4200" w:type="dxa"/>
          </w:tcPr>
          <w:p w14:paraId="28434233" w14:textId="77777777" w:rsidR="00B32B51" w:rsidRPr="001B195C" w:rsidRDefault="00B32B51" w:rsidP="00C90742">
            <w:pPr>
              <w:rPr>
                <w:rFonts w:ascii="Arial" w:hAnsi="Arial" w:cs="Arial"/>
                <w:sz w:val="22"/>
              </w:rPr>
            </w:pPr>
            <w:r w:rsidRPr="001B195C">
              <w:rPr>
                <w:rFonts w:ascii="Arial" w:hAnsi="Arial" w:cs="Arial"/>
                <w:sz w:val="22"/>
              </w:rPr>
              <w:t>Desactiva el Firewall de Windows para el perfil de dominio en los equipos.</w:t>
            </w:r>
          </w:p>
        </w:tc>
        <w:tc>
          <w:tcPr>
            <w:tcW w:w="2100" w:type="dxa"/>
          </w:tcPr>
          <w:p w14:paraId="374F72BF" w14:textId="77777777" w:rsidR="00B32B51" w:rsidRPr="001B195C" w:rsidRDefault="00B32B51" w:rsidP="00C90742">
            <w:pPr>
              <w:rPr>
                <w:rFonts w:ascii="Arial" w:hAnsi="Arial" w:cs="Arial"/>
                <w:sz w:val="22"/>
              </w:rPr>
            </w:pPr>
            <w:r w:rsidRPr="001B195C">
              <w:rPr>
                <w:rFonts w:ascii="Arial" w:hAnsi="Arial" w:cs="Arial"/>
                <w:sz w:val="22"/>
              </w:rPr>
              <w:t>Dominio</w:t>
            </w:r>
          </w:p>
        </w:tc>
      </w:tr>
      <w:tr w:rsidR="00B32B51" w:rsidRPr="001B195C" w14:paraId="0CBC7E40" w14:textId="77777777" w:rsidTr="001B195C">
        <w:tc>
          <w:tcPr>
            <w:tcW w:w="520" w:type="dxa"/>
          </w:tcPr>
          <w:p w14:paraId="44986EE1" w14:textId="77777777" w:rsidR="00B32B51" w:rsidRPr="001B195C" w:rsidRDefault="00B32B51" w:rsidP="00C90742">
            <w:pPr>
              <w:rPr>
                <w:rFonts w:ascii="Arial" w:hAnsi="Arial" w:cs="Arial"/>
                <w:sz w:val="22"/>
              </w:rPr>
            </w:pPr>
            <w:r w:rsidRPr="001B195C">
              <w:rPr>
                <w:rFonts w:ascii="Arial" w:hAnsi="Arial" w:cs="Arial"/>
                <w:sz w:val="22"/>
              </w:rPr>
              <w:t>4</w:t>
            </w:r>
          </w:p>
        </w:tc>
        <w:tc>
          <w:tcPr>
            <w:tcW w:w="2900" w:type="dxa"/>
          </w:tcPr>
          <w:p w14:paraId="26E28661" w14:textId="77777777" w:rsidR="00B32B51" w:rsidRPr="001B195C" w:rsidRDefault="00B32B51" w:rsidP="00C90742">
            <w:pPr>
              <w:rPr>
                <w:rFonts w:ascii="Arial" w:hAnsi="Arial" w:cs="Arial"/>
                <w:sz w:val="22"/>
              </w:rPr>
            </w:pPr>
            <w:r w:rsidRPr="001B195C">
              <w:rPr>
                <w:rFonts w:ascii="Arial" w:hAnsi="Arial" w:cs="Arial"/>
                <w:sz w:val="22"/>
              </w:rPr>
              <w:t>No ejecución de aplicaciones especificadas</w:t>
            </w:r>
          </w:p>
        </w:tc>
        <w:tc>
          <w:tcPr>
            <w:tcW w:w="4200" w:type="dxa"/>
          </w:tcPr>
          <w:p w14:paraId="5B4A0C81" w14:textId="77777777" w:rsidR="00B32B51" w:rsidRPr="001B195C" w:rsidRDefault="00B32B51" w:rsidP="00C90742">
            <w:pPr>
              <w:rPr>
                <w:rFonts w:ascii="Arial" w:hAnsi="Arial" w:cs="Arial"/>
                <w:sz w:val="22"/>
              </w:rPr>
            </w:pPr>
            <w:r w:rsidRPr="001B195C">
              <w:rPr>
                <w:rFonts w:ascii="Arial" w:hAnsi="Arial" w:cs="Arial"/>
                <w:sz w:val="22"/>
              </w:rPr>
              <w:t>Impide la ejecución de las aplicaciones definidas en una lista (ej. cmd.exe, notepad.exe).</w:t>
            </w:r>
          </w:p>
        </w:tc>
        <w:tc>
          <w:tcPr>
            <w:tcW w:w="2100" w:type="dxa"/>
          </w:tcPr>
          <w:p w14:paraId="42CEA5D4" w14:textId="77777777" w:rsidR="00B32B51" w:rsidRPr="001B195C" w:rsidRDefault="00B32B51" w:rsidP="00C90742">
            <w:pPr>
              <w:rPr>
                <w:rFonts w:ascii="Arial" w:hAnsi="Arial" w:cs="Arial"/>
                <w:sz w:val="22"/>
              </w:rPr>
            </w:pPr>
            <w:r w:rsidRPr="001B195C">
              <w:rPr>
                <w:rFonts w:ascii="Arial" w:hAnsi="Arial" w:cs="Arial"/>
                <w:sz w:val="22"/>
              </w:rPr>
              <w:t>OU RAGASYS</w:t>
            </w:r>
          </w:p>
        </w:tc>
      </w:tr>
      <w:tr w:rsidR="00B32B51" w:rsidRPr="001B195C" w14:paraId="0D8F6B9C" w14:textId="77777777" w:rsidTr="001B195C">
        <w:tc>
          <w:tcPr>
            <w:tcW w:w="520" w:type="dxa"/>
          </w:tcPr>
          <w:p w14:paraId="3644149F" w14:textId="77777777" w:rsidR="00B32B51" w:rsidRPr="001B195C" w:rsidRDefault="00B32B51" w:rsidP="00C90742">
            <w:pPr>
              <w:rPr>
                <w:rFonts w:ascii="Arial" w:hAnsi="Arial" w:cs="Arial"/>
                <w:sz w:val="22"/>
              </w:rPr>
            </w:pPr>
            <w:r w:rsidRPr="001B195C">
              <w:rPr>
                <w:rFonts w:ascii="Arial" w:hAnsi="Arial" w:cs="Arial"/>
                <w:sz w:val="22"/>
              </w:rPr>
              <w:t>5</w:t>
            </w:r>
          </w:p>
        </w:tc>
        <w:tc>
          <w:tcPr>
            <w:tcW w:w="2900" w:type="dxa"/>
          </w:tcPr>
          <w:p w14:paraId="6CD7FA84" w14:textId="77777777" w:rsidR="00B32B51" w:rsidRPr="001B195C" w:rsidRDefault="00B32B51" w:rsidP="00C90742">
            <w:pPr>
              <w:rPr>
                <w:rFonts w:ascii="Arial" w:hAnsi="Arial" w:cs="Arial"/>
                <w:sz w:val="22"/>
              </w:rPr>
            </w:pPr>
            <w:r w:rsidRPr="001B195C">
              <w:rPr>
                <w:rFonts w:ascii="Arial" w:hAnsi="Arial" w:cs="Arial"/>
                <w:sz w:val="22"/>
              </w:rPr>
              <w:t>Bloqueo de inicio de sesión local</w:t>
            </w:r>
          </w:p>
        </w:tc>
        <w:tc>
          <w:tcPr>
            <w:tcW w:w="4200" w:type="dxa"/>
          </w:tcPr>
          <w:p w14:paraId="34B2833A" w14:textId="77777777" w:rsidR="00B32B51" w:rsidRPr="001B195C" w:rsidRDefault="00B32B51" w:rsidP="00C90742">
            <w:pPr>
              <w:rPr>
                <w:rFonts w:ascii="Arial" w:hAnsi="Arial" w:cs="Arial"/>
                <w:sz w:val="22"/>
              </w:rPr>
            </w:pPr>
            <w:r w:rsidRPr="001B195C">
              <w:rPr>
                <w:rFonts w:ascii="Arial" w:hAnsi="Arial" w:cs="Arial"/>
                <w:sz w:val="22"/>
              </w:rPr>
              <w:t>Solo los administradores de dominio pueden iniciar sesión en los equipos de la OU.</w:t>
            </w:r>
          </w:p>
        </w:tc>
        <w:tc>
          <w:tcPr>
            <w:tcW w:w="2100" w:type="dxa"/>
          </w:tcPr>
          <w:p w14:paraId="3F6129DA" w14:textId="77777777" w:rsidR="00B32B51" w:rsidRPr="001B195C" w:rsidRDefault="00B32B51" w:rsidP="00C90742">
            <w:pPr>
              <w:rPr>
                <w:rFonts w:ascii="Arial" w:hAnsi="Arial" w:cs="Arial"/>
                <w:sz w:val="22"/>
              </w:rPr>
            </w:pPr>
            <w:r w:rsidRPr="001B195C">
              <w:rPr>
                <w:rFonts w:ascii="Arial" w:hAnsi="Arial" w:cs="Arial"/>
                <w:sz w:val="22"/>
              </w:rPr>
              <w:t>OU Computadoras bloqueadas</w:t>
            </w:r>
          </w:p>
        </w:tc>
      </w:tr>
      <w:tr w:rsidR="00B32B51" w:rsidRPr="001B195C" w14:paraId="08813860" w14:textId="77777777" w:rsidTr="001B195C">
        <w:tc>
          <w:tcPr>
            <w:tcW w:w="520" w:type="dxa"/>
          </w:tcPr>
          <w:p w14:paraId="52200A3A" w14:textId="77777777" w:rsidR="00B32B51" w:rsidRPr="001B195C" w:rsidRDefault="00B32B51" w:rsidP="00C90742">
            <w:pPr>
              <w:rPr>
                <w:rFonts w:ascii="Arial" w:hAnsi="Arial" w:cs="Arial"/>
                <w:sz w:val="22"/>
              </w:rPr>
            </w:pPr>
            <w:r w:rsidRPr="001B195C">
              <w:rPr>
                <w:rFonts w:ascii="Arial" w:hAnsi="Arial" w:cs="Arial"/>
                <w:sz w:val="22"/>
              </w:rPr>
              <w:t>6</w:t>
            </w:r>
          </w:p>
        </w:tc>
        <w:tc>
          <w:tcPr>
            <w:tcW w:w="2900" w:type="dxa"/>
          </w:tcPr>
          <w:p w14:paraId="323522A5" w14:textId="77777777" w:rsidR="00B32B51" w:rsidRPr="001B195C" w:rsidRDefault="00B32B51" w:rsidP="00C90742">
            <w:pPr>
              <w:rPr>
                <w:rFonts w:ascii="Arial" w:hAnsi="Arial" w:cs="Arial"/>
                <w:sz w:val="22"/>
              </w:rPr>
            </w:pPr>
            <w:r w:rsidRPr="001B195C">
              <w:rPr>
                <w:rFonts w:ascii="Arial" w:hAnsi="Arial" w:cs="Arial"/>
                <w:sz w:val="22"/>
              </w:rPr>
              <w:t>Block Pendrives</w:t>
            </w:r>
          </w:p>
        </w:tc>
        <w:tc>
          <w:tcPr>
            <w:tcW w:w="4200" w:type="dxa"/>
          </w:tcPr>
          <w:p w14:paraId="3B7EEA09" w14:textId="77777777" w:rsidR="00B32B51" w:rsidRPr="001B195C" w:rsidRDefault="00B32B51" w:rsidP="00C90742">
            <w:pPr>
              <w:rPr>
                <w:rFonts w:ascii="Arial" w:hAnsi="Arial" w:cs="Arial"/>
                <w:sz w:val="22"/>
              </w:rPr>
            </w:pPr>
            <w:r w:rsidRPr="001B195C">
              <w:rPr>
                <w:rFonts w:ascii="Arial" w:hAnsi="Arial" w:cs="Arial"/>
                <w:sz w:val="22"/>
              </w:rPr>
              <w:t>Deniega el acceso a almacenamiento extraíble (USB, CD, DVD). Creado sin vincular.</w:t>
            </w:r>
          </w:p>
        </w:tc>
        <w:tc>
          <w:tcPr>
            <w:tcW w:w="2100" w:type="dxa"/>
          </w:tcPr>
          <w:p w14:paraId="0EE529CC" w14:textId="77777777" w:rsidR="00B32B51" w:rsidRPr="001B195C" w:rsidRDefault="00B32B51" w:rsidP="00C90742">
            <w:pPr>
              <w:rPr>
                <w:rFonts w:ascii="Arial" w:hAnsi="Arial" w:cs="Arial"/>
                <w:sz w:val="22"/>
              </w:rPr>
            </w:pPr>
            <w:r w:rsidRPr="001B195C">
              <w:rPr>
                <w:rFonts w:ascii="Arial" w:hAnsi="Arial" w:cs="Arial"/>
                <w:sz w:val="22"/>
              </w:rPr>
              <w:t>Sin vincular</w:t>
            </w:r>
          </w:p>
        </w:tc>
      </w:tr>
    </w:tbl>
    <w:p w14:paraId="6A73E5D6" w14:textId="16B3B768" w:rsidR="00B32B51" w:rsidRPr="001B195C" w:rsidRDefault="00B32B51" w:rsidP="00F367A2">
      <w:pPr>
        <w:pStyle w:val="Ttulo1"/>
      </w:pPr>
      <w:bookmarkStart w:id="4" w:name="_Toc236421711"/>
      <w:r w:rsidRPr="001B195C">
        <w:lastRenderedPageBreak/>
        <w:t>Detalle y configuración de cada GPO</w:t>
      </w:r>
      <w:bookmarkEnd w:id="4"/>
    </w:p>
    <w:p w14:paraId="7B45390D" w14:textId="3331DAF8" w:rsidR="00B32B51" w:rsidRPr="001B195C" w:rsidRDefault="00B32B51" w:rsidP="001B195C">
      <w:pPr>
        <w:pStyle w:val="Ttulo2"/>
      </w:pPr>
      <w:bookmarkStart w:id="5" w:name="_Toc236421712"/>
      <w:r w:rsidRPr="001B195C">
        <w:t>GPO 1 Bloqueo automático de terminales</w:t>
      </w:r>
      <w:bookmarkEnd w:id="5"/>
    </w:p>
    <w:p w14:paraId="29AAA0A9" w14:textId="77777777" w:rsidR="00B32B51" w:rsidRDefault="00B32B51" w:rsidP="001B195C">
      <w:pPr>
        <w:pStyle w:val="7maEd"/>
      </w:pPr>
      <w:r>
        <w:t>Vinculado al dominio. Bloquea las sesiones de los usuarios tras un periodo de inactividad.</w:t>
      </w:r>
    </w:p>
    <w:p w14:paraId="11E22D78" w14:textId="77777777" w:rsidR="00B32B51" w:rsidRDefault="00B32B51" w:rsidP="001B195C">
      <w:pPr>
        <w:pStyle w:val="7maEd"/>
      </w:pPr>
      <w:r>
        <w:t>Ruta: Configuración de equipo → Directivas → Configuración de Windows → Configuración de seguridad → Directivas locales → Opciones de seguridad → «Inicio de sesión interactivo: límite de inactividad de la máquina» = 600 segundos.</w:t>
      </w:r>
    </w:p>
    <w:p w14:paraId="12E3AF0E" w14:textId="062813B9" w:rsidR="001B195C" w:rsidRPr="001B195C" w:rsidRDefault="001B195C" w:rsidP="001B195C">
      <w:pPr>
        <w:pStyle w:val="Descripcin"/>
        <w:rPr>
          <w:rFonts w:ascii="Arial" w:hAnsi="Arial" w:cs="Arial"/>
          <w:color w:val="auto"/>
          <w:sz w:val="24"/>
          <w:szCs w:val="24"/>
        </w:rPr>
      </w:pPr>
      <w:r w:rsidRPr="001B195C">
        <w:rPr>
          <w:rFonts w:ascii="Arial" w:hAnsi="Arial" w:cs="Arial"/>
          <w:b/>
          <w:bCs/>
          <w:i w:val="0"/>
          <w:iCs w:val="0"/>
          <w:color w:val="auto"/>
          <w:sz w:val="24"/>
          <w:szCs w:val="24"/>
        </w:rPr>
        <w:t xml:space="preserve">Figura </w:t>
      </w:r>
      <w:r w:rsidRPr="001B195C">
        <w:rPr>
          <w:rFonts w:ascii="Arial" w:hAnsi="Arial" w:cs="Arial"/>
          <w:b/>
          <w:bCs/>
          <w:i w:val="0"/>
          <w:iCs w:val="0"/>
          <w:color w:val="auto"/>
          <w:sz w:val="24"/>
          <w:szCs w:val="24"/>
        </w:rPr>
        <w:fldChar w:fldCharType="begin"/>
      </w:r>
      <w:r w:rsidRPr="001B195C">
        <w:rPr>
          <w:rFonts w:ascii="Arial" w:hAnsi="Arial" w:cs="Arial"/>
          <w:b/>
          <w:bCs/>
          <w:i w:val="0"/>
          <w:iCs w:val="0"/>
          <w:color w:val="auto"/>
          <w:sz w:val="24"/>
          <w:szCs w:val="24"/>
        </w:rPr>
        <w:instrText xml:space="preserve"> SEQ Figura \* ARABIC </w:instrText>
      </w:r>
      <w:r w:rsidRPr="001B195C">
        <w:rPr>
          <w:rFonts w:ascii="Arial" w:hAnsi="Arial" w:cs="Arial"/>
          <w:b/>
          <w:bCs/>
          <w:i w:val="0"/>
          <w:iCs w:val="0"/>
          <w:color w:val="auto"/>
          <w:sz w:val="24"/>
          <w:szCs w:val="24"/>
        </w:rPr>
        <w:fldChar w:fldCharType="separate"/>
      </w:r>
      <w:r w:rsidR="00F367A2">
        <w:rPr>
          <w:rFonts w:ascii="Arial" w:hAnsi="Arial" w:cs="Arial"/>
          <w:b/>
          <w:bCs/>
          <w:i w:val="0"/>
          <w:iCs w:val="0"/>
          <w:noProof/>
          <w:color w:val="auto"/>
          <w:sz w:val="24"/>
          <w:szCs w:val="24"/>
        </w:rPr>
        <w:t>3</w:t>
      </w:r>
      <w:r w:rsidRPr="001B195C">
        <w:rPr>
          <w:rFonts w:ascii="Arial" w:hAnsi="Arial" w:cs="Arial"/>
          <w:b/>
          <w:bCs/>
          <w:i w:val="0"/>
          <w:iCs w:val="0"/>
          <w:color w:val="auto"/>
          <w:sz w:val="24"/>
          <w:szCs w:val="24"/>
        </w:rPr>
        <w:fldChar w:fldCharType="end"/>
      </w:r>
      <w:r w:rsidRPr="001B195C">
        <w:rPr>
          <w:rFonts w:ascii="Arial" w:hAnsi="Arial" w:cs="Arial"/>
          <w:b/>
          <w:bCs/>
          <w:i w:val="0"/>
          <w:iCs w:val="0"/>
          <w:color w:val="auto"/>
          <w:sz w:val="24"/>
          <w:szCs w:val="24"/>
        </w:rPr>
        <w:br/>
      </w:r>
      <w:r w:rsidRPr="001B195C">
        <w:rPr>
          <w:rFonts w:ascii="Arial" w:hAnsi="Arial" w:cs="Arial"/>
          <w:color w:val="auto"/>
          <w:sz w:val="24"/>
          <w:szCs w:val="24"/>
        </w:rPr>
        <w:t>Configuración del GPO 1  Bloqueo automático de terminales (límite de inactividad).</w:t>
      </w:r>
    </w:p>
    <w:p w14:paraId="2A9AF289" w14:textId="77777777" w:rsidR="001B195C" w:rsidRDefault="00000000" w:rsidP="001B195C">
      <w:pPr>
        <w:keepNext/>
        <w:jc w:val="center"/>
      </w:pPr>
      <w:r>
        <w:rPr>
          <w:noProof/>
        </w:rPr>
        <w:drawing>
          <wp:inline distT="0" distB="0" distL="0" distR="0" wp14:anchorId="04723241" wp14:editId="2BFEAB46">
            <wp:extent cx="5486400" cy="2361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486400" cy="2361633"/>
                    </a:xfrm>
                    <a:prstGeom prst="rect">
                      <a:avLst/>
                    </a:prstGeom>
                  </pic:spPr>
                </pic:pic>
              </a:graphicData>
            </a:graphic>
          </wp:inline>
        </w:drawing>
      </w:r>
    </w:p>
    <w:p w14:paraId="0756AF29" w14:textId="7708BE9C" w:rsidR="001B195C" w:rsidRPr="001B195C" w:rsidRDefault="001B195C" w:rsidP="001B195C">
      <w:pPr>
        <w:pStyle w:val="7maEd"/>
        <w:ind w:firstLine="0"/>
        <w:rPr>
          <w:noProof/>
        </w:rPr>
      </w:pPr>
      <w:r w:rsidRPr="001B195C">
        <w:rPr>
          <w:i/>
          <w:iCs/>
          <w:noProof/>
        </w:rPr>
        <w:t>Nota.</w:t>
      </w:r>
      <w:r>
        <w:rPr>
          <w:noProof/>
        </w:rPr>
        <w:t xml:space="preserve"> </w:t>
      </w:r>
      <w:r w:rsidRPr="001B195C">
        <w:rPr>
          <w:noProof/>
          <w:lang w:val="es-GT"/>
        </w:rPr>
        <w:t>Captura de pantalla de la consola de Administración de directivas de grupo (GPMC) del entorno propio.</w:t>
      </w:r>
    </w:p>
    <w:p w14:paraId="7DFEC7CC" w14:textId="088BD220" w:rsidR="00B32B51" w:rsidRDefault="00B32B51" w:rsidP="001B195C">
      <w:pPr>
        <w:pStyle w:val="Ttulo2"/>
      </w:pPr>
      <w:bookmarkStart w:id="6" w:name="_Toc236421713"/>
      <w:r>
        <w:t>GPO 2 Contraseñas y bloqueo de cuentas</w:t>
      </w:r>
      <w:bookmarkEnd w:id="6"/>
    </w:p>
    <w:p w14:paraId="3243CC3B" w14:textId="77777777" w:rsidR="00B32B51" w:rsidRDefault="00B32B51" w:rsidP="001B195C">
      <w:pPr>
        <w:pStyle w:val="7maEd"/>
      </w:pPr>
      <w:r>
        <w:t>Vinculado al dominio con prioridad 1 (por encima del Default Domain Policy). Define la política de contraseñas y el bloqueo de cuentas del dominio.</w:t>
      </w:r>
    </w:p>
    <w:p w14:paraId="6DFEB54B" w14:textId="77777777" w:rsidR="00B32B51" w:rsidRDefault="00B32B51" w:rsidP="001B195C">
      <w:pPr>
        <w:pStyle w:val="7maEd"/>
        <w:numPr>
          <w:ilvl w:val="0"/>
          <w:numId w:val="3"/>
        </w:numPr>
      </w:pPr>
      <w:r>
        <w:t>Longitud mínima de contraseña: 8 caracteres.</w:t>
      </w:r>
    </w:p>
    <w:p w14:paraId="5F7DF17C" w14:textId="77777777" w:rsidR="00B32B51" w:rsidRDefault="00B32B51" w:rsidP="001B195C">
      <w:pPr>
        <w:pStyle w:val="7maEd"/>
        <w:numPr>
          <w:ilvl w:val="0"/>
          <w:numId w:val="3"/>
        </w:numPr>
      </w:pPr>
      <w:r>
        <w:t>La contraseña debe cumplir requisitos de complejidad: Habilitada.</w:t>
      </w:r>
    </w:p>
    <w:p w14:paraId="7DA609F8" w14:textId="77777777" w:rsidR="00B32B51" w:rsidRDefault="00B32B51" w:rsidP="001B195C">
      <w:pPr>
        <w:pStyle w:val="7maEd"/>
        <w:numPr>
          <w:ilvl w:val="0"/>
          <w:numId w:val="3"/>
        </w:numPr>
      </w:pPr>
      <w:r>
        <w:t>Umbral de bloqueo de cuenta: 5 intentos fallidos (duración 30 min).</w:t>
      </w:r>
    </w:p>
    <w:p w14:paraId="65D96CD2" w14:textId="77777777" w:rsidR="00B32B51" w:rsidRDefault="00B32B51" w:rsidP="001B195C">
      <w:pPr>
        <w:pStyle w:val="7maEd"/>
      </w:pPr>
      <w:r>
        <w:lastRenderedPageBreak/>
        <w:t>Verificación (en el Servidor):</w:t>
      </w:r>
    </w:p>
    <w:p w14:paraId="6130ACB2" w14:textId="77777777" w:rsidR="00B32B51" w:rsidRDefault="00B32B51" w:rsidP="001B195C">
      <w:pPr>
        <w:pStyle w:val="7maEd"/>
      </w:pPr>
      <w:proofErr w:type="spellStart"/>
      <w:r>
        <w:rPr>
          <w:rFonts w:ascii="Consolas" w:eastAsia="Consolas" w:hAnsi="Consolas" w:cs="Consolas"/>
          <w:sz w:val="20"/>
          <w:szCs w:val="20"/>
        </w:rPr>
        <w:t>Get-ADDefaultDomainPasswordPolicy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Select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MinPasswordLength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ComplexityEnabled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LockoutThreshold</w:t>
      </w:r>
      <w:proofErr w:type="spellEnd"/>
    </w:p>
    <w:p w14:paraId="235E24E6" w14:textId="77777777" w:rsidR="00B32B51" w:rsidRDefault="00B32B51" w:rsidP="001B195C">
      <w:pPr>
        <w:pStyle w:val="7maEd"/>
      </w:pPr>
      <w:r>
        <w:t>Resultado esperado: 8 / True / 5.</w:t>
      </w:r>
    </w:p>
    <w:p w14:paraId="2AA02A40" w14:textId="423DBD64" w:rsidR="001B195C" w:rsidRPr="001B195C" w:rsidRDefault="001B195C" w:rsidP="001B195C">
      <w:pPr>
        <w:pStyle w:val="Descripcin"/>
        <w:spacing w:line="276" w:lineRule="auto"/>
        <w:rPr>
          <w:rFonts w:ascii="Arial" w:hAnsi="Arial" w:cs="Arial"/>
          <w:b/>
          <w:bCs/>
          <w:i w:val="0"/>
          <w:iCs w:val="0"/>
          <w:color w:val="auto"/>
          <w:sz w:val="24"/>
          <w:szCs w:val="24"/>
        </w:rPr>
      </w:pPr>
      <w:r w:rsidRPr="001B195C">
        <w:rPr>
          <w:rFonts w:ascii="Arial" w:hAnsi="Arial" w:cs="Arial"/>
          <w:b/>
          <w:bCs/>
          <w:i w:val="0"/>
          <w:iCs w:val="0"/>
          <w:color w:val="auto"/>
          <w:sz w:val="24"/>
          <w:szCs w:val="24"/>
        </w:rPr>
        <w:t xml:space="preserve">Figura </w:t>
      </w:r>
      <w:r w:rsidRPr="001B195C">
        <w:rPr>
          <w:rFonts w:ascii="Arial" w:hAnsi="Arial" w:cs="Arial"/>
          <w:b/>
          <w:bCs/>
          <w:i w:val="0"/>
          <w:iCs w:val="0"/>
          <w:color w:val="auto"/>
          <w:sz w:val="24"/>
          <w:szCs w:val="24"/>
        </w:rPr>
        <w:fldChar w:fldCharType="begin"/>
      </w:r>
      <w:r w:rsidRPr="001B195C">
        <w:rPr>
          <w:rFonts w:ascii="Arial" w:hAnsi="Arial" w:cs="Arial"/>
          <w:b/>
          <w:bCs/>
          <w:i w:val="0"/>
          <w:iCs w:val="0"/>
          <w:color w:val="auto"/>
          <w:sz w:val="24"/>
          <w:szCs w:val="24"/>
        </w:rPr>
        <w:instrText xml:space="preserve"> SEQ Figura \* ARABIC </w:instrText>
      </w:r>
      <w:r w:rsidRPr="001B195C">
        <w:rPr>
          <w:rFonts w:ascii="Arial" w:hAnsi="Arial" w:cs="Arial"/>
          <w:b/>
          <w:bCs/>
          <w:i w:val="0"/>
          <w:iCs w:val="0"/>
          <w:color w:val="auto"/>
          <w:sz w:val="24"/>
          <w:szCs w:val="24"/>
        </w:rPr>
        <w:fldChar w:fldCharType="separate"/>
      </w:r>
      <w:r w:rsidR="00F367A2">
        <w:rPr>
          <w:rFonts w:ascii="Arial" w:hAnsi="Arial" w:cs="Arial"/>
          <w:b/>
          <w:bCs/>
          <w:i w:val="0"/>
          <w:iCs w:val="0"/>
          <w:noProof/>
          <w:color w:val="auto"/>
          <w:sz w:val="24"/>
          <w:szCs w:val="24"/>
        </w:rPr>
        <w:t>4</w:t>
      </w:r>
      <w:r w:rsidRPr="001B195C">
        <w:rPr>
          <w:rFonts w:ascii="Arial" w:hAnsi="Arial" w:cs="Arial"/>
          <w:b/>
          <w:bCs/>
          <w:i w:val="0"/>
          <w:iCs w:val="0"/>
          <w:color w:val="auto"/>
          <w:sz w:val="24"/>
          <w:szCs w:val="24"/>
        </w:rPr>
        <w:fldChar w:fldCharType="end"/>
      </w:r>
      <w:r w:rsidRPr="001B195C">
        <w:rPr>
          <w:rFonts w:ascii="Arial" w:hAnsi="Arial" w:cs="Arial"/>
          <w:b/>
          <w:bCs/>
          <w:i w:val="0"/>
          <w:iCs w:val="0"/>
          <w:color w:val="auto"/>
          <w:sz w:val="24"/>
          <w:szCs w:val="24"/>
        </w:rPr>
        <w:br/>
      </w:r>
      <w:r w:rsidRPr="001B195C">
        <w:rPr>
          <w:rFonts w:ascii="Arial" w:hAnsi="Arial" w:cs="Arial"/>
          <w:color w:val="auto"/>
          <w:sz w:val="24"/>
          <w:szCs w:val="24"/>
        </w:rPr>
        <w:t>Configuración del GPO 2  Contraseñas y bloqueo de cuentas.</w:t>
      </w:r>
    </w:p>
    <w:p w14:paraId="0F438B72" w14:textId="77777777" w:rsidR="001B195C" w:rsidRDefault="00000000" w:rsidP="001B195C">
      <w:pPr>
        <w:keepNext/>
        <w:jc w:val="center"/>
      </w:pPr>
      <w:r>
        <w:rPr>
          <w:noProof/>
        </w:rPr>
        <w:drawing>
          <wp:inline distT="0" distB="0" distL="0" distR="0" wp14:anchorId="63FD7717" wp14:editId="7CC63ECD">
            <wp:extent cx="5107454"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151255" cy="2075044"/>
                    </a:xfrm>
                    <a:prstGeom prst="rect">
                      <a:avLst/>
                    </a:prstGeom>
                  </pic:spPr>
                </pic:pic>
              </a:graphicData>
            </a:graphic>
          </wp:inline>
        </w:drawing>
      </w:r>
    </w:p>
    <w:p w14:paraId="3129AB03" w14:textId="665151EA" w:rsidR="001B195C" w:rsidRPr="001B195C" w:rsidRDefault="001B195C" w:rsidP="001B195C">
      <w:pPr>
        <w:pStyle w:val="7maEd"/>
        <w:ind w:firstLine="0"/>
        <w:rPr>
          <w:noProof/>
        </w:rPr>
      </w:pPr>
      <w:r w:rsidRPr="001B195C">
        <w:rPr>
          <w:i/>
          <w:iCs/>
          <w:noProof/>
        </w:rPr>
        <w:t>Nota.</w:t>
      </w:r>
      <w:r>
        <w:rPr>
          <w:noProof/>
        </w:rPr>
        <w:t xml:space="preserve"> </w:t>
      </w:r>
      <w:r w:rsidRPr="001B195C">
        <w:rPr>
          <w:noProof/>
          <w:lang w:val="es-GT"/>
        </w:rPr>
        <w:t xml:space="preserve">Captura de pantalla </w:t>
      </w:r>
      <w:r w:rsidR="00940A50">
        <w:rPr>
          <w:noProof/>
          <w:lang w:val="es-GT"/>
        </w:rPr>
        <w:t>de configuracion en</w:t>
      </w:r>
      <w:r w:rsidRPr="001B195C">
        <w:rPr>
          <w:noProof/>
          <w:lang w:val="es-GT"/>
        </w:rPr>
        <w:t xml:space="preserve"> entorno propio.</w:t>
      </w:r>
    </w:p>
    <w:p w14:paraId="3B751A10" w14:textId="3BADE6F3" w:rsidR="001B195C" w:rsidRPr="001B195C" w:rsidRDefault="00940A50" w:rsidP="001B195C">
      <w:pPr>
        <w:pStyle w:val="Descripcin"/>
        <w:rPr>
          <w:rFonts w:ascii="Arial" w:hAnsi="Arial" w:cs="Arial"/>
          <w:b/>
          <w:bCs/>
          <w:i w:val="0"/>
          <w:iCs w:val="0"/>
          <w:color w:val="auto"/>
          <w:sz w:val="24"/>
          <w:szCs w:val="24"/>
        </w:rPr>
      </w:pPr>
      <w:r>
        <w:rPr>
          <w:noProof/>
        </w:rPr>
        <w:drawing>
          <wp:anchor distT="0" distB="0" distL="114300" distR="114300" simplePos="0" relativeHeight="251658240" behindDoc="0" locked="0" layoutInCell="1" allowOverlap="1" wp14:anchorId="4BA8E6D9" wp14:editId="4C585564">
            <wp:simplePos x="0" y="0"/>
            <wp:positionH relativeFrom="column">
              <wp:posOffset>1168400</wp:posOffset>
            </wp:positionH>
            <wp:positionV relativeFrom="paragraph">
              <wp:posOffset>534035</wp:posOffset>
            </wp:positionV>
            <wp:extent cx="3568700" cy="2833370"/>
            <wp:effectExtent l="0" t="0" r="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8700" cy="2833370"/>
                    </a:xfrm>
                    <a:prstGeom prst="rect">
                      <a:avLst/>
                    </a:prstGeom>
                  </pic:spPr>
                </pic:pic>
              </a:graphicData>
            </a:graphic>
            <wp14:sizeRelH relativeFrom="margin">
              <wp14:pctWidth>0</wp14:pctWidth>
            </wp14:sizeRelH>
            <wp14:sizeRelV relativeFrom="margin">
              <wp14:pctHeight>0</wp14:pctHeight>
            </wp14:sizeRelV>
          </wp:anchor>
        </w:drawing>
      </w:r>
      <w:r w:rsidR="001B195C" w:rsidRPr="001B195C">
        <w:rPr>
          <w:rFonts w:ascii="Arial" w:hAnsi="Arial" w:cs="Arial"/>
          <w:b/>
          <w:bCs/>
          <w:i w:val="0"/>
          <w:iCs w:val="0"/>
          <w:color w:val="auto"/>
          <w:sz w:val="24"/>
          <w:szCs w:val="24"/>
        </w:rPr>
        <w:t xml:space="preserve">Figura </w:t>
      </w:r>
      <w:r w:rsidR="001B195C" w:rsidRPr="001B195C">
        <w:rPr>
          <w:rFonts w:ascii="Arial" w:hAnsi="Arial" w:cs="Arial"/>
          <w:b/>
          <w:bCs/>
          <w:i w:val="0"/>
          <w:iCs w:val="0"/>
          <w:color w:val="auto"/>
          <w:sz w:val="24"/>
          <w:szCs w:val="24"/>
        </w:rPr>
        <w:fldChar w:fldCharType="begin"/>
      </w:r>
      <w:r w:rsidR="001B195C" w:rsidRPr="001B195C">
        <w:rPr>
          <w:rFonts w:ascii="Arial" w:hAnsi="Arial" w:cs="Arial"/>
          <w:b/>
          <w:bCs/>
          <w:i w:val="0"/>
          <w:iCs w:val="0"/>
          <w:color w:val="auto"/>
          <w:sz w:val="24"/>
          <w:szCs w:val="24"/>
        </w:rPr>
        <w:instrText xml:space="preserve"> SEQ Figura \* ARABIC </w:instrText>
      </w:r>
      <w:r w:rsidR="001B195C" w:rsidRPr="001B195C">
        <w:rPr>
          <w:rFonts w:ascii="Arial" w:hAnsi="Arial" w:cs="Arial"/>
          <w:b/>
          <w:bCs/>
          <w:i w:val="0"/>
          <w:iCs w:val="0"/>
          <w:color w:val="auto"/>
          <w:sz w:val="24"/>
          <w:szCs w:val="24"/>
        </w:rPr>
        <w:fldChar w:fldCharType="separate"/>
      </w:r>
      <w:r w:rsidR="00F367A2">
        <w:rPr>
          <w:rFonts w:ascii="Arial" w:hAnsi="Arial" w:cs="Arial"/>
          <w:b/>
          <w:bCs/>
          <w:i w:val="0"/>
          <w:iCs w:val="0"/>
          <w:noProof/>
          <w:color w:val="auto"/>
          <w:sz w:val="24"/>
          <w:szCs w:val="24"/>
        </w:rPr>
        <w:t>5</w:t>
      </w:r>
      <w:r w:rsidR="001B195C" w:rsidRPr="001B195C">
        <w:rPr>
          <w:rFonts w:ascii="Arial" w:hAnsi="Arial" w:cs="Arial"/>
          <w:b/>
          <w:bCs/>
          <w:i w:val="0"/>
          <w:iCs w:val="0"/>
          <w:color w:val="auto"/>
          <w:sz w:val="24"/>
          <w:szCs w:val="24"/>
        </w:rPr>
        <w:fldChar w:fldCharType="end"/>
      </w:r>
      <w:r w:rsidR="001B195C" w:rsidRPr="001B195C">
        <w:rPr>
          <w:rFonts w:ascii="Arial" w:hAnsi="Arial" w:cs="Arial"/>
          <w:b/>
          <w:bCs/>
          <w:i w:val="0"/>
          <w:iCs w:val="0"/>
          <w:color w:val="auto"/>
          <w:sz w:val="24"/>
          <w:szCs w:val="24"/>
        </w:rPr>
        <w:br/>
      </w:r>
      <w:r w:rsidR="001B195C" w:rsidRPr="001B195C">
        <w:rPr>
          <w:rFonts w:ascii="Arial" w:hAnsi="Arial" w:cs="Arial"/>
          <w:color w:val="auto"/>
          <w:sz w:val="24"/>
          <w:szCs w:val="24"/>
        </w:rPr>
        <w:t>Orden de vínculo del GPO 2 movido por encima de la Política de dominio predeterminada.</w:t>
      </w:r>
    </w:p>
    <w:p w14:paraId="53A6A365" w14:textId="062E5CE1" w:rsidR="001B195C" w:rsidRDefault="001B195C" w:rsidP="001B195C">
      <w:pPr>
        <w:keepNext/>
        <w:jc w:val="center"/>
      </w:pPr>
    </w:p>
    <w:p w14:paraId="6528CF16" w14:textId="77777777" w:rsidR="00940A50" w:rsidRDefault="00940A50" w:rsidP="001B195C">
      <w:pPr>
        <w:keepNext/>
        <w:jc w:val="center"/>
      </w:pPr>
    </w:p>
    <w:p w14:paraId="0003CDDF" w14:textId="77777777" w:rsidR="00940A50" w:rsidRDefault="00940A50" w:rsidP="001B195C">
      <w:pPr>
        <w:keepNext/>
        <w:jc w:val="center"/>
      </w:pPr>
    </w:p>
    <w:p w14:paraId="14DDA84A" w14:textId="77777777" w:rsidR="00940A50" w:rsidRDefault="00940A50" w:rsidP="001B195C">
      <w:pPr>
        <w:keepNext/>
        <w:jc w:val="center"/>
      </w:pPr>
    </w:p>
    <w:p w14:paraId="5A5A2EB1" w14:textId="77777777" w:rsidR="00940A50" w:rsidRDefault="00940A50" w:rsidP="001B195C">
      <w:pPr>
        <w:keepNext/>
        <w:jc w:val="center"/>
      </w:pPr>
    </w:p>
    <w:p w14:paraId="285FB979" w14:textId="77777777" w:rsidR="00940A50" w:rsidRDefault="00940A50" w:rsidP="001B195C">
      <w:pPr>
        <w:keepNext/>
        <w:jc w:val="center"/>
      </w:pPr>
    </w:p>
    <w:p w14:paraId="729468FD" w14:textId="77777777" w:rsidR="00940A50" w:rsidRDefault="00940A50" w:rsidP="001B195C">
      <w:pPr>
        <w:keepNext/>
        <w:jc w:val="center"/>
      </w:pPr>
    </w:p>
    <w:p w14:paraId="285AEE26" w14:textId="77777777" w:rsidR="00940A50" w:rsidRDefault="00940A50" w:rsidP="001B195C">
      <w:pPr>
        <w:keepNext/>
        <w:jc w:val="center"/>
      </w:pPr>
    </w:p>
    <w:p w14:paraId="12A21F82" w14:textId="77777777" w:rsidR="00940A50" w:rsidRDefault="00940A50" w:rsidP="001B195C">
      <w:pPr>
        <w:keepNext/>
        <w:jc w:val="center"/>
      </w:pPr>
    </w:p>
    <w:p w14:paraId="2FDCB7EF" w14:textId="77777777" w:rsidR="00940A50" w:rsidRDefault="00940A50" w:rsidP="001B195C">
      <w:pPr>
        <w:keepNext/>
        <w:jc w:val="center"/>
      </w:pPr>
    </w:p>
    <w:p w14:paraId="44CA4430" w14:textId="77777777" w:rsidR="00940A50" w:rsidRDefault="00940A50" w:rsidP="001B195C">
      <w:pPr>
        <w:keepNext/>
        <w:jc w:val="center"/>
      </w:pPr>
    </w:p>
    <w:p w14:paraId="0082FBC2" w14:textId="77777777" w:rsidR="00940A50" w:rsidRDefault="00940A50" w:rsidP="001B195C">
      <w:pPr>
        <w:keepNext/>
        <w:jc w:val="center"/>
      </w:pPr>
    </w:p>
    <w:p w14:paraId="0C90FD01" w14:textId="77777777" w:rsidR="00940A50" w:rsidRDefault="00940A50" w:rsidP="001B195C">
      <w:pPr>
        <w:keepNext/>
        <w:jc w:val="center"/>
      </w:pPr>
    </w:p>
    <w:p w14:paraId="05DAFF2F" w14:textId="77777777" w:rsidR="00940A50" w:rsidRDefault="00940A50" w:rsidP="001B195C">
      <w:pPr>
        <w:keepNext/>
        <w:jc w:val="center"/>
      </w:pPr>
    </w:p>
    <w:p w14:paraId="6558AB2E" w14:textId="77777777" w:rsidR="00940A50" w:rsidRDefault="00940A50" w:rsidP="001B195C">
      <w:pPr>
        <w:keepNext/>
        <w:jc w:val="center"/>
      </w:pPr>
    </w:p>
    <w:p w14:paraId="541C0C9E" w14:textId="1A962516" w:rsidR="001B195C" w:rsidRDefault="001B195C" w:rsidP="001B195C">
      <w:pPr>
        <w:keepNext/>
        <w:jc w:val="center"/>
      </w:pPr>
    </w:p>
    <w:p w14:paraId="72E2014B" w14:textId="5E9F9573" w:rsidR="001B195C" w:rsidRPr="00F367A2" w:rsidRDefault="001B195C" w:rsidP="00B32B51">
      <w:pPr>
        <w:spacing w:after="100"/>
        <w:rPr>
          <w:rFonts w:ascii="Arial" w:hAnsi="Arial" w:cs="Arial"/>
          <w:sz w:val="24"/>
          <w:szCs w:val="24"/>
        </w:rPr>
      </w:pPr>
      <w:r w:rsidRPr="00F367A2">
        <w:rPr>
          <w:rFonts w:ascii="Arial" w:hAnsi="Arial" w:cs="Arial"/>
          <w:i/>
          <w:iCs/>
          <w:sz w:val="24"/>
          <w:szCs w:val="24"/>
        </w:rPr>
        <w:t>Nota.</w:t>
      </w:r>
      <w:r w:rsidRPr="00F367A2">
        <w:rPr>
          <w:rFonts w:ascii="Arial" w:hAnsi="Arial" w:cs="Arial"/>
          <w:sz w:val="24"/>
          <w:szCs w:val="24"/>
        </w:rPr>
        <w:t xml:space="preserve"> Captura de pantalla del entorno propio.</w:t>
      </w:r>
    </w:p>
    <w:p w14:paraId="49495D7B" w14:textId="6B8A3370" w:rsidR="00B32B51" w:rsidRDefault="00B32B51" w:rsidP="00F367A2">
      <w:pPr>
        <w:pStyle w:val="7maEd"/>
      </w:pPr>
      <w:r>
        <w:lastRenderedPageBreak/>
        <w:t>Vinculado al dominio. Desactiva el Firewall de Windows para el perfil de dominio en todos los equipos.</w:t>
      </w:r>
    </w:p>
    <w:p w14:paraId="1E94107A" w14:textId="096D4CD9" w:rsidR="00B32B51" w:rsidRDefault="00B32B51" w:rsidP="00F367A2">
      <w:pPr>
        <w:pStyle w:val="7maEd"/>
      </w:pPr>
      <w:r>
        <w:t>Ruta: Configuración de equipo → Directivas → Configuración de Windows → Configuración de seguridad → Firewall de Windows Defender con seguridad avanzada → Perfil de dominio → Estado del firewall = Desactivado.</w:t>
      </w:r>
    </w:p>
    <w:p w14:paraId="5C80C385" w14:textId="7E44FEDA" w:rsidR="00F367A2" w:rsidRPr="00F367A2" w:rsidRDefault="00F367A2" w:rsidP="00F367A2">
      <w:pPr>
        <w:pStyle w:val="Descripcin"/>
        <w:spacing w:line="276" w:lineRule="auto"/>
        <w:rPr>
          <w:rFonts w:ascii="Arial" w:hAnsi="Arial" w:cs="Arial"/>
          <w:b/>
          <w:bCs/>
          <w:i w:val="0"/>
          <w:iCs w:val="0"/>
          <w:color w:val="auto"/>
          <w:sz w:val="24"/>
          <w:szCs w:val="24"/>
        </w:rPr>
      </w:pPr>
      <w:r w:rsidRPr="00F367A2">
        <w:rPr>
          <w:rFonts w:ascii="Arial" w:hAnsi="Arial" w:cs="Arial"/>
          <w:b/>
          <w:bCs/>
          <w:i w:val="0"/>
          <w:iCs w:val="0"/>
          <w:color w:val="auto"/>
          <w:sz w:val="24"/>
          <w:szCs w:val="24"/>
        </w:rPr>
        <w:t xml:space="preserve">Figura </w:t>
      </w:r>
      <w:r w:rsidRPr="00F367A2">
        <w:rPr>
          <w:rFonts w:ascii="Arial" w:hAnsi="Arial" w:cs="Arial"/>
          <w:b/>
          <w:bCs/>
          <w:i w:val="0"/>
          <w:iCs w:val="0"/>
          <w:color w:val="auto"/>
          <w:sz w:val="24"/>
          <w:szCs w:val="24"/>
        </w:rPr>
        <w:fldChar w:fldCharType="begin"/>
      </w:r>
      <w:r w:rsidRPr="00F367A2">
        <w:rPr>
          <w:rFonts w:ascii="Arial" w:hAnsi="Arial" w:cs="Arial"/>
          <w:b/>
          <w:bCs/>
          <w:i w:val="0"/>
          <w:iCs w:val="0"/>
          <w:color w:val="auto"/>
          <w:sz w:val="24"/>
          <w:szCs w:val="24"/>
        </w:rPr>
        <w:instrText xml:space="preserve"> SEQ Figura \* ARABIC </w:instrText>
      </w:r>
      <w:r w:rsidRPr="00F367A2">
        <w:rPr>
          <w:rFonts w:ascii="Arial" w:hAnsi="Arial" w:cs="Arial"/>
          <w:b/>
          <w:bCs/>
          <w:i w:val="0"/>
          <w:iCs w:val="0"/>
          <w:color w:val="auto"/>
          <w:sz w:val="24"/>
          <w:szCs w:val="24"/>
        </w:rPr>
        <w:fldChar w:fldCharType="separate"/>
      </w:r>
      <w:r w:rsidRPr="00F367A2">
        <w:rPr>
          <w:rFonts w:ascii="Arial" w:hAnsi="Arial" w:cs="Arial"/>
          <w:b/>
          <w:bCs/>
          <w:i w:val="0"/>
          <w:iCs w:val="0"/>
          <w:noProof/>
          <w:color w:val="auto"/>
          <w:sz w:val="24"/>
          <w:szCs w:val="24"/>
        </w:rPr>
        <w:t>6</w:t>
      </w:r>
      <w:r w:rsidRPr="00F367A2">
        <w:rPr>
          <w:rFonts w:ascii="Arial" w:hAnsi="Arial" w:cs="Arial"/>
          <w:b/>
          <w:bCs/>
          <w:i w:val="0"/>
          <w:iCs w:val="0"/>
          <w:color w:val="auto"/>
          <w:sz w:val="24"/>
          <w:szCs w:val="24"/>
        </w:rPr>
        <w:fldChar w:fldCharType="end"/>
      </w:r>
      <w:r w:rsidRPr="00F367A2">
        <w:rPr>
          <w:rFonts w:ascii="Arial" w:hAnsi="Arial" w:cs="Arial"/>
          <w:b/>
          <w:bCs/>
          <w:i w:val="0"/>
          <w:iCs w:val="0"/>
          <w:color w:val="auto"/>
          <w:sz w:val="24"/>
          <w:szCs w:val="24"/>
        </w:rPr>
        <w:br/>
      </w:r>
      <w:r w:rsidRPr="00F367A2">
        <w:rPr>
          <w:rFonts w:ascii="Arial" w:hAnsi="Arial" w:cs="Arial"/>
          <w:color w:val="auto"/>
          <w:sz w:val="24"/>
          <w:szCs w:val="24"/>
        </w:rPr>
        <w:t>Configuración del GPO 3 – Deshabilitar Firewall (perfil de dominio).</w:t>
      </w:r>
    </w:p>
    <w:p w14:paraId="7757498B" w14:textId="77777777" w:rsidR="00F367A2" w:rsidRPr="00F367A2" w:rsidRDefault="00F367A2" w:rsidP="00F367A2">
      <w:pPr>
        <w:rPr>
          <w:lang w:val="es-ES"/>
        </w:rPr>
      </w:pPr>
    </w:p>
    <w:p w14:paraId="6BE93EE0" w14:textId="77777777" w:rsidR="00F367A2" w:rsidRDefault="00000000" w:rsidP="00F367A2">
      <w:pPr>
        <w:keepNext/>
        <w:jc w:val="center"/>
      </w:pPr>
      <w:r>
        <w:rPr>
          <w:noProof/>
        </w:rPr>
        <w:drawing>
          <wp:inline distT="0" distB="0" distL="0" distR="0" wp14:anchorId="68E0E116" wp14:editId="68BA3BFA">
            <wp:extent cx="4861325" cy="4318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863584" cy="4320007"/>
                    </a:xfrm>
                    <a:prstGeom prst="rect">
                      <a:avLst/>
                    </a:prstGeom>
                  </pic:spPr>
                </pic:pic>
              </a:graphicData>
            </a:graphic>
          </wp:inline>
        </w:drawing>
      </w:r>
    </w:p>
    <w:p w14:paraId="4B9BC5CE" w14:textId="77777777" w:rsidR="00F367A2" w:rsidRDefault="00F367A2" w:rsidP="00F367A2">
      <w:pPr>
        <w:keepNext/>
        <w:jc w:val="center"/>
      </w:pPr>
    </w:p>
    <w:p w14:paraId="32003D76" w14:textId="77777777" w:rsidR="00F367A2" w:rsidRDefault="00F367A2" w:rsidP="00F367A2">
      <w:pPr>
        <w:spacing w:after="100"/>
        <w:rPr>
          <w:rFonts w:ascii="Arial" w:hAnsi="Arial" w:cs="Arial"/>
          <w:sz w:val="24"/>
          <w:szCs w:val="24"/>
        </w:rPr>
      </w:pPr>
      <w:r w:rsidRPr="00F367A2">
        <w:rPr>
          <w:rFonts w:ascii="Arial" w:hAnsi="Arial" w:cs="Arial"/>
          <w:i/>
          <w:iCs/>
          <w:sz w:val="24"/>
          <w:szCs w:val="24"/>
        </w:rPr>
        <w:t>Nota.</w:t>
      </w:r>
      <w:r w:rsidRPr="00F367A2">
        <w:rPr>
          <w:rFonts w:ascii="Arial" w:hAnsi="Arial" w:cs="Arial"/>
          <w:sz w:val="24"/>
          <w:szCs w:val="24"/>
        </w:rPr>
        <w:t xml:space="preserve"> Captura de pantalla del entorno propio.</w:t>
      </w:r>
    </w:p>
    <w:p w14:paraId="4BF2AA38" w14:textId="77777777" w:rsidR="00F367A2" w:rsidRDefault="00F367A2" w:rsidP="00F367A2">
      <w:pPr>
        <w:spacing w:after="100"/>
        <w:rPr>
          <w:rFonts w:ascii="Arial" w:hAnsi="Arial" w:cs="Arial"/>
          <w:sz w:val="24"/>
          <w:szCs w:val="24"/>
        </w:rPr>
      </w:pPr>
    </w:p>
    <w:p w14:paraId="38ACB560" w14:textId="77777777" w:rsidR="00F367A2" w:rsidRDefault="00F367A2" w:rsidP="00F367A2">
      <w:pPr>
        <w:spacing w:after="100"/>
        <w:rPr>
          <w:rFonts w:ascii="Arial" w:hAnsi="Arial" w:cs="Arial"/>
          <w:sz w:val="24"/>
          <w:szCs w:val="24"/>
        </w:rPr>
      </w:pPr>
    </w:p>
    <w:p w14:paraId="0A69D014" w14:textId="77777777" w:rsidR="00F367A2" w:rsidRDefault="00F367A2" w:rsidP="00F367A2">
      <w:pPr>
        <w:spacing w:after="100"/>
        <w:rPr>
          <w:rFonts w:ascii="Arial" w:hAnsi="Arial" w:cs="Arial"/>
          <w:sz w:val="24"/>
          <w:szCs w:val="24"/>
        </w:rPr>
      </w:pPr>
    </w:p>
    <w:p w14:paraId="423A8A2F" w14:textId="77777777" w:rsidR="00F367A2" w:rsidRPr="00F367A2" w:rsidRDefault="00F367A2" w:rsidP="00F367A2">
      <w:pPr>
        <w:spacing w:after="100"/>
        <w:rPr>
          <w:rFonts w:ascii="Arial" w:hAnsi="Arial" w:cs="Arial"/>
          <w:sz w:val="24"/>
          <w:szCs w:val="24"/>
        </w:rPr>
      </w:pPr>
    </w:p>
    <w:p w14:paraId="5226729D" w14:textId="6DFA396F" w:rsidR="00C56825" w:rsidRDefault="00C56825">
      <w:pPr>
        <w:jc w:val="center"/>
      </w:pPr>
    </w:p>
    <w:p w14:paraId="2807E061" w14:textId="0BE27FBF" w:rsidR="00B32B51" w:rsidRPr="00F367A2" w:rsidRDefault="00B32B51" w:rsidP="00F367A2">
      <w:pPr>
        <w:pStyle w:val="Ttulo2"/>
      </w:pPr>
      <w:bookmarkStart w:id="7" w:name="_Toc236421714"/>
      <w:r w:rsidRPr="00F367A2">
        <w:lastRenderedPageBreak/>
        <w:t>GPO 4 No ejecución de aplicaciones especificadas</w:t>
      </w:r>
      <w:bookmarkEnd w:id="7"/>
    </w:p>
    <w:p w14:paraId="5137BFEE" w14:textId="77777777" w:rsidR="00B32B51" w:rsidRDefault="00B32B51" w:rsidP="00F367A2">
      <w:pPr>
        <w:pStyle w:val="7maEd"/>
      </w:pPr>
      <w:r>
        <w:t>Vinculado a la OU RAGASYS. Impide la ejecución de las aplicaciones definidas en la lista.</w:t>
      </w:r>
    </w:p>
    <w:p w14:paraId="62CAED5E" w14:textId="77777777" w:rsidR="00B32B51" w:rsidRDefault="00B32B51" w:rsidP="00F367A2">
      <w:pPr>
        <w:pStyle w:val="7maEd"/>
      </w:pPr>
      <w:r>
        <w:t>Ruta: Configuración de usuario → Directivas → Plantillas administrativas → Sistema → «No ejecutar las aplicaciones de Windows especificadas» = Habilitado (lista: cmd.exe, notepad.exe).</w:t>
      </w:r>
    </w:p>
    <w:p w14:paraId="1E011C2C" w14:textId="77777777" w:rsidR="00C56825" w:rsidRDefault="00000000">
      <w:pPr>
        <w:jc w:val="center"/>
      </w:pPr>
      <w:r>
        <w:rPr>
          <w:noProof/>
        </w:rPr>
        <w:drawing>
          <wp:inline distT="0" distB="0" distL="0" distR="0" wp14:anchorId="1768E6B0" wp14:editId="2E669A39">
            <wp:extent cx="5486400" cy="2186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486400" cy="2186011"/>
                    </a:xfrm>
                    <a:prstGeom prst="rect">
                      <a:avLst/>
                    </a:prstGeom>
                  </pic:spPr>
                </pic:pic>
              </a:graphicData>
            </a:graphic>
          </wp:inline>
        </w:drawing>
      </w:r>
    </w:p>
    <w:p w14:paraId="2BA2827A" w14:textId="77777777" w:rsidR="00C56825" w:rsidRDefault="00000000">
      <w:pPr>
        <w:jc w:val="center"/>
      </w:pPr>
      <w:r>
        <w:rPr>
          <w:i/>
          <w:sz w:val="18"/>
        </w:rPr>
        <w:t>Figura 7. Configuración del GPO 4 – No ejecución de aplicaciones especificadas (OU RAGASYS).</w:t>
      </w:r>
    </w:p>
    <w:p w14:paraId="14744888" w14:textId="2BAFA7A0" w:rsidR="00B32B51" w:rsidRPr="00F367A2" w:rsidRDefault="00B32B51" w:rsidP="00F367A2">
      <w:pPr>
        <w:pStyle w:val="Ttulo2"/>
      </w:pPr>
      <w:bookmarkStart w:id="8" w:name="_Toc236421715"/>
      <w:r w:rsidRPr="00F367A2">
        <w:t>GPO 5  Bloqueo de inicio de sesión local</w:t>
      </w:r>
      <w:bookmarkEnd w:id="8"/>
    </w:p>
    <w:p w14:paraId="4C0F4473" w14:textId="77777777" w:rsidR="00B32B51" w:rsidRDefault="00B32B51" w:rsidP="00F367A2">
      <w:pPr>
        <w:pStyle w:val="7maEd"/>
      </w:pPr>
      <w:r>
        <w:t>Vinculado a la OU Computadoras bloqueadas. Solo los administradores de dominio pueden iniciar sesión en los equipos de esa OU (por seguridad, despido, uso indebido, etc.).</w:t>
      </w:r>
    </w:p>
    <w:p w14:paraId="00C1CEB7" w14:textId="77777777" w:rsidR="00B32B51" w:rsidRDefault="00B32B51" w:rsidP="00F367A2">
      <w:pPr>
        <w:pStyle w:val="7maEd"/>
      </w:pPr>
      <w:r>
        <w:t>Ruta: Configuración de equipo → Directivas → Configuración de Windows → Configuración de seguridad → Directivas locales → Asignación de derechos de usuario → «Permitir el inicio de sesión local» = solo Administradores.</w:t>
      </w:r>
    </w:p>
    <w:p w14:paraId="2623FB47" w14:textId="77777777" w:rsidR="00C56825" w:rsidRDefault="00000000">
      <w:pPr>
        <w:jc w:val="center"/>
      </w:pPr>
      <w:r>
        <w:rPr>
          <w:noProof/>
        </w:rPr>
        <w:lastRenderedPageBreak/>
        <w:drawing>
          <wp:inline distT="0" distB="0" distL="0" distR="0" wp14:anchorId="31373D99" wp14:editId="2F42D599">
            <wp:extent cx="5486400" cy="49517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486400" cy="4951793"/>
                    </a:xfrm>
                    <a:prstGeom prst="rect">
                      <a:avLst/>
                    </a:prstGeom>
                  </pic:spPr>
                </pic:pic>
              </a:graphicData>
            </a:graphic>
          </wp:inline>
        </w:drawing>
      </w:r>
    </w:p>
    <w:p w14:paraId="4D6BA07F" w14:textId="77777777" w:rsidR="00C56825" w:rsidRDefault="00000000">
      <w:pPr>
        <w:jc w:val="center"/>
      </w:pPr>
      <w:r>
        <w:rPr>
          <w:i/>
          <w:sz w:val="18"/>
        </w:rPr>
        <w:t>Figura 8. Configuración del GPO 5 – Bloqueo de inicio de sesión local (solo administradores de dominio).</w:t>
      </w:r>
    </w:p>
    <w:p w14:paraId="34F8F4FA" w14:textId="00BB7263" w:rsidR="00B32B51" w:rsidRPr="00F367A2" w:rsidRDefault="00B32B51" w:rsidP="00F367A2">
      <w:pPr>
        <w:pStyle w:val="Ttulo2"/>
      </w:pPr>
      <w:bookmarkStart w:id="9" w:name="_Toc236421716"/>
      <w:r w:rsidRPr="00F367A2">
        <w:t>GPO 6 Block Pendrives</w:t>
      </w:r>
      <w:bookmarkEnd w:id="9"/>
    </w:p>
    <w:p w14:paraId="4DDAEBE4" w14:textId="77777777" w:rsidR="00B32B51" w:rsidRDefault="00B32B51" w:rsidP="00F367A2">
      <w:pPr>
        <w:pStyle w:val="7maEd"/>
      </w:pPr>
      <w:r>
        <w:t>Creado sin vincular (tal como indica la guía). Al vincularlo a una OU, denegaría el uso de memorias USB, CD, DVD y disquetes.</w:t>
      </w:r>
    </w:p>
    <w:p w14:paraId="62987832" w14:textId="77777777" w:rsidR="00B32B51" w:rsidRDefault="00B32B51" w:rsidP="00F367A2">
      <w:pPr>
        <w:pStyle w:val="7maEd"/>
      </w:pPr>
      <w:r>
        <w:t>Ruta: Configuración de equipo → Directivas → Plantillas administrativas → Sistema → Acceso de almacenamiento extraíble → «Todas las clases de almacenamiento extraíble: denegar todo acceso» = Habilitado.</w:t>
      </w:r>
    </w:p>
    <w:p w14:paraId="0E48055C" w14:textId="77777777" w:rsidR="00C56825" w:rsidRDefault="00000000">
      <w:pPr>
        <w:jc w:val="center"/>
      </w:pPr>
      <w:r>
        <w:rPr>
          <w:noProof/>
        </w:rPr>
        <w:lastRenderedPageBreak/>
        <w:drawing>
          <wp:inline distT="0" distB="0" distL="0" distR="0" wp14:anchorId="32091F35" wp14:editId="22FEF8D1">
            <wp:extent cx="5486400" cy="5266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486400" cy="5266376"/>
                    </a:xfrm>
                    <a:prstGeom prst="rect">
                      <a:avLst/>
                    </a:prstGeom>
                  </pic:spPr>
                </pic:pic>
              </a:graphicData>
            </a:graphic>
          </wp:inline>
        </w:drawing>
      </w:r>
    </w:p>
    <w:p w14:paraId="7C02632D" w14:textId="77777777" w:rsidR="00C56825" w:rsidRDefault="00000000">
      <w:pPr>
        <w:jc w:val="center"/>
      </w:pPr>
      <w:r>
        <w:rPr>
          <w:i/>
          <w:sz w:val="18"/>
        </w:rPr>
        <w:t>Figura 9. Configuración del GPO 6 – Block Pendrives (denegar acceso a almacenamiento extraíble).</w:t>
      </w:r>
    </w:p>
    <w:p w14:paraId="02A39D81" w14:textId="77777777" w:rsidR="00B32B51" w:rsidRDefault="00B32B51" w:rsidP="00B32B51">
      <w:r>
        <w:br w:type="page"/>
      </w:r>
    </w:p>
    <w:p w14:paraId="59DDFD8F" w14:textId="196DC404" w:rsidR="00B32B51" w:rsidRPr="00F367A2" w:rsidRDefault="00B32B51" w:rsidP="00F367A2">
      <w:pPr>
        <w:pStyle w:val="Ttulo1"/>
      </w:pPr>
      <w:bookmarkStart w:id="10" w:name="_Toc236421717"/>
      <w:r w:rsidRPr="00F367A2">
        <w:lastRenderedPageBreak/>
        <w:t>Aplicación y verificación en el cliente</w:t>
      </w:r>
      <w:bookmarkEnd w:id="10"/>
    </w:p>
    <w:p w14:paraId="34552A6C" w14:textId="77777777" w:rsidR="00B32B51" w:rsidRDefault="00B32B51" w:rsidP="00F367A2">
      <w:pPr>
        <w:pStyle w:val="7maEd"/>
      </w:pPr>
      <w:r>
        <w:t>En el cliente Windows 10 (unido al dominio) se aplican las directivas y se comprueban:</w:t>
      </w:r>
    </w:p>
    <w:p w14:paraId="4249490D" w14:textId="77777777" w:rsidR="00B32B51" w:rsidRDefault="00B32B51" w:rsidP="00F367A2">
      <w:pPr>
        <w:pStyle w:val="7maEd"/>
      </w:pPr>
      <w:proofErr w:type="spellStart"/>
      <w:r>
        <w:rPr>
          <w:rFonts w:ascii="Consolas" w:eastAsia="Consolas" w:hAnsi="Consolas" w:cs="Consolas"/>
          <w:sz w:val="20"/>
          <w:szCs w:val="20"/>
        </w:rPr>
        <w:t>gpupdate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force</w:t>
      </w:r>
      <w:proofErr w:type="spellEnd"/>
    </w:p>
    <w:p w14:paraId="10844D12" w14:textId="77777777" w:rsidR="00B32B51" w:rsidRDefault="00B32B51" w:rsidP="00F367A2">
      <w:pPr>
        <w:pStyle w:val="7maEd"/>
      </w:pPr>
      <w:proofErr w:type="spellStart"/>
      <w:r>
        <w:rPr>
          <w:rFonts w:ascii="Consolas" w:eastAsia="Consolas" w:hAnsi="Consolas" w:cs="Consolas"/>
          <w:sz w:val="20"/>
          <w:szCs w:val="20"/>
        </w:rPr>
        <w:t>gpresult</w:t>
      </w:r>
      <w:proofErr w:type="spellEnd"/>
      <w:r>
        <w:rPr>
          <w:rFonts w:ascii="Consolas" w:eastAsia="Consolas" w:hAnsi="Consolas" w:cs="Consolas"/>
          <w:sz w:val="20"/>
          <w:szCs w:val="20"/>
        </w:rPr>
        <w:t xml:space="preserve"> /r</w:t>
      </w:r>
    </w:p>
    <w:p w14:paraId="3E8D5ABF" w14:textId="77777777" w:rsidR="00B32B51" w:rsidRDefault="00B32B51" w:rsidP="00F367A2">
      <w:pPr>
        <w:pStyle w:val="7maEd"/>
      </w:pPr>
      <w:r>
        <w:t xml:space="preserve">El comando </w:t>
      </w:r>
      <w:proofErr w:type="spellStart"/>
      <w:r>
        <w:t>gpresult</w:t>
      </w:r>
      <w:proofErr w:type="spellEnd"/>
      <w:r>
        <w:t xml:space="preserve"> /r muestra, en «</w:t>
      </w:r>
      <w:proofErr w:type="spellStart"/>
      <w:r>
        <w:t>Applied</w:t>
      </w:r>
      <w:proofErr w:type="spellEnd"/>
      <w:r>
        <w:t xml:space="preserve"> Group Policy </w:t>
      </w:r>
      <w:proofErr w:type="spellStart"/>
      <w:r>
        <w:t>Objects</w:t>
      </w:r>
      <w:proofErr w:type="spellEnd"/>
      <w:r>
        <w:t xml:space="preserve">», los </w:t>
      </w:r>
      <w:proofErr w:type="spellStart"/>
      <w:r>
        <w:t>GPOs</w:t>
      </w:r>
      <w:proofErr w:type="spellEnd"/>
      <w:r>
        <w:t xml:space="preserve"> del dominio aplicados al equipo. Para los </w:t>
      </w:r>
      <w:proofErr w:type="spellStart"/>
      <w:r>
        <w:t>GPOs</w:t>
      </w:r>
      <w:proofErr w:type="spellEnd"/>
      <w:r>
        <w:t xml:space="preserve"> vinculados a </w:t>
      </w:r>
      <w:proofErr w:type="spellStart"/>
      <w:r>
        <w:t>OUs</w:t>
      </w:r>
      <w:proofErr w:type="spellEnd"/>
      <w:r>
        <w:t>, el objeto (equipo o usuario) debe encontrarse dentro de la OU correspondiente.</w:t>
      </w:r>
    </w:p>
    <w:p w14:paraId="4FDF157F" w14:textId="77777777" w:rsidR="00C56825" w:rsidRDefault="00000000">
      <w:pPr>
        <w:jc w:val="center"/>
      </w:pPr>
      <w:r>
        <w:rPr>
          <w:noProof/>
        </w:rPr>
        <w:drawing>
          <wp:inline distT="0" distB="0" distL="0" distR="0" wp14:anchorId="2A9C251F" wp14:editId="4348DCC5">
            <wp:extent cx="5486400" cy="5501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486400" cy="5501129"/>
                    </a:xfrm>
                    <a:prstGeom prst="rect">
                      <a:avLst/>
                    </a:prstGeom>
                  </pic:spPr>
                </pic:pic>
              </a:graphicData>
            </a:graphic>
          </wp:inline>
        </w:drawing>
      </w:r>
    </w:p>
    <w:p w14:paraId="3C48873F" w14:textId="77777777" w:rsidR="00C56825" w:rsidRDefault="00000000">
      <w:pPr>
        <w:jc w:val="center"/>
      </w:pPr>
      <w:r>
        <w:rPr>
          <w:i/>
          <w:sz w:val="18"/>
        </w:rPr>
        <w:lastRenderedPageBreak/>
        <w:t xml:space="preserve">Figura 10. Ejecución del comando </w:t>
      </w:r>
      <w:proofErr w:type="spellStart"/>
      <w:r>
        <w:rPr>
          <w:i/>
          <w:sz w:val="18"/>
        </w:rPr>
        <w:t>gpupdate</w:t>
      </w:r>
      <w:proofErr w:type="spellEnd"/>
      <w:r>
        <w:rPr>
          <w:i/>
          <w:sz w:val="18"/>
        </w:rPr>
        <w:t xml:space="preserve"> /</w:t>
      </w:r>
      <w:proofErr w:type="spellStart"/>
      <w:r>
        <w:rPr>
          <w:i/>
          <w:sz w:val="18"/>
        </w:rPr>
        <w:t>force</w:t>
      </w:r>
      <w:proofErr w:type="spellEnd"/>
      <w:r>
        <w:rPr>
          <w:i/>
          <w:sz w:val="18"/>
        </w:rPr>
        <w:t xml:space="preserve"> en el cliente Windows 10.</w:t>
      </w:r>
    </w:p>
    <w:p w14:paraId="45795B1F" w14:textId="77777777" w:rsidR="00C56825" w:rsidRDefault="00000000">
      <w:pPr>
        <w:jc w:val="center"/>
      </w:pPr>
      <w:r>
        <w:rPr>
          <w:noProof/>
        </w:rPr>
        <w:drawing>
          <wp:inline distT="0" distB="0" distL="0" distR="0" wp14:anchorId="5D4A487B" wp14:editId="05CB8B80">
            <wp:extent cx="5486400" cy="2832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5486400" cy="2832090"/>
                    </a:xfrm>
                    <a:prstGeom prst="rect">
                      <a:avLst/>
                    </a:prstGeom>
                  </pic:spPr>
                </pic:pic>
              </a:graphicData>
            </a:graphic>
          </wp:inline>
        </w:drawing>
      </w:r>
    </w:p>
    <w:p w14:paraId="5BA988EE" w14:textId="77777777" w:rsidR="00C56825" w:rsidRDefault="00000000">
      <w:pPr>
        <w:jc w:val="center"/>
      </w:pPr>
      <w:r>
        <w:rPr>
          <w:i/>
          <w:sz w:val="18"/>
        </w:rPr>
        <w:t xml:space="preserve">Figura 11. Salida del comando </w:t>
      </w:r>
      <w:proofErr w:type="spellStart"/>
      <w:r>
        <w:rPr>
          <w:i/>
          <w:sz w:val="18"/>
        </w:rPr>
        <w:t>gpresult</w:t>
      </w:r>
      <w:proofErr w:type="spellEnd"/>
      <w:r>
        <w:rPr>
          <w:i/>
          <w:sz w:val="18"/>
        </w:rPr>
        <w:t xml:space="preserve"> /r mostrando los </w:t>
      </w:r>
      <w:proofErr w:type="spellStart"/>
      <w:r>
        <w:rPr>
          <w:i/>
          <w:sz w:val="18"/>
        </w:rPr>
        <w:t>GPOs</w:t>
      </w:r>
      <w:proofErr w:type="spellEnd"/>
      <w:r>
        <w:rPr>
          <w:i/>
          <w:sz w:val="18"/>
        </w:rPr>
        <w:t xml:space="preserve"> aplicados al equipo cliente.</w:t>
      </w:r>
    </w:p>
    <w:p w14:paraId="11F6F60B" w14:textId="77777777" w:rsidR="00C56825" w:rsidRDefault="00000000">
      <w:pPr>
        <w:jc w:val="center"/>
      </w:pPr>
      <w:r>
        <w:rPr>
          <w:noProof/>
        </w:rPr>
        <w:drawing>
          <wp:inline distT="0" distB="0" distL="0" distR="0" wp14:anchorId="6CB367CB" wp14:editId="39A1BCB9">
            <wp:extent cx="5486400" cy="3314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486400" cy="3314233"/>
                    </a:xfrm>
                    <a:prstGeom prst="rect">
                      <a:avLst/>
                    </a:prstGeom>
                  </pic:spPr>
                </pic:pic>
              </a:graphicData>
            </a:graphic>
          </wp:inline>
        </w:drawing>
      </w:r>
    </w:p>
    <w:p w14:paraId="4A49C6D5" w14:textId="77777777" w:rsidR="00C56825" w:rsidRDefault="00000000">
      <w:pPr>
        <w:jc w:val="center"/>
      </w:pPr>
      <w:r>
        <w:rPr>
          <w:i/>
          <w:sz w:val="18"/>
        </w:rPr>
        <w:t>Figura 12. Verificación final en cliente – ejecución de aplicación bloqueada confirmada.</w:t>
      </w:r>
    </w:p>
    <w:p w14:paraId="0B5DB41F" w14:textId="77777777" w:rsidR="00C56825" w:rsidRDefault="00000000">
      <w:pPr>
        <w:jc w:val="center"/>
      </w:pPr>
      <w:r>
        <w:rPr>
          <w:noProof/>
        </w:rPr>
        <w:lastRenderedPageBreak/>
        <w:drawing>
          <wp:inline distT="0" distB="0" distL="0" distR="0" wp14:anchorId="0CD1E74B" wp14:editId="6BA2D2CE">
            <wp:extent cx="5486400" cy="3445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5486400" cy="3445727"/>
                    </a:xfrm>
                    <a:prstGeom prst="rect">
                      <a:avLst/>
                    </a:prstGeom>
                  </pic:spPr>
                </pic:pic>
              </a:graphicData>
            </a:graphic>
          </wp:inline>
        </w:drawing>
      </w:r>
    </w:p>
    <w:p w14:paraId="24D3BB77" w14:textId="77777777" w:rsidR="00C56825" w:rsidRDefault="00000000">
      <w:pPr>
        <w:jc w:val="center"/>
      </w:pPr>
      <w:r>
        <w:rPr>
          <w:i/>
          <w:sz w:val="18"/>
        </w:rPr>
        <w:t>Figura 13. Verificación final en cliente – bloqueo de dispositivo de almacenamiento extraíble confirmado.</w:t>
      </w:r>
    </w:p>
    <w:p w14:paraId="69CB9287" w14:textId="77777777" w:rsidR="00C56825" w:rsidRDefault="00000000">
      <w:pPr>
        <w:jc w:val="center"/>
      </w:pPr>
      <w:r>
        <w:rPr>
          <w:noProof/>
        </w:rPr>
        <w:drawing>
          <wp:inline distT="0" distB="0" distL="0" distR="0" wp14:anchorId="607E0944" wp14:editId="5E366D36">
            <wp:extent cx="5486400" cy="3398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5486400" cy="3398151"/>
                    </a:xfrm>
                    <a:prstGeom prst="rect">
                      <a:avLst/>
                    </a:prstGeom>
                  </pic:spPr>
                </pic:pic>
              </a:graphicData>
            </a:graphic>
          </wp:inline>
        </w:drawing>
      </w:r>
    </w:p>
    <w:p w14:paraId="42BF5783" w14:textId="77777777" w:rsidR="00F367A2" w:rsidRDefault="00000000">
      <w:pPr>
        <w:jc w:val="center"/>
        <w:rPr>
          <w:i/>
          <w:sz w:val="18"/>
        </w:rPr>
      </w:pPr>
      <w:r>
        <w:rPr>
          <w:i/>
          <w:sz w:val="18"/>
        </w:rPr>
        <w:t>Figura 14. Verificación final en cliente – aplicación de directivas de restricción confirmada</w:t>
      </w:r>
    </w:p>
    <w:p w14:paraId="5DAD9F9B" w14:textId="77777777" w:rsidR="00F367A2" w:rsidRDefault="00F367A2">
      <w:pPr>
        <w:jc w:val="center"/>
        <w:rPr>
          <w:i/>
          <w:sz w:val="18"/>
        </w:rPr>
      </w:pPr>
    </w:p>
    <w:p w14:paraId="2ED7BE9B" w14:textId="77777777" w:rsidR="00F367A2" w:rsidRDefault="00F367A2">
      <w:pPr>
        <w:jc w:val="center"/>
        <w:rPr>
          <w:i/>
          <w:sz w:val="18"/>
        </w:rPr>
      </w:pPr>
    </w:p>
    <w:p w14:paraId="235CCF24" w14:textId="77777777" w:rsidR="00F367A2" w:rsidRDefault="00F367A2">
      <w:pPr>
        <w:jc w:val="center"/>
        <w:rPr>
          <w:i/>
          <w:sz w:val="18"/>
        </w:rPr>
      </w:pPr>
    </w:p>
    <w:p w14:paraId="5E20C847" w14:textId="77777777" w:rsidR="00F367A2" w:rsidRDefault="00F367A2">
      <w:pPr>
        <w:jc w:val="center"/>
        <w:rPr>
          <w:i/>
          <w:sz w:val="18"/>
        </w:rPr>
      </w:pPr>
    </w:p>
    <w:p w14:paraId="4366E09A" w14:textId="77777777" w:rsidR="00F367A2" w:rsidRDefault="00F367A2">
      <w:pPr>
        <w:jc w:val="center"/>
        <w:rPr>
          <w:i/>
          <w:sz w:val="18"/>
        </w:rPr>
      </w:pPr>
    </w:p>
    <w:p w14:paraId="5AC8CD0B" w14:textId="77777777" w:rsidR="00F367A2" w:rsidRDefault="00F367A2">
      <w:pPr>
        <w:jc w:val="center"/>
        <w:rPr>
          <w:i/>
          <w:sz w:val="18"/>
        </w:rPr>
      </w:pPr>
    </w:p>
    <w:p w14:paraId="5D10A1A0" w14:textId="7AF0A7DA" w:rsidR="00F367A2" w:rsidRDefault="00F367A2" w:rsidP="008F61F9"/>
    <w:p w14:paraId="2D793FD9" w14:textId="6EC6D61A" w:rsidR="00B32B51" w:rsidRPr="00F367A2" w:rsidRDefault="00B32B51" w:rsidP="00F367A2">
      <w:pPr>
        <w:pStyle w:val="Ttulo1"/>
      </w:pPr>
      <w:bookmarkStart w:id="11" w:name="_Toc236421718"/>
      <w:r w:rsidRPr="00F367A2">
        <w:lastRenderedPageBreak/>
        <w:t>Conclusión</w:t>
      </w:r>
      <w:bookmarkEnd w:id="11"/>
    </w:p>
    <w:p w14:paraId="57C71595" w14:textId="77777777" w:rsidR="00F367A2" w:rsidRPr="00F367A2" w:rsidRDefault="00F367A2" w:rsidP="00F367A2"/>
    <w:p w14:paraId="26CB2F95" w14:textId="77777777" w:rsidR="00F367A2" w:rsidRPr="00F367A2" w:rsidRDefault="00F367A2" w:rsidP="00F367A2">
      <w:pPr>
        <w:pStyle w:val="7maEd"/>
      </w:pPr>
      <w:r w:rsidRPr="00F367A2">
        <w:t xml:space="preserve">El desarrollo de este laboratorio permitió implementar y validar un entorno de Active </w:t>
      </w:r>
      <w:proofErr w:type="spellStart"/>
      <w:r w:rsidRPr="00F367A2">
        <w:t>Directory</w:t>
      </w:r>
      <w:proofErr w:type="spellEnd"/>
      <w:r w:rsidRPr="00F367A2">
        <w:t xml:space="preserve"> Domain </w:t>
      </w:r>
      <w:proofErr w:type="spellStart"/>
      <w:r w:rsidRPr="00F367A2">
        <w:t>Services</w:t>
      </w:r>
      <w:proofErr w:type="spellEnd"/>
      <w:r w:rsidRPr="00F367A2">
        <w:t xml:space="preserve"> (AD DS) utilizando Windows Server 2016 como Controlador de Dominio y un equipo cliente con Windows 10 integrado al dominio </w:t>
      </w:r>
      <w:proofErr w:type="spellStart"/>
      <w:proofErr w:type="gramStart"/>
      <w:r w:rsidRPr="00F367A2">
        <w:t>masi.local</w:t>
      </w:r>
      <w:proofErr w:type="spellEnd"/>
      <w:proofErr w:type="gramEnd"/>
      <w:r w:rsidRPr="00F367A2">
        <w:t>. A partir de esta infraestructura fue posible crear, configurar y administrar diferentes Políticas de Grupo (GPO), demostrando cómo la administración centralizada facilita la aplicación uniforme de configuraciones de seguridad y restricciones sobre usuarios y equipos pertenecientes al dominio.</w:t>
      </w:r>
    </w:p>
    <w:p w14:paraId="5BED2073" w14:textId="77777777" w:rsidR="00F367A2" w:rsidRPr="00F367A2" w:rsidRDefault="00F367A2" w:rsidP="00F367A2">
      <w:pPr>
        <w:pStyle w:val="7maEd"/>
      </w:pPr>
      <w:r w:rsidRPr="00F367A2">
        <w:t xml:space="preserve">Durante la práctica se comprobó el funcionamiento de seis GPO orientadas a fortalecer la seguridad del entorno, incluyendo el bloqueo automático de terminales, la implementación de políticas de contraseñas seguras, la configuración del Firewall de Windows, la restricción de ejecución de aplicaciones, el control del inicio de sesión local y la creación de una política para el bloqueo de dispositivos de almacenamiento extraíble. Asimismo, mediante herramientas como </w:t>
      </w:r>
      <w:proofErr w:type="spellStart"/>
      <w:r w:rsidRPr="00F367A2">
        <w:t>gpupdate</w:t>
      </w:r>
      <w:proofErr w:type="spellEnd"/>
      <w:r w:rsidRPr="00F367A2">
        <w:t xml:space="preserve"> y </w:t>
      </w:r>
      <w:proofErr w:type="spellStart"/>
      <w:r w:rsidRPr="00F367A2">
        <w:t>gpresult</w:t>
      </w:r>
      <w:proofErr w:type="spellEnd"/>
      <w:r w:rsidRPr="00F367A2">
        <w:t xml:space="preserve"> se verificó que las políticas fueron aplicadas correctamente en el equipo cliente, confirmando la comunicación adecuada entre el servidor y el dominio.</w:t>
      </w:r>
    </w:p>
    <w:p w14:paraId="3302B3E5" w14:textId="77777777" w:rsidR="00F367A2" w:rsidRPr="00F367A2" w:rsidRDefault="00F367A2" w:rsidP="00F367A2">
      <w:pPr>
        <w:pStyle w:val="7maEd"/>
      </w:pPr>
      <w:r w:rsidRPr="00F367A2">
        <w:t xml:space="preserve">En conjunto, los resultados obtenidos evidencian que las Políticas de Grupo constituyen un mecanismo esencial para la administración eficiente de infraestructuras basadas en Active </w:t>
      </w:r>
      <w:proofErr w:type="spellStart"/>
      <w:r w:rsidRPr="00F367A2">
        <w:t>Directory</w:t>
      </w:r>
      <w:proofErr w:type="spellEnd"/>
      <w:r w:rsidRPr="00F367A2">
        <w:t>, ya que permiten fortalecer la seguridad, estandarizar configuraciones, reducir errores derivados de la administración manual y mejorar el control sobre los recursos de la organización. Este tipo de implementación representa una práctica fundamental en entornos empresariales, donde la gestión centralizada de usuarios, equipos y políticas contribuye a mantener la integridad, disponibilidad y protección de los sistemas de información.</w:t>
      </w:r>
    </w:p>
    <w:p w14:paraId="6AA80A91" w14:textId="77777777" w:rsidR="006E1042" w:rsidRDefault="006E1042"/>
    <w:sectPr w:rsidR="006E1042" w:rsidSect="00F367A2">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3AD3" w14:textId="77777777" w:rsidR="00752ED9" w:rsidRDefault="00752ED9" w:rsidP="00F367A2">
      <w:r>
        <w:separator/>
      </w:r>
    </w:p>
  </w:endnote>
  <w:endnote w:type="continuationSeparator" w:id="0">
    <w:p w14:paraId="570D73E9" w14:textId="77777777" w:rsidR="00752ED9" w:rsidRDefault="00752ED9" w:rsidP="00F3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63DE" w14:textId="77777777" w:rsidR="00752ED9" w:rsidRDefault="00752ED9" w:rsidP="00F367A2">
      <w:r>
        <w:separator/>
      </w:r>
    </w:p>
  </w:footnote>
  <w:footnote w:type="continuationSeparator" w:id="0">
    <w:p w14:paraId="1014FC5E" w14:textId="77777777" w:rsidR="00752ED9" w:rsidRDefault="00752ED9" w:rsidP="00F36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3F70" w14:textId="14DF1B89" w:rsidR="00F367A2" w:rsidRDefault="00F367A2">
    <w:pPr>
      <w:pStyle w:val="Encabezado"/>
      <w:jc w:val="right"/>
    </w:pPr>
  </w:p>
  <w:p w14:paraId="10D6525C" w14:textId="77777777" w:rsidR="00F367A2" w:rsidRDefault="00F367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543270"/>
      <w:docPartObj>
        <w:docPartGallery w:val="Page Numbers (Top of Page)"/>
        <w:docPartUnique/>
      </w:docPartObj>
    </w:sdtPr>
    <w:sdtContent>
      <w:p w14:paraId="313432C7" w14:textId="77777777" w:rsidR="00F367A2" w:rsidRDefault="00F367A2">
        <w:pPr>
          <w:pStyle w:val="Encabezado"/>
          <w:jc w:val="right"/>
        </w:pPr>
        <w:r>
          <w:fldChar w:fldCharType="begin"/>
        </w:r>
        <w:r>
          <w:instrText>PAGE   \* MERGEFORMAT</w:instrText>
        </w:r>
        <w:r>
          <w:fldChar w:fldCharType="separate"/>
        </w:r>
        <w:r>
          <w:rPr>
            <w:lang w:val="es-ES"/>
          </w:rPr>
          <w:t>2</w:t>
        </w:r>
        <w:r>
          <w:fldChar w:fldCharType="end"/>
        </w:r>
      </w:p>
    </w:sdtContent>
  </w:sdt>
  <w:p w14:paraId="3A8CC5E0" w14:textId="77777777" w:rsidR="00F367A2" w:rsidRDefault="00F367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4276C"/>
    <w:multiLevelType w:val="hybridMultilevel"/>
    <w:tmpl w:val="0C5C9E04"/>
    <w:lvl w:ilvl="0" w:tplc="73DE8F9C">
      <w:start w:val="1"/>
      <w:numFmt w:val="bullet"/>
      <w:lvlText w:val="•"/>
      <w:lvlJc w:val="left"/>
      <w:pPr>
        <w:ind w:left="460" w:hanging="260"/>
      </w:pPr>
    </w:lvl>
    <w:lvl w:ilvl="1" w:tplc="BF4A2DC4">
      <w:numFmt w:val="decimal"/>
      <w:lvlText w:val=""/>
      <w:lvlJc w:val="left"/>
    </w:lvl>
    <w:lvl w:ilvl="2" w:tplc="2EC6DC26">
      <w:numFmt w:val="decimal"/>
      <w:lvlText w:val=""/>
      <w:lvlJc w:val="left"/>
    </w:lvl>
    <w:lvl w:ilvl="3" w:tplc="23DADA5C">
      <w:numFmt w:val="decimal"/>
      <w:lvlText w:val=""/>
      <w:lvlJc w:val="left"/>
    </w:lvl>
    <w:lvl w:ilvl="4" w:tplc="AF805874">
      <w:numFmt w:val="decimal"/>
      <w:lvlText w:val=""/>
      <w:lvlJc w:val="left"/>
    </w:lvl>
    <w:lvl w:ilvl="5" w:tplc="D4263296">
      <w:numFmt w:val="decimal"/>
      <w:lvlText w:val=""/>
      <w:lvlJc w:val="left"/>
    </w:lvl>
    <w:lvl w:ilvl="6" w:tplc="F1562E40">
      <w:numFmt w:val="decimal"/>
      <w:lvlText w:val=""/>
      <w:lvlJc w:val="left"/>
    </w:lvl>
    <w:lvl w:ilvl="7" w:tplc="AE2C3C7E">
      <w:numFmt w:val="decimal"/>
      <w:lvlText w:val=""/>
      <w:lvlJc w:val="left"/>
    </w:lvl>
    <w:lvl w:ilvl="8" w:tplc="3D24EDE0">
      <w:numFmt w:val="decimal"/>
      <w:lvlText w:val=""/>
      <w:lvlJc w:val="left"/>
    </w:lvl>
  </w:abstractNum>
  <w:abstractNum w:abstractNumId="1" w15:restartNumberingAfterBreak="0">
    <w:nsid w:val="5FCB486D"/>
    <w:multiLevelType w:val="hybridMultilevel"/>
    <w:tmpl w:val="A96AF2CE"/>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 w15:restartNumberingAfterBreak="0">
    <w:nsid w:val="78C60F85"/>
    <w:multiLevelType w:val="hybridMultilevel"/>
    <w:tmpl w:val="0AA0E4DA"/>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num w:numId="1" w16cid:durableId="2363068">
    <w:abstractNumId w:val="0"/>
    <w:lvlOverride w:ilvl="0">
      <w:startOverride w:val="1"/>
    </w:lvlOverride>
  </w:num>
  <w:num w:numId="2" w16cid:durableId="383531544">
    <w:abstractNumId w:val="2"/>
  </w:num>
  <w:num w:numId="3" w16cid:durableId="752552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51"/>
    <w:rsid w:val="00037BA1"/>
    <w:rsid w:val="00160EC4"/>
    <w:rsid w:val="001B195C"/>
    <w:rsid w:val="001C0059"/>
    <w:rsid w:val="001D2D63"/>
    <w:rsid w:val="00276CBE"/>
    <w:rsid w:val="002B75EC"/>
    <w:rsid w:val="002C6D1F"/>
    <w:rsid w:val="002D6D1A"/>
    <w:rsid w:val="003842AD"/>
    <w:rsid w:val="003B6418"/>
    <w:rsid w:val="00475CCF"/>
    <w:rsid w:val="004F3570"/>
    <w:rsid w:val="005807FB"/>
    <w:rsid w:val="006A329D"/>
    <w:rsid w:val="006B0D7F"/>
    <w:rsid w:val="006E1042"/>
    <w:rsid w:val="00752ED9"/>
    <w:rsid w:val="007C48A3"/>
    <w:rsid w:val="00874A5A"/>
    <w:rsid w:val="008E3D56"/>
    <w:rsid w:val="008E6763"/>
    <w:rsid w:val="008F61F9"/>
    <w:rsid w:val="00916BF3"/>
    <w:rsid w:val="00932BCC"/>
    <w:rsid w:val="00940A50"/>
    <w:rsid w:val="0098587A"/>
    <w:rsid w:val="00A96325"/>
    <w:rsid w:val="00AA7FC0"/>
    <w:rsid w:val="00B235E5"/>
    <w:rsid w:val="00B32B51"/>
    <w:rsid w:val="00C03D92"/>
    <w:rsid w:val="00C21DC0"/>
    <w:rsid w:val="00C56825"/>
    <w:rsid w:val="00C61CED"/>
    <w:rsid w:val="00C64213"/>
    <w:rsid w:val="00D02F81"/>
    <w:rsid w:val="00D31851"/>
    <w:rsid w:val="00D528FE"/>
    <w:rsid w:val="00D93713"/>
    <w:rsid w:val="00DD6690"/>
    <w:rsid w:val="00E630EA"/>
    <w:rsid w:val="00E941B0"/>
    <w:rsid w:val="00EB4675"/>
    <w:rsid w:val="00ED1D70"/>
    <w:rsid w:val="00F22199"/>
    <w:rsid w:val="00F367A2"/>
    <w:rsid w:val="00F745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9524C"/>
  <w15:chartTrackingRefBased/>
  <w15:docId w15:val="{73184459-4A07-475C-80EC-59BE245E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7A2"/>
    <w:pPr>
      <w:spacing w:after="0" w:line="240" w:lineRule="auto"/>
    </w:pPr>
    <w:rPr>
      <w:rFonts w:ascii="Calibri" w:eastAsia="Calibri" w:hAnsi="Calibri" w:cs="Calibri"/>
      <w:kern w:val="0"/>
      <w:lang w:eastAsia="es-GT"/>
      <w14:ligatures w14:val="none"/>
    </w:rPr>
  </w:style>
  <w:style w:type="paragraph" w:styleId="Ttulo1">
    <w:name w:val="heading 1"/>
    <w:basedOn w:val="Normal"/>
    <w:next w:val="Normal"/>
    <w:link w:val="Ttulo1Car"/>
    <w:uiPriority w:val="9"/>
    <w:qFormat/>
    <w:rsid w:val="00B32B51"/>
    <w:pPr>
      <w:keepNext/>
      <w:keepLines/>
      <w:spacing w:before="360" w:after="80"/>
      <w:jc w:val="center"/>
      <w:outlineLvl w:val="0"/>
    </w:pPr>
    <w:rPr>
      <w:rFonts w:ascii="Arial" w:eastAsiaTheme="majorEastAsia" w:hAnsi="Arial" w:cstheme="majorBidi"/>
      <w:b/>
      <w:sz w:val="24"/>
      <w:szCs w:val="40"/>
    </w:rPr>
  </w:style>
  <w:style w:type="paragraph" w:styleId="Ttulo2">
    <w:name w:val="heading 2"/>
    <w:link w:val="Ttulo2Car"/>
    <w:uiPriority w:val="9"/>
    <w:unhideWhenUsed/>
    <w:qFormat/>
    <w:rsid w:val="00F22199"/>
    <w:pPr>
      <w:spacing w:before="280" w:line="240" w:lineRule="auto"/>
      <w:outlineLvl w:val="1"/>
    </w:pPr>
    <w:rPr>
      <w:rFonts w:ascii="Arial" w:eastAsia="Arial" w:hAnsi="Arial" w:cs="Arial"/>
      <w:b/>
      <w:bCs/>
      <w:kern w:val="0"/>
      <w:sz w:val="24"/>
      <w:szCs w:val="28"/>
      <w:lang w:eastAsia="es-GT"/>
      <w14:ligatures w14:val="none"/>
    </w:rPr>
  </w:style>
  <w:style w:type="paragraph" w:styleId="Ttulo3">
    <w:name w:val="heading 3"/>
    <w:basedOn w:val="Normal"/>
    <w:next w:val="Normal"/>
    <w:link w:val="Ttulo3Car"/>
    <w:uiPriority w:val="9"/>
    <w:semiHidden/>
    <w:unhideWhenUsed/>
    <w:qFormat/>
    <w:rsid w:val="00B32B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32B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32B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32B5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B5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B5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B5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maEd">
    <w:name w:val="7ma Ed"/>
    <w:basedOn w:val="Normal"/>
    <w:next w:val="Normal"/>
    <w:link w:val="7maEdCar"/>
    <w:qFormat/>
    <w:rsid w:val="0098587A"/>
    <w:pPr>
      <w:spacing w:before="240" w:after="240" w:line="360" w:lineRule="auto"/>
      <w:ind w:firstLine="709"/>
      <w:jc w:val="both"/>
    </w:pPr>
    <w:rPr>
      <w:rFonts w:ascii="Arial" w:eastAsia="Arial" w:hAnsi="Arial" w:cs="Arial"/>
      <w:color w:val="000000" w:themeColor="text1"/>
      <w:sz w:val="24"/>
      <w:lang w:val="es-ES"/>
    </w:rPr>
  </w:style>
  <w:style w:type="character" w:customStyle="1" w:styleId="7maEdCar">
    <w:name w:val="7ma Ed Car"/>
    <w:basedOn w:val="Fuentedeprrafopredeter"/>
    <w:link w:val="7maEd"/>
    <w:rsid w:val="0098587A"/>
    <w:rPr>
      <w:rFonts w:ascii="Arial" w:eastAsia="Arial" w:hAnsi="Arial" w:cs="Arial"/>
      <w:color w:val="000000" w:themeColor="text1"/>
      <w:kern w:val="0"/>
      <w:sz w:val="24"/>
      <w:lang w:val="es-ES" w:eastAsia="es-GT"/>
      <w14:ligatures w14:val="none"/>
    </w:rPr>
  </w:style>
  <w:style w:type="table" w:customStyle="1" w:styleId="apaaaa">
    <w:name w:val="apaaaa"/>
    <w:basedOn w:val="Tablanormal"/>
    <w:uiPriority w:val="99"/>
    <w:rsid w:val="00916BF3"/>
    <w:pPr>
      <w:spacing w:after="0" w:line="240" w:lineRule="auto"/>
    </w:pPr>
    <w:rPr>
      <w:rFonts w:ascii="Arial" w:hAnsi="Arial"/>
      <w:sz w:val="24"/>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NormasAPA">
    <w:name w:val="NormasAPA"/>
    <w:qFormat/>
    <w:rsid w:val="00F22199"/>
    <w:pPr>
      <w:spacing w:after="0" w:line="360" w:lineRule="auto"/>
      <w:ind w:firstLine="709"/>
      <w:jc w:val="both"/>
    </w:pPr>
    <w:rPr>
      <w:rFonts w:ascii="Arial" w:eastAsia="Arial" w:hAnsi="Arial" w:cs="Arial"/>
      <w:bCs/>
      <w:color w:val="000000" w:themeColor="text1"/>
      <w:kern w:val="0"/>
      <w:sz w:val="24"/>
      <w:lang w:eastAsia="es-GT"/>
      <w14:ligatures w14:val="none"/>
    </w:rPr>
  </w:style>
  <w:style w:type="character" w:customStyle="1" w:styleId="Ttulo2Car">
    <w:name w:val="Título 2 Car"/>
    <w:basedOn w:val="Fuentedeprrafopredeter"/>
    <w:link w:val="Ttulo2"/>
    <w:uiPriority w:val="9"/>
    <w:rsid w:val="00F22199"/>
    <w:rPr>
      <w:rFonts w:ascii="Arial" w:eastAsia="Arial" w:hAnsi="Arial" w:cs="Arial"/>
      <w:b/>
      <w:bCs/>
      <w:kern w:val="0"/>
      <w:sz w:val="24"/>
      <w:szCs w:val="28"/>
      <w:lang w:eastAsia="es-GT"/>
      <w14:ligatures w14:val="none"/>
    </w:rPr>
  </w:style>
  <w:style w:type="table" w:customStyle="1" w:styleId="normasapa7">
    <w:name w:val="normasapa7"/>
    <w:basedOn w:val="Tablanormal"/>
    <w:uiPriority w:val="99"/>
    <w:rsid w:val="00475CCF"/>
    <w:pPr>
      <w:spacing w:after="0" w:line="360" w:lineRule="auto"/>
    </w:pPr>
    <w:rPr>
      <w:rFonts w:ascii="Arial" w:eastAsia="Arial" w:hAnsi="Arial" w:cs="Arial"/>
      <w:kern w:val="0"/>
      <w:sz w:val="24"/>
      <w:lang w:eastAsia="es-GT"/>
      <w14:ligatures w14:val="none"/>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B32B51"/>
    <w:rPr>
      <w:rFonts w:ascii="Arial" w:eastAsiaTheme="majorEastAsia" w:hAnsi="Arial" w:cstheme="majorBidi"/>
      <w:b/>
      <w:kern w:val="0"/>
      <w:sz w:val="24"/>
      <w:szCs w:val="40"/>
      <w:lang w:eastAsia="es-GT"/>
      <w14:ligatures w14:val="none"/>
    </w:rPr>
  </w:style>
  <w:style w:type="character" w:customStyle="1" w:styleId="Ttulo3Car">
    <w:name w:val="Título 3 Car"/>
    <w:basedOn w:val="Fuentedeprrafopredeter"/>
    <w:link w:val="Ttulo3"/>
    <w:uiPriority w:val="9"/>
    <w:semiHidden/>
    <w:rsid w:val="00B32B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32B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32B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32B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B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B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B51"/>
    <w:rPr>
      <w:rFonts w:eastAsiaTheme="majorEastAsia" w:cstheme="majorBidi"/>
      <w:color w:val="272727" w:themeColor="text1" w:themeTint="D8"/>
    </w:rPr>
  </w:style>
  <w:style w:type="paragraph" w:styleId="Ttulo">
    <w:name w:val="Title"/>
    <w:basedOn w:val="Normal"/>
    <w:next w:val="Normal"/>
    <w:link w:val="TtuloCar"/>
    <w:uiPriority w:val="10"/>
    <w:qFormat/>
    <w:rsid w:val="00B32B5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B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B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B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B51"/>
    <w:pPr>
      <w:spacing w:before="160"/>
      <w:jc w:val="center"/>
    </w:pPr>
    <w:rPr>
      <w:i/>
      <w:iCs/>
      <w:color w:val="404040" w:themeColor="text1" w:themeTint="BF"/>
    </w:rPr>
  </w:style>
  <w:style w:type="character" w:customStyle="1" w:styleId="CitaCar">
    <w:name w:val="Cita Car"/>
    <w:basedOn w:val="Fuentedeprrafopredeter"/>
    <w:link w:val="Cita"/>
    <w:uiPriority w:val="29"/>
    <w:rsid w:val="00B32B51"/>
    <w:rPr>
      <w:i/>
      <w:iCs/>
      <w:color w:val="404040" w:themeColor="text1" w:themeTint="BF"/>
    </w:rPr>
  </w:style>
  <w:style w:type="paragraph" w:styleId="Prrafodelista">
    <w:name w:val="List Paragraph"/>
    <w:basedOn w:val="Normal"/>
    <w:qFormat/>
    <w:rsid w:val="00B32B51"/>
    <w:pPr>
      <w:ind w:left="720"/>
      <w:contextualSpacing/>
    </w:pPr>
  </w:style>
  <w:style w:type="character" w:styleId="nfasisintenso">
    <w:name w:val="Intense Emphasis"/>
    <w:basedOn w:val="Fuentedeprrafopredeter"/>
    <w:uiPriority w:val="21"/>
    <w:qFormat/>
    <w:rsid w:val="00B32B51"/>
    <w:rPr>
      <w:i/>
      <w:iCs/>
      <w:color w:val="2F5496" w:themeColor="accent1" w:themeShade="BF"/>
    </w:rPr>
  </w:style>
  <w:style w:type="paragraph" w:styleId="Citadestacada">
    <w:name w:val="Intense Quote"/>
    <w:basedOn w:val="Normal"/>
    <w:next w:val="Normal"/>
    <w:link w:val="CitadestacadaCar"/>
    <w:uiPriority w:val="30"/>
    <w:qFormat/>
    <w:rsid w:val="00B32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32B51"/>
    <w:rPr>
      <w:i/>
      <w:iCs/>
      <w:color w:val="2F5496" w:themeColor="accent1" w:themeShade="BF"/>
    </w:rPr>
  </w:style>
  <w:style w:type="character" w:styleId="Referenciaintensa">
    <w:name w:val="Intense Reference"/>
    <w:basedOn w:val="Fuentedeprrafopredeter"/>
    <w:uiPriority w:val="32"/>
    <w:qFormat/>
    <w:rsid w:val="00B32B51"/>
    <w:rPr>
      <w:b/>
      <w:bCs/>
      <w:smallCaps/>
      <w:color w:val="2F5496" w:themeColor="accent1" w:themeShade="BF"/>
      <w:spacing w:val="5"/>
    </w:rPr>
  </w:style>
  <w:style w:type="paragraph" w:styleId="Descripcin">
    <w:name w:val="caption"/>
    <w:basedOn w:val="Normal"/>
    <w:next w:val="Normal"/>
    <w:uiPriority w:val="35"/>
    <w:unhideWhenUsed/>
    <w:qFormat/>
    <w:rsid w:val="001B195C"/>
    <w:pPr>
      <w:spacing w:after="200"/>
    </w:pPr>
    <w:rPr>
      <w:i/>
      <w:iCs/>
      <w:color w:val="44546A" w:themeColor="text2"/>
      <w:sz w:val="18"/>
      <w:szCs w:val="18"/>
    </w:rPr>
  </w:style>
  <w:style w:type="paragraph" w:styleId="Encabezado">
    <w:name w:val="header"/>
    <w:basedOn w:val="Normal"/>
    <w:link w:val="EncabezadoCar"/>
    <w:uiPriority w:val="99"/>
    <w:unhideWhenUsed/>
    <w:rsid w:val="00F367A2"/>
    <w:pPr>
      <w:tabs>
        <w:tab w:val="center" w:pos="4680"/>
        <w:tab w:val="right" w:pos="9360"/>
      </w:tabs>
    </w:pPr>
  </w:style>
  <w:style w:type="character" w:customStyle="1" w:styleId="EncabezadoCar">
    <w:name w:val="Encabezado Car"/>
    <w:basedOn w:val="Fuentedeprrafopredeter"/>
    <w:link w:val="Encabezado"/>
    <w:uiPriority w:val="99"/>
    <w:rsid w:val="00F367A2"/>
    <w:rPr>
      <w:rFonts w:ascii="Calibri" w:eastAsia="Calibri" w:hAnsi="Calibri" w:cs="Calibri"/>
      <w:kern w:val="0"/>
      <w:lang w:eastAsia="es-GT"/>
      <w14:ligatures w14:val="none"/>
    </w:rPr>
  </w:style>
  <w:style w:type="paragraph" w:styleId="Piedepgina">
    <w:name w:val="footer"/>
    <w:basedOn w:val="Normal"/>
    <w:link w:val="PiedepginaCar"/>
    <w:uiPriority w:val="99"/>
    <w:unhideWhenUsed/>
    <w:rsid w:val="00F367A2"/>
    <w:pPr>
      <w:tabs>
        <w:tab w:val="center" w:pos="4680"/>
        <w:tab w:val="right" w:pos="9360"/>
      </w:tabs>
    </w:pPr>
  </w:style>
  <w:style w:type="character" w:customStyle="1" w:styleId="PiedepginaCar">
    <w:name w:val="Pie de página Car"/>
    <w:basedOn w:val="Fuentedeprrafopredeter"/>
    <w:link w:val="Piedepgina"/>
    <w:uiPriority w:val="99"/>
    <w:rsid w:val="00F367A2"/>
    <w:rPr>
      <w:rFonts w:ascii="Calibri" w:eastAsia="Calibri" w:hAnsi="Calibri" w:cs="Calibri"/>
      <w:kern w:val="0"/>
      <w:lang w:eastAsia="es-GT"/>
      <w14:ligatures w14:val="none"/>
    </w:rPr>
  </w:style>
  <w:style w:type="paragraph" w:styleId="TtuloTDC">
    <w:name w:val="TOC Heading"/>
    <w:basedOn w:val="Ttulo1"/>
    <w:next w:val="Normal"/>
    <w:uiPriority w:val="39"/>
    <w:unhideWhenUsed/>
    <w:qFormat/>
    <w:rsid w:val="00F367A2"/>
    <w:pPr>
      <w:spacing w:before="240" w:after="0" w:line="259" w:lineRule="auto"/>
      <w:jc w:val="left"/>
      <w:outlineLvl w:val="9"/>
    </w:pPr>
    <w:rPr>
      <w:rFonts w:asciiTheme="majorHAnsi" w:hAnsiTheme="majorHAnsi"/>
      <w:b w:val="0"/>
      <w:color w:val="2F5496" w:themeColor="accent1" w:themeShade="BF"/>
      <w:sz w:val="32"/>
      <w:szCs w:val="32"/>
    </w:rPr>
  </w:style>
  <w:style w:type="paragraph" w:styleId="TDC1">
    <w:name w:val="toc 1"/>
    <w:basedOn w:val="Normal"/>
    <w:next w:val="Normal"/>
    <w:autoRedefine/>
    <w:uiPriority w:val="39"/>
    <w:unhideWhenUsed/>
    <w:rsid w:val="00F367A2"/>
    <w:pPr>
      <w:spacing w:after="100"/>
    </w:pPr>
  </w:style>
  <w:style w:type="paragraph" w:styleId="TDC2">
    <w:name w:val="toc 2"/>
    <w:basedOn w:val="Normal"/>
    <w:next w:val="Normal"/>
    <w:autoRedefine/>
    <w:uiPriority w:val="39"/>
    <w:unhideWhenUsed/>
    <w:rsid w:val="00F367A2"/>
    <w:pPr>
      <w:spacing w:after="100"/>
      <w:ind w:left="220"/>
    </w:pPr>
  </w:style>
  <w:style w:type="character" w:styleId="Hipervnculo">
    <w:name w:val="Hyperlink"/>
    <w:basedOn w:val="Fuentedeprrafopredeter"/>
    <w:uiPriority w:val="99"/>
    <w:unhideWhenUsed/>
    <w:rsid w:val="00F367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75819-2897-4774-9EB1-5C8EE3E0D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1672</Words>
  <Characters>9202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giron</dc:creator>
  <cp:keywords/>
  <dc:description/>
  <cp:lastModifiedBy>219826 - ANGELO DIANCARLO QUEZADA GALLARDO</cp:lastModifiedBy>
  <cp:revision>2</cp:revision>
  <dcterms:created xsi:type="dcterms:W3CDTF">2026-08-01T04:47:00Z</dcterms:created>
  <dcterms:modified xsi:type="dcterms:W3CDTF">2026-08-01T04:47:00Z</dcterms:modified>
</cp:coreProperties>
</file>