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2dm5e754iay" w:id="0"/>
      <w:bookmarkEnd w:id="0"/>
      <w:r w:rsidDel="00000000" w:rsidR="00000000" w:rsidRPr="00000000">
        <w:rPr>
          <w:rtl w:val="0"/>
        </w:rPr>
        <w:t xml:space="preserve">Job Seekers site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zuf7foum4uk" w:id="1"/>
      <w:bookmarkEnd w:id="1"/>
      <w:r w:rsidDel="00000000" w:rsidR="00000000" w:rsidRPr="00000000">
        <w:rPr>
          <w:rtl w:val="0"/>
        </w:rPr>
        <w:t xml:space="preserve">Models to start with for the MVP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Fields{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Job type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Location (default - remote)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 posted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Application deadline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Company id ( foreign key)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Experience level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Job status ( active/ closed)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Application link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Website url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Company size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Industry (tech, finance…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Logo (optional)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Model (Employer/Job-seeker Model)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Fullname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 (recruiter or job seeker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Date_created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Location (Job-Seeker)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Experience level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Profile picture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Resume (optional)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(job seeker) (foreign key)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Job ( linked job model)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Application date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Status (applied, under reviewed, accepted, rejected)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resume( file or link, if it is different from their profile)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Cover letter (optional)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Flask with Python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Database MySQL ORM=&gt; SQLAlchemy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SignUp/Login Form on landing page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