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75DED" w:rsidRPr="008B6452" w14:paraId="377395CB" w14:textId="77777777" w:rsidTr="00496D6D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06F0E3" w14:textId="77777777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8B6452">
              <w:rPr>
                <w:rFonts w:cs="Times New Roman"/>
                <w:szCs w:val="28"/>
              </w:rPr>
              <w:t>МІНІСТЕРСТВО ОСВІТИ І НАУКИ УКРАЇНИ</w:t>
            </w:r>
          </w:p>
          <w:p w14:paraId="2553E10D" w14:textId="77777777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8B6452">
              <w:rPr>
                <w:rFonts w:cs="Times New Roman"/>
                <w:szCs w:val="28"/>
              </w:rPr>
              <w:t xml:space="preserve">КРЕМЕНЧУЦЬКИЙ НАЦІОНАЛЬНИЙ УНІВЕРСИТЕТ </w:t>
            </w:r>
            <w:r w:rsidRPr="008B6452">
              <w:rPr>
                <w:rFonts w:cs="Times New Roman"/>
                <w:szCs w:val="28"/>
              </w:rPr>
              <w:br/>
              <w:t>ІМЕНІ МИХАЙЛА ОСТРОГРАДСЬКОГО</w:t>
            </w:r>
          </w:p>
          <w:p w14:paraId="1DED6620" w14:textId="77777777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8B6452">
              <w:rPr>
                <w:rFonts w:cs="Times New Roman"/>
                <w:szCs w:val="28"/>
              </w:rPr>
              <w:t xml:space="preserve">НАВЧАЛЬНО-НАУКОВИЙ ІНСТИТУТ ЕЛЕКТРИЧНОЇ ІНЖЕНЕРІЇ </w:t>
            </w:r>
            <w:r w:rsidRPr="008B6452">
              <w:rPr>
                <w:rFonts w:cs="Times New Roman"/>
                <w:szCs w:val="28"/>
              </w:rPr>
              <w:br/>
              <w:t>ТА ІНФОРМАЦІЙНИХ ТЕХНОЛОГІЙ</w:t>
            </w:r>
          </w:p>
        </w:tc>
      </w:tr>
      <w:tr w:rsidR="00775DED" w:rsidRPr="008B6452" w14:paraId="6F08839A" w14:textId="77777777" w:rsidTr="00254124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6611D" w14:textId="77777777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8B6452">
              <w:rPr>
                <w:rFonts w:cs="Times New Roman"/>
                <w:szCs w:val="28"/>
              </w:rPr>
              <w:t>Кафедра автоматизації та інформаційних систем</w:t>
            </w:r>
          </w:p>
        </w:tc>
      </w:tr>
      <w:tr w:rsidR="00775DED" w:rsidRPr="008B6452" w14:paraId="5EF6FF38" w14:textId="77777777" w:rsidTr="00254124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DA4A1" w14:textId="77777777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8B6452">
              <w:rPr>
                <w:rFonts w:cs="Times New Roman"/>
                <w:szCs w:val="28"/>
              </w:rPr>
              <w:t>ОСВІТНІЙ КОМПОНЕНТ</w:t>
            </w:r>
          </w:p>
          <w:p w14:paraId="04918DBB" w14:textId="4BFDDF33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b/>
                <w:bCs/>
                <w:szCs w:val="28"/>
              </w:rPr>
            </w:pPr>
            <w:r w:rsidRPr="008B6452">
              <w:rPr>
                <w:rFonts w:cs="Times New Roman"/>
                <w:b/>
                <w:bCs/>
                <w:szCs w:val="28"/>
              </w:rPr>
              <w:t>«</w:t>
            </w:r>
            <w:r w:rsidR="002A343B" w:rsidRPr="008B6452">
              <w:rPr>
                <w:rFonts w:cs="Times New Roman"/>
                <w:b/>
                <w:bCs/>
                <w:noProof/>
                <w:szCs w:val="28"/>
              </w:rPr>
              <w:t>МЕТОДИ ТЕОРІЇ ЙМОВІРНОСТЕЙ І СТАТИСТИКИ В КОМП’ЮТЕРНИХ НАУКАХ</w:t>
            </w:r>
            <w:r w:rsidRPr="008B6452">
              <w:rPr>
                <w:rFonts w:cs="Times New Roman"/>
                <w:b/>
                <w:bCs/>
                <w:szCs w:val="28"/>
              </w:rPr>
              <w:t>»</w:t>
            </w:r>
          </w:p>
        </w:tc>
      </w:tr>
      <w:tr w:rsidR="00775DED" w:rsidRPr="008B6452" w14:paraId="0AE69254" w14:textId="77777777" w:rsidTr="00254124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A01B4" w14:textId="77777777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8B6452">
              <w:rPr>
                <w:rFonts w:cs="Times New Roman"/>
                <w:szCs w:val="28"/>
              </w:rPr>
              <w:t>ЗВІТ</w:t>
            </w:r>
          </w:p>
          <w:p w14:paraId="4910219E" w14:textId="04658384" w:rsidR="00892A85" w:rsidRPr="005F459B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  <w:lang w:val="ru-RU"/>
              </w:rPr>
            </w:pPr>
            <w:r w:rsidRPr="008B6452">
              <w:rPr>
                <w:rFonts w:cs="Times New Roman"/>
                <w:szCs w:val="28"/>
              </w:rPr>
              <w:t xml:space="preserve">З </w:t>
            </w:r>
            <w:r w:rsidRPr="008B6452">
              <w:rPr>
                <w:rFonts w:cs="Times New Roman"/>
                <w:noProof/>
                <w:szCs w:val="28"/>
              </w:rPr>
              <w:t>ЛАБОРАТОРНОЇ</w:t>
            </w:r>
            <w:r w:rsidRPr="008B6452">
              <w:rPr>
                <w:rFonts w:cs="Times New Roman"/>
                <w:szCs w:val="28"/>
              </w:rPr>
              <w:t xml:space="preserve"> РОБОТИ № </w:t>
            </w:r>
            <w:r w:rsidR="005F459B">
              <w:rPr>
                <w:rFonts w:cs="Times New Roman"/>
                <w:szCs w:val="28"/>
                <w:lang w:val="ru-RU"/>
              </w:rPr>
              <w:t>8</w:t>
            </w:r>
          </w:p>
        </w:tc>
      </w:tr>
      <w:tr w:rsidR="00775DED" w:rsidRPr="008B6452" w14:paraId="0C77A114" w14:textId="77777777" w:rsidTr="00496D6D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85185" w14:textId="77777777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C2D36" w14:textId="77777777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8B6452">
              <w:rPr>
                <w:rFonts w:cs="Times New Roman"/>
                <w:szCs w:val="28"/>
              </w:rPr>
              <w:t>Виконав:</w:t>
            </w:r>
          </w:p>
          <w:p w14:paraId="6A4F5EE9" w14:textId="3530654F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8B6452">
              <w:rPr>
                <w:rFonts w:cs="Times New Roman"/>
                <w:szCs w:val="28"/>
              </w:rPr>
              <w:t xml:space="preserve">студент групи </w:t>
            </w:r>
            <w:r w:rsidR="00700936" w:rsidRPr="008B6452">
              <w:rPr>
                <w:rFonts w:cs="Times New Roman"/>
                <w:szCs w:val="28"/>
              </w:rPr>
              <w:t>КН</w:t>
            </w:r>
            <w:r w:rsidRPr="008B6452">
              <w:rPr>
                <w:rFonts w:cs="Times New Roman"/>
                <w:szCs w:val="28"/>
              </w:rPr>
              <w:t>-25-1</w:t>
            </w:r>
          </w:p>
          <w:p w14:paraId="01F8F8E0" w14:textId="77777777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proofErr w:type="spellStart"/>
            <w:r w:rsidRPr="008B6452">
              <w:rPr>
                <w:rFonts w:cs="Times New Roman"/>
                <w:szCs w:val="28"/>
              </w:rPr>
              <w:t>Рафієв</w:t>
            </w:r>
            <w:proofErr w:type="spellEnd"/>
            <w:r w:rsidRPr="008B6452">
              <w:rPr>
                <w:rFonts w:cs="Times New Roman"/>
                <w:szCs w:val="28"/>
              </w:rPr>
              <w:t xml:space="preserve"> Б. С.</w:t>
            </w:r>
          </w:p>
          <w:p w14:paraId="47704FE3" w14:textId="77777777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8B6452">
              <w:rPr>
                <w:rFonts w:cs="Times New Roman"/>
                <w:szCs w:val="28"/>
              </w:rPr>
              <w:t>Перевіри</w:t>
            </w:r>
            <w:r w:rsidRPr="008B6452">
              <w:rPr>
                <w:rFonts w:cs="Times New Roman"/>
                <w:noProof/>
                <w:szCs w:val="28"/>
              </w:rPr>
              <w:t>ла</w:t>
            </w:r>
            <w:r w:rsidRPr="008B6452">
              <w:rPr>
                <w:rFonts w:cs="Times New Roman"/>
                <w:szCs w:val="28"/>
              </w:rPr>
              <w:t>:</w:t>
            </w:r>
          </w:p>
          <w:p w14:paraId="3AB59F3E" w14:textId="77777777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noProof/>
                <w:szCs w:val="28"/>
              </w:rPr>
            </w:pPr>
            <w:r w:rsidRPr="008B6452">
              <w:rPr>
                <w:rFonts w:cs="Times New Roman"/>
                <w:noProof/>
                <w:szCs w:val="28"/>
              </w:rPr>
              <w:t>доцент кафедри АІС</w:t>
            </w:r>
          </w:p>
          <w:p w14:paraId="64AAEDF4" w14:textId="0932AC2F" w:rsidR="00892A85" w:rsidRPr="008B6452" w:rsidRDefault="007D0344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8B6452">
              <w:rPr>
                <w:rFonts w:cs="Times New Roman"/>
                <w:noProof/>
                <w:szCs w:val="28"/>
              </w:rPr>
              <w:t>Рилова</w:t>
            </w:r>
            <w:r w:rsidR="00892A85" w:rsidRPr="008B6452">
              <w:rPr>
                <w:rFonts w:cs="Times New Roman"/>
                <w:noProof/>
                <w:szCs w:val="28"/>
              </w:rPr>
              <w:t xml:space="preserve"> Н.</w:t>
            </w:r>
            <w:r w:rsidRPr="008B6452">
              <w:rPr>
                <w:rFonts w:cs="Times New Roman"/>
                <w:noProof/>
                <w:szCs w:val="28"/>
              </w:rPr>
              <w:t>В</w:t>
            </w:r>
            <w:r w:rsidR="00892A85" w:rsidRPr="008B6452">
              <w:rPr>
                <w:rFonts w:cs="Times New Roman"/>
                <w:noProof/>
                <w:szCs w:val="28"/>
              </w:rPr>
              <w:t>.</w:t>
            </w:r>
          </w:p>
        </w:tc>
      </w:tr>
      <w:tr w:rsidR="00775DED" w:rsidRPr="008B6452" w14:paraId="0226FA44" w14:textId="77777777" w:rsidTr="00496D6D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6B4445" w14:textId="4800D0B1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8B6452">
              <w:rPr>
                <w:rFonts w:cs="Times New Roman"/>
                <w:szCs w:val="28"/>
              </w:rPr>
              <w:t xml:space="preserve">Кременчук </w:t>
            </w:r>
            <w:r w:rsidRPr="008B6452">
              <w:rPr>
                <w:rFonts w:cs="Times New Roman"/>
                <w:szCs w:val="28"/>
              </w:rPr>
              <w:fldChar w:fldCharType="begin"/>
            </w:r>
            <w:r w:rsidRPr="008B6452">
              <w:rPr>
                <w:rFonts w:cs="Times New Roman"/>
                <w:szCs w:val="28"/>
              </w:rPr>
              <w:instrText xml:space="preserve"> DATE \@ "yyyy" </w:instrText>
            </w:r>
            <w:r w:rsidRPr="008B6452">
              <w:rPr>
                <w:rFonts w:cs="Times New Roman"/>
                <w:szCs w:val="28"/>
              </w:rPr>
              <w:fldChar w:fldCharType="separate"/>
            </w:r>
            <w:r w:rsidR="007B615D">
              <w:rPr>
                <w:rFonts w:cs="Times New Roman"/>
                <w:noProof/>
                <w:szCs w:val="28"/>
              </w:rPr>
              <w:t>2026</w:t>
            </w:r>
            <w:r w:rsidRPr="008B6452">
              <w:rPr>
                <w:rFonts w:cs="Times New Roman"/>
                <w:szCs w:val="28"/>
              </w:rPr>
              <w:fldChar w:fldCharType="end"/>
            </w:r>
          </w:p>
        </w:tc>
      </w:tr>
    </w:tbl>
    <w:tbl>
      <w:tblPr>
        <w:tblW w:w="96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775DED" w:rsidRPr="008B6452" w14:paraId="3DB0C491" w14:textId="77777777" w:rsidTr="0032464D">
        <w:trPr>
          <w:trHeight w:val="557"/>
        </w:trPr>
        <w:tc>
          <w:tcPr>
            <w:tcW w:w="1129" w:type="dxa"/>
          </w:tcPr>
          <w:p w14:paraId="52D971DF" w14:textId="77777777" w:rsidR="00892A85" w:rsidRPr="008B6452" w:rsidRDefault="00892A85" w:rsidP="008C4308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8B6452">
              <w:rPr>
                <w:rFonts w:eastAsia="Times New Roman" w:cs="Times New Roman"/>
                <w:b/>
                <w:bCs/>
                <w:szCs w:val="28"/>
                <w:lang w:eastAsia="uk-UA"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7AF254EB" w14:textId="77DA959A" w:rsidR="00892A85" w:rsidRPr="008B6452" w:rsidRDefault="005F459B" w:rsidP="007B615D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5F459B">
              <w:rPr>
                <w:rFonts w:eastAsia="Times New Roman" w:cs="Times New Roman"/>
                <w:b/>
                <w:bCs/>
                <w:szCs w:val="28"/>
                <w:lang w:eastAsia="uk-UA"/>
              </w:rPr>
              <w:t>Визначення статистичних оцінок параметрів випадкової</w:t>
            </w:r>
            <w:r w:rsidR="007B615D" w:rsidRPr="007B615D">
              <w:rPr>
                <w:rFonts w:eastAsia="Times New Roman" w:cs="Times New Roman"/>
                <w:b/>
                <w:bCs/>
                <w:szCs w:val="28"/>
                <w:lang w:val="ru-RU" w:eastAsia="uk-UA"/>
              </w:rPr>
              <w:t xml:space="preserve"> </w:t>
            </w:r>
            <w:r w:rsidRPr="005F459B">
              <w:rPr>
                <w:rFonts w:eastAsia="Times New Roman" w:cs="Times New Roman"/>
                <w:b/>
                <w:bCs/>
                <w:szCs w:val="28"/>
                <w:lang w:eastAsia="uk-UA"/>
              </w:rPr>
              <w:t>величини</w:t>
            </w:r>
          </w:p>
        </w:tc>
      </w:tr>
      <w:tr w:rsidR="00775DED" w:rsidRPr="008B6452" w14:paraId="1560BFB2" w14:textId="77777777" w:rsidTr="0032464D">
        <w:tc>
          <w:tcPr>
            <w:tcW w:w="1129" w:type="dxa"/>
          </w:tcPr>
          <w:p w14:paraId="4171B8A1" w14:textId="77777777" w:rsidR="00892A85" w:rsidRPr="008B6452" w:rsidRDefault="00892A85" w:rsidP="008C4308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8B6452">
              <w:rPr>
                <w:rFonts w:eastAsia="Times New Roman" w:cs="Times New Roman"/>
                <w:b/>
                <w:bCs/>
                <w:szCs w:val="28"/>
                <w:lang w:eastAsia="uk-UA"/>
              </w:rPr>
              <w:t>Мета:</w:t>
            </w:r>
          </w:p>
        </w:tc>
        <w:tc>
          <w:tcPr>
            <w:tcW w:w="8499" w:type="dxa"/>
          </w:tcPr>
          <w:p w14:paraId="42C4DD0B" w14:textId="73AC93D4" w:rsidR="00892A85" w:rsidRPr="008B6452" w:rsidRDefault="005F459B" w:rsidP="007B615D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szCs w:val="28"/>
                <w:lang w:eastAsia="uk-UA"/>
              </w:rPr>
            </w:pPr>
            <w:r w:rsidRPr="005F459B">
              <w:rPr>
                <w:rFonts w:eastAsia="Times New Roman" w:cs="Times New Roman"/>
                <w:szCs w:val="28"/>
                <w:lang w:eastAsia="uk-UA"/>
              </w:rPr>
              <w:t>навчитися визначати точкові та інтервальні статистичні оцінки</w:t>
            </w:r>
            <w:r w:rsidR="007B615D" w:rsidRPr="007B615D">
              <w:rPr>
                <w:rFonts w:eastAsia="Times New Roman" w:cs="Times New Roman"/>
                <w:szCs w:val="28"/>
                <w:lang w:val="ru-RU" w:eastAsia="uk-UA"/>
              </w:rPr>
              <w:t xml:space="preserve"> </w:t>
            </w:r>
            <w:r w:rsidRPr="005F459B">
              <w:rPr>
                <w:rFonts w:eastAsia="Times New Roman" w:cs="Times New Roman"/>
                <w:szCs w:val="28"/>
                <w:lang w:eastAsia="uk-UA"/>
              </w:rPr>
              <w:t>досліджуваних параметрів.</w:t>
            </w:r>
          </w:p>
        </w:tc>
      </w:tr>
    </w:tbl>
    <w:p w14:paraId="3BA6DB31" w14:textId="65C44B45" w:rsidR="00892A85" w:rsidRPr="008B6452" w:rsidRDefault="007F615A" w:rsidP="008C4308">
      <w:pPr>
        <w:keepNext/>
        <w:keepLines/>
        <w:tabs>
          <w:tab w:val="left" w:pos="993"/>
        </w:tabs>
        <w:spacing w:before="240" w:after="0" w:line="360" w:lineRule="auto"/>
        <w:ind w:firstLine="709"/>
        <w:jc w:val="center"/>
        <w:rPr>
          <w:rFonts w:eastAsia="Times New Roman" w:cs="Times New Roman"/>
          <w:b/>
          <w:szCs w:val="28"/>
          <w:lang w:eastAsia="uk-UA"/>
        </w:rPr>
      </w:pPr>
      <w:r w:rsidRPr="008B6452">
        <w:rPr>
          <w:rFonts w:eastAsia="Times New Roman" w:cs="Times New Roman"/>
          <w:b/>
          <w:szCs w:val="28"/>
          <w:lang w:eastAsia="uk-UA"/>
        </w:rPr>
        <w:t>Задачі для самостійної роботи</w:t>
      </w:r>
    </w:p>
    <w:p w14:paraId="7247EB3E" w14:textId="70E1E98F" w:rsidR="009B7903" w:rsidRPr="008B6452" w:rsidRDefault="005F459B" w:rsidP="002F11FE">
      <w:pPr>
        <w:pStyle w:val="1"/>
        <w:rPr>
          <w:rStyle w:val="citation-430"/>
        </w:rPr>
      </w:pPr>
      <w:r w:rsidRPr="005F459B">
        <w:rPr>
          <w:rStyle w:val="citation-430"/>
        </w:rPr>
        <w:t>У завдан</w:t>
      </w:r>
      <w:r>
        <w:rPr>
          <w:rStyle w:val="citation-430"/>
        </w:rPr>
        <w:t>ні</w:t>
      </w:r>
      <w:r w:rsidRPr="005F459B">
        <w:rPr>
          <w:rStyle w:val="citation-430"/>
        </w:rPr>
        <w:t xml:space="preserve"> обчислити вибіркові середнє, дисперсію, моду і медіану вибірок:</w:t>
      </w:r>
      <w:r>
        <w:rPr>
          <w:rStyle w:val="citation-430"/>
        </w:rPr>
        <w:t xml:space="preserve"> </w:t>
      </w:r>
      <w:r w:rsidRPr="005F459B">
        <w:rPr>
          <w:rStyle w:val="citation-430"/>
        </w:rPr>
        <w:t>Завдання. 3,1; 3,0; 1,5; 1,8; 2,5; 3,1; 2,4; 2,8; 1,3.</w:t>
      </w:r>
    </w:p>
    <w:p w14:paraId="7D623108" w14:textId="77777777" w:rsidR="00962067" w:rsidRPr="008B6452" w:rsidRDefault="00962067" w:rsidP="00962067"/>
    <w:p w14:paraId="150C7610" w14:textId="77777777" w:rsidR="005A531E" w:rsidRPr="008B6452" w:rsidRDefault="007F615A" w:rsidP="005F459B">
      <w:pPr>
        <w:keepNext/>
        <w:spacing w:after="0" w:line="360" w:lineRule="auto"/>
        <w:jc w:val="center"/>
      </w:pPr>
      <w:r w:rsidRPr="008B6452">
        <w:rPr>
          <w:noProof/>
        </w:rPr>
        <w:drawing>
          <wp:inline distT="0" distB="0" distL="0" distR="0" wp14:anchorId="2C7B916A" wp14:editId="6D65C6F1">
            <wp:extent cx="4568773" cy="2750493"/>
            <wp:effectExtent l="0" t="0" r="3810" b="0"/>
            <wp:docPr id="1535254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54169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5464" cy="276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AC22" w14:textId="25D5ABC4" w:rsidR="005A531E" w:rsidRDefault="005A531E" w:rsidP="00700936">
      <w:pPr>
        <w:pStyle w:val="a8"/>
        <w:spacing w:after="0" w:line="360" w:lineRule="auto"/>
        <w:ind w:left="1080"/>
        <w:jc w:val="center"/>
        <w:rPr>
          <w:rStyle w:val="citation-423"/>
          <w:rFonts w:cs="Times New Roman"/>
          <w:i w:val="0"/>
          <w:iCs w:val="0"/>
          <w:color w:val="auto"/>
          <w:sz w:val="28"/>
          <w:szCs w:val="28"/>
        </w:rPr>
      </w:pPr>
      <w:r w:rsidRPr="008B6452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B6452">
        <w:rPr>
          <w:i w:val="0"/>
          <w:iCs w:val="0"/>
          <w:color w:val="auto"/>
          <w:sz w:val="28"/>
          <w:szCs w:val="28"/>
        </w:rPr>
        <w:fldChar w:fldCharType="begin"/>
      </w:r>
      <w:r w:rsidRPr="008B6452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B6452">
        <w:rPr>
          <w:i w:val="0"/>
          <w:iCs w:val="0"/>
          <w:color w:val="auto"/>
          <w:sz w:val="28"/>
          <w:szCs w:val="28"/>
        </w:rPr>
        <w:fldChar w:fldCharType="separate"/>
      </w:r>
      <w:r w:rsidR="005F459B">
        <w:rPr>
          <w:i w:val="0"/>
          <w:iCs w:val="0"/>
          <w:noProof/>
          <w:color w:val="auto"/>
          <w:sz w:val="28"/>
          <w:szCs w:val="28"/>
        </w:rPr>
        <w:t>1</w:t>
      </w:r>
      <w:r w:rsidRPr="008B6452">
        <w:rPr>
          <w:i w:val="0"/>
          <w:iCs w:val="0"/>
          <w:color w:val="auto"/>
          <w:sz w:val="28"/>
          <w:szCs w:val="28"/>
        </w:rPr>
        <w:fldChar w:fldCharType="end"/>
      </w:r>
      <w:r w:rsidRPr="008B6452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 w:rsidR="008B6452">
        <w:rPr>
          <w:rFonts w:cs="Times New Roman"/>
          <w:i w:val="0"/>
          <w:iCs w:val="0"/>
          <w:color w:val="auto"/>
          <w:sz w:val="28"/>
          <w:szCs w:val="28"/>
        </w:rPr>
        <w:t xml:space="preserve">– </w:t>
      </w:r>
      <w:r w:rsidRPr="008B6452">
        <w:rPr>
          <w:rFonts w:cs="Times New Roman"/>
          <w:i w:val="0"/>
          <w:iCs w:val="0"/>
          <w:color w:val="auto"/>
          <w:sz w:val="28"/>
          <w:szCs w:val="28"/>
        </w:rPr>
        <w:t xml:space="preserve"> До з</w:t>
      </w:r>
      <w:r w:rsidRPr="008B6452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 xml:space="preserve">авдання </w:t>
      </w:r>
      <w:r w:rsidR="005F459B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1 (</w:t>
      </w:r>
      <w:proofErr w:type="spellStart"/>
      <w:r w:rsidR="005F459B" w:rsidRPr="005F459B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вибірков</w:t>
      </w:r>
      <w:proofErr w:type="spellEnd"/>
      <w:r w:rsidR="005F459B">
        <w:rPr>
          <w:rStyle w:val="citation-423"/>
          <w:rFonts w:cs="Times New Roman"/>
          <w:i w:val="0"/>
          <w:iCs w:val="0"/>
          <w:color w:val="auto"/>
          <w:sz w:val="28"/>
          <w:szCs w:val="28"/>
          <w:lang w:val="ru-RU"/>
        </w:rPr>
        <w:t>е</w:t>
      </w:r>
      <w:r w:rsidR="005F459B" w:rsidRPr="005F459B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 xml:space="preserve"> середнє</w:t>
      </w:r>
      <w:r w:rsidR="005F459B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)</w:t>
      </w:r>
    </w:p>
    <w:p w14:paraId="33659362" w14:textId="77777777" w:rsidR="005F459B" w:rsidRPr="005F459B" w:rsidRDefault="005F459B" w:rsidP="005F459B"/>
    <w:p w14:paraId="4FEE2A8B" w14:textId="77777777" w:rsidR="005F459B" w:rsidRPr="008B6452" w:rsidRDefault="005F459B" w:rsidP="005F459B">
      <w:pPr>
        <w:keepNext/>
        <w:spacing w:after="0" w:line="360" w:lineRule="auto"/>
        <w:jc w:val="center"/>
      </w:pPr>
      <w:r w:rsidRPr="008B6452">
        <w:rPr>
          <w:noProof/>
        </w:rPr>
        <w:drawing>
          <wp:inline distT="0" distB="0" distL="0" distR="0" wp14:anchorId="6178D871" wp14:editId="29DAD950">
            <wp:extent cx="4269517" cy="2760541"/>
            <wp:effectExtent l="0" t="0" r="0" b="1905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9517" cy="276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2E504" w14:textId="5D54F03D" w:rsidR="005F459B" w:rsidRDefault="005F459B" w:rsidP="005F459B">
      <w:pPr>
        <w:pStyle w:val="a8"/>
        <w:spacing w:after="0" w:line="360" w:lineRule="auto"/>
        <w:ind w:left="1080"/>
        <w:jc w:val="center"/>
        <w:rPr>
          <w:rStyle w:val="citation-423"/>
          <w:rFonts w:cs="Times New Roman"/>
          <w:i w:val="0"/>
          <w:iCs w:val="0"/>
          <w:color w:val="auto"/>
          <w:sz w:val="28"/>
          <w:szCs w:val="28"/>
        </w:rPr>
      </w:pPr>
      <w:r w:rsidRPr="008B6452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B6452">
        <w:rPr>
          <w:i w:val="0"/>
          <w:iCs w:val="0"/>
          <w:color w:val="auto"/>
          <w:sz w:val="28"/>
          <w:szCs w:val="28"/>
        </w:rPr>
        <w:fldChar w:fldCharType="begin"/>
      </w:r>
      <w:r w:rsidRPr="008B6452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B6452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2</w:t>
      </w:r>
      <w:r w:rsidRPr="008B6452">
        <w:rPr>
          <w:i w:val="0"/>
          <w:iCs w:val="0"/>
          <w:color w:val="auto"/>
          <w:sz w:val="28"/>
          <w:szCs w:val="28"/>
        </w:rPr>
        <w:fldChar w:fldCharType="end"/>
      </w:r>
      <w:r w:rsidRPr="008B6452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auto"/>
          <w:sz w:val="28"/>
          <w:szCs w:val="28"/>
        </w:rPr>
        <w:t xml:space="preserve">– </w:t>
      </w:r>
      <w:r w:rsidRPr="008B6452">
        <w:rPr>
          <w:rFonts w:cs="Times New Roman"/>
          <w:i w:val="0"/>
          <w:iCs w:val="0"/>
          <w:color w:val="auto"/>
          <w:sz w:val="28"/>
          <w:szCs w:val="28"/>
        </w:rPr>
        <w:t xml:space="preserve"> До з</w:t>
      </w:r>
      <w:r w:rsidRPr="008B6452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 xml:space="preserve">авдання </w:t>
      </w:r>
      <w:r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1 (</w:t>
      </w:r>
      <w:r w:rsidRPr="005F459B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мод</w:t>
      </w:r>
      <w:r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а)</w:t>
      </w:r>
    </w:p>
    <w:p w14:paraId="4EF29217" w14:textId="77777777" w:rsidR="005F459B" w:rsidRPr="008B6452" w:rsidRDefault="005F459B" w:rsidP="005F459B">
      <w:pPr>
        <w:keepNext/>
        <w:spacing w:after="0" w:line="360" w:lineRule="auto"/>
        <w:jc w:val="center"/>
      </w:pPr>
      <w:r w:rsidRPr="008B6452">
        <w:rPr>
          <w:noProof/>
        </w:rPr>
        <w:lastRenderedPageBreak/>
        <w:drawing>
          <wp:inline distT="0" distB="0" distL="0" distR="0" wp14:anchorId="5C3E858F" wp14:editId="45BB72A7">
            <wp:extent cx="4349668" cy="2760541"/>
            <wp:effectExtent l="0" t="0" r="0" b="1905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668" cy="276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B5AFD" w14:textId="0AD5EDC5" w:rsidR="005F459B" w:rsidRDefault="005F459B" w:rsidP="005F459B">
      <w:pPr>
        <w:pStyle w:val="a8"/>
        <w:spacing w:after="0" w:line="360" w:lineRule="auto"/>
        <w:ind w:left="1080"/>
        <w:jc w:val="center"/>
        <w:rPr>
          <w:rStyle w:val="citation-423"/>
          <w:rFonts w:cs="Times New Roman"/>
          <w:i w:val="0"/>
          <w:iCs w:val="0"/>
          <w:color w:val="auto"/>
          <w:sz w:val="28"/>
          <w:szCs w:val="28"/>
        </w:rPr>
      </w:pPr>
      <w:r w:rsidRPr="008B6452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B6452">
        <w:rPr>
          <w:i w:val="0"/>
          <w:iCs w:val="0"/>
          <w:color w:val="auto"/>
          <w:sz w:val="28"/>
          <w:szCs w:val="28"/>
        </w:rPr>
        <w:fldChar w:fldCharType="begin"/>
      </w:r>
      <w:r w:rsidRPr="008B6452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B6452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3</w:t>
      </w:r>
      <w:r w:rsidRPr="008B6452">
        <w:rPr>
          <w:i w:val="0"/>
          <w:iCs w:val="0"/>
          <w:color w:val="auto"/>
          <w:sz w:val="28"/>
          <w:szCs w:val="28"/>
        </w:rPr>
        <w:fldChar w:fldCharType="end"/>
      </w:r>
      <w:r w:rsidRPr="008B6452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auto"/>
          <w:sz w:val="28"/>
          <w:szCs w:val="28"/>
        </w:rPr>
        <w:t xml:space="preserve">– </w:t>
      </w:r>
      <w:r w:rsidRPr="008B6452">
        <w:rPr>
          <w:rFonts w:cs="Times New Roman"/>
          <w:i w:val="0"/>
          <w:iCs w:val="0"/>
          <w:color w:val="auto"/>
          <w:sz w:val="28"/>
          <w:szCs w:val="28"/>
        </w:rPr>
        <w:t xml:space="preserve"> До з</w:t>
      </w:r>
      <w:r w:rsidRPr="008B6452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 xml:space="preserve">авдання </w:t>
      </w:r>
      <w:r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1 (медіана)</w:t>
      </w:r>
    </w:p>
    <w:p w14:paraId="7A01DE0B" w14:textId="77777777" w:rsidR="005F459B" w:rsidRPr="005F459B" w:rsidRDefault="005F459B" w:rsidP="005F459B"/>
    <w:p w14:paraId="1F44334F" w14:textId="77777777" w:rsidR="005F459B" w:rsidRPr="008B6452" w:rsidRDefault="005F459B" w:rsidP="005F459B">
      <w:pPr>
        <w:keepNext/>
        <w:spacing w:after="0" w:line="360" w:lineRule="auto"/>
        <w:jc w:val="center"/>
      </w:pPr>
      <w:r w:rsidRPr="008B6452">
        <w:rPr>
          <w:noProof/>
        </w:rPr>
        <w:drawing>
          <wp:inline distT="0" distB="0" distL="0" distR="0" wp14:anchorId="0C72E897" wp14:editId="17D27210">
            <wp:extent cx="4585464" cy="2738014"/>
            <wp:effectExtent l="0" t="0" r="5715" b="5715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5464" cy="273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11D04" w14:textId="40B77ACB" w:rsidR="005F459B" w:rsidRDefault="005F459B" w:rsidP="005F459B">
      <w:pPr>
        <w:pStyle w:val="a8"/>
        <w:spacing w:after="0" w:line="360" w:lineRule="auto"/>
        <w:ind w:left="1080"/>
        <w:jc w:val="center"/>
        <w:rPr>
          <w:rStyle w:val="citation-423"/>
          <w:rFonts w:cs="Times New Roman"/>
          <w:i w:val="0"/>
          <w:iCs w:val="0"/>
          <w:color w:val="auto"/>
          <w:sz w:val="28"/>
          <w:szCs w:val="28"/>
        </w:rPr>
      </w:pPr>
      <w:r w:rsidRPr="008B6452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B6452">
        <w:rPr>
          <w:i w:val="0"/>
          <w:iCs w:val="0"/>
          <w:color w:val="auto"/>
          <w:sz w:val="28"/>
          <w:szCs w:val="28"/>
        </w:rPr>
        <w:fldChar w:fldCharType="begin"/>
      </w:r>
      <w:r w:rsidRPr="008B6452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B6452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4</w:t>
      </w:r>
      <w:r w:rsidRPr="008B6452">
        <w:rPr>
          <w:i w:val="0"/>
          <w:iCs w:val="0"/>
          <w:color w:val="auto"/>
          <w:sz w:val="28"/>
          <w:szCs w:val="28"/>
        </w:rPr>
        <w:fldChar w:fldCharType="end"/>
      </w:r>
      <w:r w:rsidRPr="008B6452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auto"/>
          <w:sz w:val="28"/>
          <w:szCs w:val="28"/>
        </w:rPr>
        <w:t xml:space="preserve">– </w:t>
      </w:r>
      <w:r w:rsidRPr="008B6452">
        <w:rPr>
          <w:rFonts w:cs="Times New Roman"/>
          <w:i w:val="0"/>
          <w:iCs w:val="0"/>
          <w:color w:val="auto"/>
          <w:sz w:val="28"/>
          <w:szCs w:val="28"/>
        </w:rPr>
        <w:t xml:space="preserve"> До з</w:t>
      </w:r>
      <w:r w:rsidRPr="008B6452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 xml:space="preserve">авдання </w:t>
      </w:r>
      <w:r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1 (</w:t>
      </w:r>
      <w:r w:rsidRPr="005F459B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дисперсі</w:t>
      </w:r>
      <w:r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я вибірок)</w:t>
      </w:r>
    </w:p>
    <w:p w14:paraId="09043E21" w14:textId="77777777" w:rsidR="007F615A" w:rsidRPr="008B6452" w:rsidRDefault="007F615A" w:rsidP="008358BE">
      <w:pPr>
        <w:spacing w:after="0" w:line="360" w:lineRule="auto"/>
      </w:pPr>
    </w:p>
    <w:p w14:paraId="79DCD605" w14:textId="280B6824" w:rsidR="004212E6" w:rsidRPr="008B6452" w:rsidRDefault="00161923" w:rsidP="00962067">
      <w:pPr>
        <w:ind w:firstLine="708"/>
        <w:jc w:val="center"/>
        <w:rPr>
          <w:b/>
          <w:bCs/>
        </w:rPr>
      </w:pPr>
      <w:r w:rsidRPr="008B6452">
        <w:rPr>
          <w:b/>
          <w:bCs/>
        </w:rPr>
        <w:t>Відповіді на контрольні запитання</w:t>
      </w:r>
    </w:p>
    <w:p w14:paraId="2B039F27" w14:textId="62FC0A79" w:rsidR="007F05E2" w:rsidRPr="008B6452" w:rsidRDefault="00962067" w:rsidP="005F459B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</w:pPr>
      <w:r w:rsidRPr="008B6452">
        <w:t>Що</w:t>
      </w:r>
      <w:r w:rsidR="005F459B">
        <w:t xml:space="preserve"> </w:t>
      </w:r>
      <w:r w:rsidR="005F459B" w:rsidRPr="005F459B">
        <w:t>беруть як статистичну оцінку математичного сподівання?</w:t>
      </w:r>
    </w:p>
    <w:p w14:paraId="76D09B41" w14:textId="10031602" w:rsidR="00515FF8" w:rsidRDefault="00515FF8" w:rsidP="005F459B">
      <w:pPr>
        <w:tabs>
          <w:tab w:val="left" w:pos="993"/>
        </w:tabs>
        <w:spacing w:after="0" w:line="360" w:lineRule="auto"/>
        <w:ind w:firstLine="709"/>
        <w:jc w:val="both"/>
      </w:pPr>
      <w:r w:rsidRPr="00515FF8">
        <w:t>Як оцінку математичного сподівання використовують вибіркове середнє (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515FF8">
        <w:t>):</w:t>
      </w:r>
    </w:p>
    <w:p w14:paraId="75AF27D5" w14:textId="4E5706E0" w:rsidR="00515FF8" w:rsidRDefault="00000000" w:rsidP="005F459B">
      <w:pPr>
        <w:tabs>
          <w:tab w:val="left" w:pos="993"/>
        </w:tabs>
        <w:spacing w:after="0" w:line="360" w:lineRule="auto"/>
        <w:ind w:firstLine="709"/>
        <w:jc w:val="both"/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 xml:space="preserve">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 </m:t>
          </m:r>
        </m:oMath>
      </m:oMathPara>
    </w:p>
    <w:p w14:paraId="6D0E7F79" w14:textId="694E235A" w:rsidR="00962067" w:rsidRPr="008B6452" w:rsidRDefault="00515FF8" w:rsidP="005F459B">
      <w:pPr>
        <w:tabs>
          <w:tab w:val="left" w:pos="993"/>
        </w:tabs>
        <w:spacing w:after="0" w:line="360" w:lineRule="auto"/>
        <w:ind w:firstLine="709"/>
        <w:jc w:val="both"/>
      </w:pPr>
      <w:r w:rsidRPr="00515FF8">
        <w:t xml:space="preserve">Ця оцінка є незміщеною, спроможною та ефективною. </w:t>
      </w:r>
    </w:p>
    <w:p w14:paraId="76D18370" w14:textId="071C7F6D" w:rsidR="00962067" w:rsidRPr="008B6452" w:rsidRDefault="005F459B" w:rsidP="005F459B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</w:pPr>
      <w:r>
        <w:lastRenderedPageBreak/>
        <w:t>Що беруть як статистичні оцінки дисперсії? Які властивості вони мають?</w:t>
      </w:r>
    </w:p>
    <w:p w14:paraId="5CC252F7" w14:textId="77777777" w:rsidR="00515FF8" w:rsidRDefault="00515FF8" w:rsidP="005F459B">
      <w:pPr>
        <w:tabs>
          <w:tab w:val="left" w:pos="993"/>
        </w:tabs>
        <w:spacing w:after="0" w:line="360" w:lineRule="auto"/>
        <w:ind w:firstLine="709"/>
        <w:jc w:val="both"/>
      </w:pPr>
      <w:r w:rsidRPr="00515FF8">
        <w:t>Основними оцінками є:</w:t>
      </w:r>
    </w:p>
    <w:p w14:paraId="601B5051" w14:textId="0B1145CA" w:rsidR="00515FF8" w:rsidRDefault="00515FF8" w:rsidP="005F459B">
      <w:pPr>
        <w:tabs>
          <w:tab w:val="left" w:pos="993"/>
        </w:tabs>
        <w:spacing w:after="0" w:line="360" w:lineRule="auto"/>
        <w:ind w:firstLine="709"/>
        <w:jc w:val="both"/>
      </w:pPr>
      <w:r w:rsidRPr="00515FF8">
        <w:t>Вибіркова дисперсія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515FF8">
        <w:t>): середнє арифметичне квадратів відхилень варіант від вибіркового середнього.</w:t>
      </w:r>
    </w:p>
    <w:p w14:paraId="79DB889F" w14:textId="5EEC7494" w:rsidR="00515FF8" w:rsidRDefault="00515FF8" w:rsidP="005F459B">
      <w:pPr>
        <w:tabs>
          <w:tab w:val="left" w:pos="993"/>
        </w:tabs>
        <w:spacing w:after="0" w:line="360" w:lineRule="auto"/>
        <w:ind w:firstLine="709"/>
        <w:jc w:val="both"/>
      </w:pPr>
      <w:r>
        <w:tab/>
      </w:r>
      <w:r w:rsidRPr="00515FF8">
        <w:rPr>
          <w:i/>
          <w:iCs/>
        </w:rPr>
        <w:t>Властивості:</w:t>
      </w:r>
      <w:r w:rsidRPr="00515FF8">
        <w:t xml:space="preserve"> </w:t>
      </w:r>
      <w:r>
        <w:rPr>
          <w:lang w:val="ru-RU"/>
        </w:rPr>
        <w:t>в</w:t>
      </w:r>
      <w:proofErr w:type="spellStart"/>
      <w:r w:rsidRPr="00515FF8">
        <w:t>она</w:t>
      </w:r>
      <w:proofErr w:type="spellEnd"/>
      <w:r w:rsidRPr="00515FF8">
        <w:t xml:space="preserve"> є зміщеною (її математичне сподівання не дорівнює теоретичній дисперсії) та спроможною.</w:t>
      </w:r>
    </w:p>
    <w:p w14:paraId="4D733FA0" w14:textId="2D9D3059" w:rsidR="00962067" w:rsidRPr="008B6452" w:rsidRDefault="00515FF8" w:rsidP="005F459B">
      <w:pPr>
        <w:tabs>
          <w:tab w:val="left" w:pos="993"/>
        </w:tabs>
        <w:spacing w:after="0" w:line="360" w:lineRule="auto"/>
        <w:ind w:firstLine="709"/>
        <w:jc w:val="both"/>
      </w:pPr>
      <w:r w:rsidRPr="00515FF8">
        <w:t>Виправлена дисперсія 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515FF8">
        <w:t>): використовується для усунення зміщення.</w:t>
      </w:r>
    </w:p>
    <w:p w14:paraId="4AA11DD9" w14:textId="7FAF90D9" w:rsidR="007F05E2" w:rsidRPr="008B6452" w:rsidRDefault="005F459B" w:rsidP="005F459B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</w:pPr>
      <w:r>
        <w:t>Що називають виправленою дисперсією s2?</w:t>
      </w:r>
    </w:p>
    <w:p w14:paraId="1B44A2A1" w14:textId="77777777" w:rsidR="00515FF8" w:rsidRDefault="00515FF8" w:rsidP="005F459B">
      <w:pPr>
        <w:tabs>
          <w:tab w:val="left" w:pos="993"/>
        </w:tabs>
        <w:spacing w:after="0" w:line="360" w:lineRule="auto"/>
        <w:ind w:firstLine="709"/>
        <w:jc w:val="both"/>
      </w:pPr>
      <w:r w:rsidRPr="00515FF8">
        <w:t>Це оцінка дисперсії, яка розраховується за формулою:</w:t>
      </w:r>
    </w:p>
    <w:p w14:paraId="61113206" w14:textId="580C6528" w:rsidR="00515FF8" w:rsidRDefault="00000000" w:rsidP="005F459B">
      <w:pPr>
        <w:tabs>
          <w:tab w:val="left" w:pos="993"/>
        </w:tabs>
        <w:spacing w:after="0" w:line="360" w:lineRule="auto"/>
        <w:ind w:firstLine="709"/>
        <w:jc w:val="both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n-1</m:t>
              </m:r>
            </m:den>
          </m:f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 xml:space="preserve"> = 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n-1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(x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595C5EEA" w14:textId="1A4F0941" w:rsidR="007F05E2" w:rsidRPr="008B6452" w:rsidRDefault="00515FF8" w:rsidP="005F459B">
      <w:pPr>
        <w:tabs>
          <w:tab w:val="left" w:pos="993"/>
        </w:tabs>
        <w:spacing w:after="0" w:line="360" w:lineRule="auto"/>
        <w:ind w:firstLine="709"/>
        <w:jc w:val="both"/>
      </w:pPr>
      <w:r w:rsidRPr="00515FF8">
        <w:t xml:space="preserve">Вона називається "виправленою", оскільки є незміщеною оцінкою генеральної дисперсії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E7460A" w:rsidRPr="008B6452">
        <w:t>.</w:t>
      </w:r>
    </w:p>
    <w:p w14:paraId="2202DC22" w14:textId="4DE2D6EF" w:rsidR="007F05E2" w:rsidRPr="008B6452" w:rsidRDefault="005F459B" w:rsidP="005F459B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</w:pPr>
      <w:r>
        <w:t>Які існують методи статистичного оцінювання параметрів розподілу, у чому вони полягають?</w:t>
      </w:r>
    </w:p>
    <w:p w14:paraId="6339BEA2" w14:textId="2FB0FFC6" w:rsidR="00943E11" w:rsidRDefault="00943E11" w:rsidP="00943E11">
      <w:pPr>
        <w:tabs>
          <w:tab w:val="left" w:pos="993"/>
        </w:tabs>
        <w:spacing w:after="0" w:line="360" w:lineRule="auto"/>
        <w:jc w:val="both"/>
      </w:pPr>
      <w:r>
        <w:t>Метод моментів: прирівнюють теоретичні моменти розподілу (математичне сподівання, дисперсію) до відповідних вибіркових характеристик.</w:t>
      </w:r>
    </w:p>
    <w:p w14:paraId="65D74066" w14:textId="77777777" w:rsidR="00943E11" w:rsidRDefault="00943E11" w:rsidP="00943E11">
      <w:pPr>
        <w:tabs>
          <w:tab w:val="left" w:pos="993"/>
        </w:tabs>
        <w:spacing w:after="0" w:line="360" w:lineRule="auto"/>
        <w:jc w:val="both"/>
      </w:pPr>
      <w:r>
        <w:t>Метод максимальної правдоподібності (ММП): базується на знаходженні такого значення параметра, яке максимізує функцію правдоподібності (ймовірність отримання саме такої вибірки).</w:t>
      </w:r>
    </w:p>
    <w:p w14:paraId="3ABBFFCF" w14:textId="190B6966" w:rsidR="00E7460A" w:rsidRPr="008B6452" w:rsidRDefault="005F459B" w:rsidP="007B615D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auto"/>
        <w:ind w:hanging="11"/>
        <w:jc w:val="both"/>
      </w:pPr>
      <w:r w:rsidRPr="005F459B">
        <w:t xml:space="preserve">Що називають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5F459B">
        <w:t xml:space="preserve"> розподілом; розподілом Стьюдента; F-розподілом?</w:t>
      </w:r>
    </w:p>
    <w:p w14:paraId="176DD27C" w14:textId="77777777" w:rsidR="00D942C9" w:rsidRDefault="00000000" w:rsidP="003A4822">
      <w:pPr>
        <w:tabs>
          <w:tab w:val="left" w:pos="993"/>
        </w:tabs>
        <w:spacing w:after="0" w:line="360" w:lineRule="auto"/>
        <w:ind w:firstLine="709"/>
        <w:jc w:val="both"/>
        <w:rPr>
          <w:lang w:val="ru-RU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3A4822" w:rsidRPr="003A4822">
        <w:t xml:space="preserve">-розподіл (хі-квадрат): розподіл суми квадратів </w:t>
      </w:r>
      <m:oMath>
        <m:r>
          <w:rPr>
            <w:rFonts w:ascii="Cambria Math" w:hAnsi="Cambria Math"/>
          </w:rPr>
          <m:t>n</m:t>
        </m:r>
      </m:oMath>
      <w:r w:rsidR="003A4822" w:rsidRPr="003A4822">
        <w:t xml:space="preserve"> незалежних стандартних нормальних величин.</w:t>
      </w:r>
      <w:r w:rsidR="00D942C9" w:rsidRPr="00D942C9">
        <w:rPr>
          <w:lang w:val="ru-RU"/>
        </w:rPr>
        <w:t xml:space="preserve"> </w:t>
      </w:r>
    </w:p>
    <w:p w14:paraId="5F93FBA9" w14:textId="77777777" w:rsidR="00D942C9" w:rsidRDefault="003A4822" w:rsidP="003A4822">
      <w:pPr>
        <w:tabs>
          <w:tab w:val="left" w:pos="993"/>
        </w:tabs>
        <w:spacing w:after="0" w:line="360" w:lineRule="auto"/>
        <w:ind w:firstLine="709"/>
        <w:jc w:val="both"/>
      </w:pPr>
      <w:r w:rsidRPr="003A4822">
        <w:t>Розподіл Стьюдента (</w:t>
      </w:r>
      <m:oMath>
        <m:r>
          <w:rPr>
            <w:rFonts w:ascii="Cambria Math" w:hAnsi="Cambria Math"/>
          </w:rPr>
          <m:t>t</m:t>
        </m:r>
      </m:oMath>
      <w:r w:rsidRPr="003A4822">
        <w:t xml:space="preserve">-розподіл): розподіл відношення стандартної нормальної величини до кореня з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3A4822">
        <w:t>-величини. Використовується при малих вибірках.</w:t>
      </w:r>
    </w:p>
    <w:p w14:paraId="65C3C6CF" w14:textId="425097D1" w:rsidR="007F05E2" w:rsidRPr="008B6452" w:rsidRDefault="00D942C9" w:rsidP="003A4822">
      <w:pPr>
        <w:tabs>
          <w:tab w:val="left" w:pos="993"/>
        </w:tabs>
        <w:spacing w:after="0" w:line="360" w:lineRule="auto"/>
        <w:ind w:firstLine="709"/>
        <w:jc w:val="both"/>
      </w:pPr>
      <m:oMath>
        <m:r>
          <w:rPr>
            <w:rFonts w:ascii="Cambria Math" w:hAnsi="Cambria Math"/>
          </w:rPr>
          <m:t xml:space="preserve">F </m:t>
        </m:r>
      </m:oMath>
      <w:r w:rsidR="003A4822" w:rsidRPr="003A4822">
        <w:t>-розподіл (Фішера-</w:t>
      </w:r>
      <w:proofErr w:type="spellStart"/>
      <w:r w:rsidR="003A4822" w:rsidRPr="003A4822">
        <w:t>Снедекора</w:t>
      </w:r>
      <w:proofErr w:type="spellEnd"/>
      <w:r w:rsidR="003A4822" w:rsidRPr="003A4822">
        <w:t xml:space="preserve">): розподіл відношення двох незалежних величин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3A4822" w:rsidRPr="003A4822">
        <w:t>, кожна з яких поділена на число ступенів вільності.</w:t>
      </w:r>
    </w:p>
    <w:p w14:paraId="74B05640" w14:textId="16ECFFC7" w:rsidR="007F05E2" w:rsidRPr="008B6452" w:rsidRDefault="005F459B" w:rsidP="005F459B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</w:pPr>
      <w:r>
        <w:lastRenderedPageBreak/>
        <w:t>Як визначити інтервали довіри для оцінювання математичного</w:t>
      </w:r>
      <w:r w:rsidRPr="005F459B">
        <w:rPr>
          <w:lang w:val="ru-RU"/>
        </w:rPr>
        <w:t xml:space="preserve"> </w:t>
      </w:r>
      <w:r>
        <w:t xml:space="preserve">сподівання нормального розподілу за відомого </w:t>
      </w:r>
      <m:oMath>
        <m:r>
          <w:rPr>
            <w:rFonts w:ascii="Cambria Math" w:hAnsi="Cambria Math"/>
          </w:rPr>
          <m:t>σ</m:t>
        </m:r>
      </m:oMath>
      <w:r>
        <w:t>?</w:t>
      </w:r>
    </w:p>
    <w:p w14:paraId="33904D43" w14:textId="77777777" w:rsidR="00F36F7F" w:rsidRDefault="00E7460A" w:rsidP="005F459B">
      <w:pPr>
        <w:tabs>
          <w:tab w:val="left" w:pos="993"/>
        </w:tabs>
        <w:spacing w:after="0" w:line="360" w:lineRule="auto"/>
        <w:ind w:firstLine="709"/>
        <w:jc w:val="both"/>
      </w:pPr>
      <w:r w:rsidRPr="008B6452">
        <w:t xml:space="preserve">Саме </w:t>
      </w:r>
      <w:r w:rsidR="00F36F7F" w:rsidRPr="00F36F7F">
        <w:t xml:space="preserve">Якщо середнє квадратичне відхилення </w:t>
      </w:r>
      <m:oMath>
        <m:r>
          <w:rPr>
            <w:rFonts w:ascii="Cambria Math" w:hAnsi="Cambria Math"/>
          </w:rPr>
          <m:t>σ</m:t>
        </m:r>
      </m:oMath>
      <w:r w:rsidR="00F36F7F" w:rsidRPr="00F36F7F">
        <w:t xml:space="preserve"> відоме, інтервал будується за допомогою квантилів нормального розподілу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z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α/2</m:t>
            </m:r>
          </m:sub>
        </m:sSub>
      </m:oMath>
      <w:r w:rsidR="00F36F7F" w:rsidRPr="00F36F7F">
        <w:t xml:space="preserve"> або</w:t>
      </w:r>
      <w:r w:rsidR="00F36F7F" w:rsidRPr="00F36F7F">
        <w:rPr>
          <w:lang w:val="ru-RU"/>
        </w:rPr>
        <w:t xml:space="preserve"> </w:t>
      </w:r>
      <m:oMath>
        <m:r>
          <w:rPr>
            <w:rFonts w:ascii="Cambria Math" w:hAnsi="Cambria Math"/>
          </w:rPr>
          <m:t>t</m:t>
        </m:r>
      </m:oMath>
      <w:r w:rsidR="00F36F7F" w:rsidRPr="00F36F7F">
        <w:t xml:space="preserve"> за функцією Лапласа):</w:t>
      </w:r>
    </w:p>
    <w:p w14:paraId="69009285" w14:textId="019F91EF" w:rsidR="00F36F7F" w:rsidRDefault="00000000" w:rsidP="005F459B">
      <w:pPr>
        <w:tabs>
          <w:tab w:val="left" w:pos="993"/>
        </w:tabs>
        <w:spacing w:after="0" w:line="360" w:lineRule="auto"/>
        <w:ind w:firstLine="709"/>
        <w:jc w:val="both"/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 xml:space="preserve"> - t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σ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</w:rPr>
            <m:t xml:space="preserve"> &lt; a &lt;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 xml:space="preserve"> + t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σ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</w:rPr>
            <m:t xml:space="preserve"> }</m:t>
          </m:r>
        </m:oMath>
      </m:oMathPara>
    </w:p>
    <w:p w14:paraId="19F4B723" w14:textId="26C93DF3" w:rsidR="007033E3" w:rsidRPr="008B6452" w:rsidRDefault="00F36F7F" w:rsidP="005F459B">
      <w:pPr>
        <w:tabs>
          <w:tab w:val="left" w:pos="993"/>
        </w:tabs>
        <w:spacing w:after="0" w:line="360" w:lineRule="auto"/>
        <w:ind w:firstLine="709"/>
        <w:jc w:val="both"/>
      </w:pPr>
      <w:r w:rsidRPr="00F36F7F">
        <w:t xml:space="preserve">де </w:t>
      </w:r>
      <m:oMath>
        <m:r>
          <w:rPr>
            <w:rFonts w:ascii="Cambria Math" w:hAnsi="Cambria Math"/>
          </w:rPr>
          <m:t>t</m:t>
        </m:r>
      </m:oMath>
      <w:r w:rsidRPr="00F36F7F">
        <w:t xml:space="preserve"> визначається з таблиці значень функції Лапласа для заданої надійності </w:t>
      </w:r>
      <m:oMath>
        <m:r>
          <w:rPr>
            <w:rFonts w:ascii="Cambria Math" w:hAnsi="Cambria Math"/>
          </w:rPr>
          <m:t>γ.</m:t>
        </m:r>
      </m:oMath>
    </w:p>
    <w:p w14:paraId="6882AA00" w14:textId="697D218F" w:rsidR="00962067" w:rsidRPr="008B6452" w:rsidRDefault="005F459B" w:rsidP="005F459B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</w:pPr>
      <w:r>
        <w:t>Як визначити інтервали довіри для оцінювання математичного</w:t>
      </w:r>
      <w:r w:rsidRPr="005F459B">
        <w:rPr>
          <w:lang w:val="ru-RU"/>
        </w:rPr>
        <w:t xml:space="preserve"> </w:t>
      </w:r>
      <w:r>
        <w:t xml:space="preserve">сподівання нормального розподілу з невідомим </w:t>
      </w:r>
      <m:oMath>
        <m:r>
          <w:rPr>
            <w:rFonts w:ascii="Cambria Math" w:hAnsi="Cambria Math"/>
          </w:rPr>
          <m:t>σ</m:t>
        </m:r>
      </m:oMath>
      <w:r>
        <w:t>?</w:t>
      </w:r>
    </w:p>
    <w:p w14:paraId="195AA74C" w14:textId="44ED0B7F" w:rsidR="008435AB" w:rsidRDefault="00F36F7F" w:rsidP="005F459B">
      <w:pPr>
        <w:tabs>
          <w:tab w:val="left" w:pos="993"/>
        </w:tabs>
        <w:spacing w:after="0" w:line="360" w:lineRule="auto"/>
        <w:ind w:firstLine="709"/>
        <w:jc w:val="both"/>
      </w:pPr>
      <w:r w:rsidRPr="00F36F7F">
        <w:t xml:space="preserve">Якщо </w:t>
      </w:r>
      <m:oMath>
        <m:r>
          <w:rPr>
            <w:rFonts w:ascii="Cambria Math" w:hAnsi="Cambria Math"/>
          </w:rPr>
          <m:t>σ</m:t>
        </m:r>
      </m:oMath>
      <w:r w:rsidRPr="00F36F7F">
        <w:t xml:space="preserve"> невідоме, замість нього використовують виправлене середнє квадратичне відхилення </w:t>
      </w:r>
      <m:oMath>
        <m:r>
          <w:rPr>
            <w:rFonts w:ascii="Cambria Math" w:hAnsi="Cambria Math"/>
          </w:rPr>
          <m:t>s</m:t>
        </m:r>
      </m:oMath>
      <w:r w:rsidRPr="00F36F7F">
        <w:t xml:space="preserve">, а замість нормального розподілу </w:t>
      </w:r>
      <w:r w:rsidR="008435AB">
        <w:rPr>
          <w:rFonts w:cs="Times New Roman"/>
          <w:i/>
          <w:iCs/>
          <w:szCs w:val="28"/>
        </w:rPr>
        <w:t>–</w:t>
      </w:r>
      <w:r w:rsidRPr="00F36F7F">
        <w:t xml:space="preserve"> розподіл Стьюдента:</w:t>
      </w:r>
    </w:p>
    <w:p w14:paraId="32930342" w14:textId="1B4C6CE3" w:rsidR="008435AB" w:rsidRDefault="00000000" w:rsidP="005F459B">
      <w:pPr>
        <w:tabs>
          <w:tab w:val="left" w:pos="993"/>
        </w:tabs>
        <w:spacing w:after="0" w:line="360" w:lineRule="auto"/>
        <w:ind w:firstLine="709"/>
        <w:jc w:val="both"/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 xml:space="preserve"> -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</w:rPr>
            <m:t xml:space="preserve"> &lt; a &lt;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γ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468AD8ED" w14:textId="469B9B12" w:rsidR="007F05E2" w:rsidRPr="008B6452" w:rsidRDefault="00F36F7F" w:rsidP="005F459B">
      <w:pPr>
        <w:tabs>
          <w:tab w:val="left" w:pos="993"/>
        </w:tabs>
        <w:spacing w:after="0" w:line="360" w:lineRule="auto"/>
        <w:ind w:firstLine="709"/>
        <w:jc w:val="both"/>
      </w:pPr>
      <w:r w:rsidRPr="00F36F7F">
        <w:t xml:space="preserve">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γ</m:t>
            </m:r>
          </m:sub>
        </m:sSub>
      </m:oMath>
      <w:r w:rsidRPr="00F36F7F">
        <w:t xml:space="preserve"> знаходять за таблицею критичних точок розподілу Стьюдента з числом ступенів вільності </w:t>
      </w:r>
      <m:oMath>
        <m:r>
          <w:rPr>
            <w:rFonts w:ascii="Cambria Math" w:hAnsi="Cambria Math"/>
          </w:rPr>
          <m:t>k = n - 1</m:t>
        </m:r>
      </m:oMath>
      <w:r w:rsidRPr="00F36F7F">
        <w:t xml:space="preserve"> та рівнем значущості.</w:t>
      </w:r>
    </w:p>
    <w:sectPr w:rsidR="007F05E2" w:rsidRPr="008B6452" w:rsidSect="00892A85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D0ECE"/>
    <w:multiLevelType w:val="hybridMultilevel"/>
    <w:tmpl w:val="3BEE81D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E08EE"/>
    <w:multiLevelType w:val="hybridMultilevel"/>
    <w:tmpl w:val="A86CE91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A3DFD"/>
    <w:multiLevelType w:val="hybridMultilevel"/>
    <w:tmpl w:val="D94CEA6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B876E7"/>
    <w:multiLevelType w:val="hybridMultilevel"/>
    <w:tmpl w:val="BA1E871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907138"/>
    <w:multiLevelType w:val="hybridMultilevel"/>
    <w:tmpl w:val="AF26C27E"/>
    <w:lvl w:ilvl="0" w:tplc="2E60960C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BD7CBB"/>
    <w:multiLevelType w:val="hybridMultilevel"/>
    <w:tmpl w:val="E8E6520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9668F3"/>
    <w:multiLevelType w:val="hybridMultilevel"/>
    <w:tmpl w:val="1032B7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8936D5"/>
    <w:multiLevelType w:val="hybridMultilevel"/>
    <w:tmpl w:val="4A70F89A"/>
    <w:lvl w:ilvl="0" w:tplc="BFA82024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1466B8"/>
    <w:multiLevelType w:val="hybridMultilevel"/>
    <w:tmpl w:val="8DD0CF90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C91D96"/>
    <w:multiLevelType w:val="hybridMultilevel"/>
    <w:tmpl w:val="91701B02"/>
    <w:lvl w:ilvl="0" w:tplc="FFF86E8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8C438E"/>
    <w:multiLevelType w:val="hybridMultilevel"/>
    <w:tmpl w:val="50DED542"/>
    <w:lvl w:ilvl="0" w:tplc="343C5F9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976796"/>
    <w:multiLevelType w:val="multilevel"/>
    <w:tmpl w:val="77CA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B434E9"/>
    <w:multiLevelType w:val="hybridMultilevel"/>
    <w:tmpl w:val="AB58E856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8C5749"/>
    <w:multiLevelType w:val="multilevel"/>
    <w:tmpl w:val="597ED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910F71"/>
    <w:multiLevelType w:val="hybridMultilevel"/>
    <w:tmpl w:val="79D6AC4A"/>
    <w:lvl w:ilvl="0" w:tplc="17BABEC8">
      <w:start w:val="1"/>
      <w:numFmt w:val="decimal"/>
      <w:pStyle w:val="1"/>
      <w:lvlText w:val="%1."/>
      <w:lvlJc w:val="left"/>
      <w:pPr>
        <w:ind w:left="1779" w:hanging="360"/>
      </w:pPr>
      <w:rPr>
        <w:i w:val="0"/>
        <w:iCs w:val="0"/>
      </w:rPr>
    </w:lvl>
    <w:lvl w:ilvl="1" w:tplc="04220019" w:tentative="1">
      <w:start w:val="1"/>
      <w:numFmt w:val="lowerLetter"/>
      <w:lvlText w:val="%2."/>
      <w:lvlJc w:val="left"/>
      <w:pPr>
        <w:ind w:left="2520" w:hanging="360"/>
      </w:pPr>
    </w:lvl>
    <w:lvl w:ilvl="2" w:tplc="0422001B" w:tentative="1">
      <w:start w:val="1"/>
      <w:numFmt w:val="lowerRoman"/>
      <w:lvlText w:val="%3."/>
      <w:lvlJc w:val="right"/>
      <w:pPr>
        <w:ind w:left="3240" w:hanging="180"/>
      </w:pPr>
    </w:lvl>
    <w:lvl w:ilvl="3" w:tplc="0422000F" w:tentative="1">
      <w:start w:val="1"/>
      <w:numFmt w:val="decimal"/>
      <w:lvlText w:val="%4."/>
      <w:lvlJc w:val="left"/>
      <w:pPr>
        <w:ind w:left="3960" w:hanging="360"/>
      </w:pPr>
    </w:lvl>
    <w:lvl w:ilvl="4" w:tplc="04220019" w:tentative="1">
      <w:start w:val="1"/>
      <w:numFmt w:val="lowerLetter"/>
      <w:lvlText w:val="%5."/>
      <w:lvlJc w:val="left"/>
      <w:pPr>
        <w:ind w:left="4680" w:hanging="360"/>
      </w:pPr>
    </w:lvl>
    <w:lvl w:ilvl="5" w:tplc="0422001B" w:tentative="1">
      <w:start w:val="1"/>
      <w:numFmt w:val="lowerRoman"/>
      <w:lvlText w:val="%6."/>
      <w:lvlJc w:val="right"/>
      <w:pPr>
        <w:ind w:left="5400" w:hanging="180"/>
      </w:pPr>
    </w:lvl>
    <w:lvl w:ilvl="6" w:tplc="0422000F" w:tentative="1">
      <w:start w:val="1"/>
      <w:numFmt w:val="decimal"/>
      <w:lvlText w:val="%7."/>
      <w:lvlJc w:val="left"/>
      <w:pPr>
        <w:ind w:left="6120" w:hanging="360"/>
      </w:pPr>
    </w:lvl>
    <w:lvl w:ilvl="7" w:tplc="04220019" w:tentative="1">
      <w:start w:val="1"/>
      <w:numFmt w:val="lowerLetter"/>
      <w:lvlText w:val="%8."/>
      <w:lvlJc w:val="left"/>
      <w:pPr>
        <w:ind w:left="6840" w:hanging="360"/>
      </w:pPr>
    </w:lvl>
    <w:lvl w:ilvl="8" w:tplc="0422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6A981B60"/>
    <w:multiLevelType w:val="hybridMultilevel"/>
    <w:tmpl w:val="5C0836F6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73B35C3B"/>
    <w:multiLevelType w:val="hybridMultilevel"/>
    <w:tmpl w:val="D94CEA6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9873210">
    <w:abstractNumId w:val="11"/>
  </w:num>
  <w:num w:numId="2" w16cid:durableId="1371102900">
    <w:abstractNumId w:val="1"/>
  </w:num>
  <w:num w:numId="3" w16cid:durableId="1181893664">
    <w:abstractNumId w:val="5"/>
  </w:num>
  <w:num w:numId="4" w16cid:durableId="897008962">
    <w:abstractNumId w:val="12"/>
  </w:num>
  <w:num w:numId="5" w16cid:durableId="543517091">
    <w:abstractNumId w:val="9"/>
  </w:num>
  <w:num w:numId="6" w16cid:durableId="1706826624">
    <w:abstractNumId w:val="4"/>
  </w:num>
  <w:num w:numId="7" w16cid:durableId="2098094382">
    <w:abstractNumId w:val="10"/>
  </w:num>
  <w:num w:numId="8" w16cid:durableId="1671789677">
    <w:abstractNumId w:val="6"/>
  </w:num>
  <w:num w:numId="9" w16cid:durableId="785079675">
    <w:abstractNumId w:val="7"/>
  </w:num>
  <w:num w:numId="10" w16cid:durableId="1851218368">
    <w:abstractNumId w:val="8"/>
  </w:num>
  <w:num w:numId="11" w16cid:durableId="135269335">
    <w:abstractNumId w:val="13"/>
  </w:num>
  <w:num w:numId="12" w16cid:durableId="1936093074">
    <w:abstractNumId w:val="7"/>
    <w:lvlOverride w:ilvl="0">
      <w:startOverride w:val="1"/>
    </w:lvlOverride>
  </w:num>
  <w:num w:numId="13" w16cid:durableId="1828937975">
    <w:abstractNumId w:val="7"/>
    <w:lvlOverride w:ilvl="0">
      <w:startOverride w:val="1"/>
    </w:lvlOverride>
  </w:num>
  <w:num w:numId="14" w16cid:durableId="437137413">
    <w:abstractNumId w:val="0"/>
  </w:num>
  <w:num w:numId="15" w16cid:durableId="1443380387">
    <w:abstractNumId w:val="14"/>
  </w:num>
  <w:num w:numId="16" w16cid:durableId="489828511">
    <w:abstractNumId w:val="14"/>
    <w:lvlOverride w:ilvl="0">
      <w:startOverride w:val="1"/>
    </w:lvlOverride>
  </w:num>
  <w:num w:numId="17" w16cid:durableId="1197737430">
    <w:abstractNumId w:val="15"/>
  </w:num>
  <w:num w:numId="18" w16cid:durableId="866529260">
    <w:abstractNumId w:val="2"/>
  </w:num>
  <w:num w:numId="19" w16cid:durableId="398400969">
    <w:abstractNumId w:val="3"/>
  </w:num>
  <w:num w:numId="20" w16cid:durableId="190436999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6D"/>
    <w:rsid w:val="000165E3"/>
    <w:rsid w:val="000346A8"/>
    <w:rsid w:val="00035A2E"/>
    <w:rsid w:val="00043E41"/>
    <w:rsid w:val="0005512E"/>
    <w:rsid w:val="00081065"/>
    <w:rsid w:val="00082B2E"/>
    <w:rsid w:val="000C74B3"/>
    <w:rsid w:val="00113A84"/>
    <w:rsid w:val="001567EC"/>
    <w:rsid w:val="00161923"/>
    <w:rsid w:val="001A60DB"/>
    <w:rsid w:val="00200DE3"/>
    <w:rsid w:val="00252511"/>
    <w:rsid w:val="00254124"/>
    <w:rsid w:val="002A1326"/>
    <w:rsid w:val="002A343B"/>
    <w:rsid w:val="002B4E85"/>
    <w:rsid w:val="002C2D0D"/>
    <w:rsid w:val="003230E8"/>
    <w:rsid w:val="00384FBA"/>
    <w:rsid w:val="003A4822"/>
    <w:rsid w:val="003B7162"/>
    <w:rsid w:val="003F65E4"/>
    <w:rsid w:val="0040442B"/>
    <w:rsid w:val="004212E6"/>
    <w:rsid w:val="00424B37"/>
    <w:rsid w:val="0043117F"/>
    <w:rsid w:val="00471E7F"/>
    <w:rsid w:val="00483438"/>
    <w:rsid w:val="00496D6D"/>
    <w:rsid w:val="004C3943"/>
    <w:rsid w:val="004E7285"/>
    <w:rsid w:val="004F0E2F"/>
    <w:rsid w:val="00515FF8"/>
    <w:rsid w:val="00516EF5"/>
    <w:rsid w:val="005411F9"/>
    <w:rsid w:val="005A531E"/>
    <w:rsid w:val="005F459B"/>
    <w:rsid w:val="006418A2"/>
    <w:rsid w:val="006A18BC"/>
    <w:rsid w:val="00700936"/>
    <w:rsid w:val="007033E3"/>
    <w:rsid w:val="00775DED"/>
    <w:rsid w:val="007B615D"/>
    <w:rsid w:val="007D0344"/>
    <w:rsid w:val="007F05E2"/>
    <w:rsid w:val="007F5C47"/>
    <w:rsid w:val="007F615A"/>
    <w:rsid w:val="008358BE"/>
    <w:rsid w:val="00835FFE"/>
    <w:rsid w:val="008435AB"/>
    <w:rsid w:val="00892A85"/>
    <w:rsid w:val="008B6452"/>
    <w:rsid w:val="008C4308"/>
    <w:rsid w:val="008F32AE"/>
    <w:rsid w:val="00943E11"/>
    <w:rsid w:val="00962067"/>
    <w:rsid w:val="009978AE"/>
    <w:rsid w:val="009B7903"/>
    <w:rsid w:val="009D514B"/>
    <w:rsid w:val="009E7707"/>
    <w:rsid w:val="009F08CD"/>
    <w:rsid w:val="00A068E5"/>
    <w:rsid w:val="00A102F2"/>
    <w:rsid w:val="00A96D91"/>
    <w:rsid w:val="00AF0021"/>
    <w:rsid w:val="00B42641"/>
    <w:rsid w:val="00B510FA"/>
    <w:rsid w:val="00B7252A"/>
    <w:rsid w:val="00BB58EE"/>
    <w:rsid w:val="00BD553D"/>
    <w:rsid w:val="00BF7A2E"/>
    <w:rsid w:val="00C042D9"/>
    <w:rsid w:val="00C17346"/>
    <w:rsid w:val="00CB68FA"/>
    <w:rsid w:val="00CE6348"/>
    <w:rsid w:val="00CE7C22"/>
    <w:rsid w:val="00CF64B4"/>
    <w:rsid w:val="00D078AE"/>
    <w:rsid w:val="00D5154D"/>
    <w:rsid w:val="00D9201D"/>
    <w:rsid w:val="00D942C9"/>
    <w:rsid w:val="00E7460A"/>
    <w:rsid w:val="00ED43CB"/>
    <w:rsid w:val="00EE3F53"/>
    <w:rsid w:val="00F36F7F"/>
    <w:rsid w:val="00F97D10"/>
    <w:rsid w:val="00FC779A"/>
    <w:rsid w:val="00FF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E0ADB"/>
  <w15:chartTrackingRefBased/>
  <w15:docId w15:val="{68811BD1-9155-4E51-849C-00F7332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2D9"/>
    <w:rPr>
      <w:rFonts w:ascii="Times New Roman" w:hAnsi="Times New Roman" w:cstheme="minorHAnsi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B7252A"/>
    <w:pPr>
      <w:widowControl w:val="0"/>
      <w:numPr>
        <w:numId w:val="15"/>
      </w:numPr>
      <w:tabs>
        <w:tab w:val="left" w:pos="993"/>
      </w:tabs>
      <w:spacing w:after="0" w:line="360" w:lineRule="auto"/>
      <w:ind w:left="0" w:firstLine="709"/>
      <w:contextualSpacing/>
      <w:jc w:val="both"/>
      <w:outlineLvl w:val="0"/>
    </w:pPr>
    <w:rPr>
      <w:rFonts w:eastAsiaTheme="majorEastAsia" w:cs="Times New Roman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C042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252A"/>
    <w:rPr>
      <w:rFonts w:ascii="Times New Roman" w:eastAsiaTheme="majorEastAsia" w:hAnsi="Times New Roman" w:cs="Times New Roman"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496D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496D6D"/>
    <w:pPr>
      <w:spacing w:after="0" w:line="240" w:lineRule="auto"/>
    </w:pPr>
  </w:style>
  <w:style w:type="table" w:styleId="a6">
    <w:name w:val="Table Grid"/>
    <w:basedOn w:val="a1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978AE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0551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9">
    <w:name w:val="Placeholder Text"/>
    <w:basedOn w:val="a0"/>
    <w:uiPriority w:val="99"/>
    <w:semiHidden/>
    <w:rsid w:val="009F08CD"/>
    <w:rPr>
      <w:color w:val="808080"/>
    </w:rPr>
  </w:style>
  <w:style w:type="paragraph" w:styleId="aa">
    <w:name w:val="Normal (Web)"/>
    <w:basedOn w:val="a"/>
    <w:uiPriority w:val="99"/>
    <w:unhideWhenUsed/>
    <w:rsid w:val="00C042D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uk-UA"/>
    </w:rPr>
  </w:style>
  <w:style w:type="character" w:customStyle="1" w:styleId="citation-430">
    <w:name w:val="citation-430"/>
    <w:basedOn w:val="a0"/>
    <w:rsid w:val="00C042D9"/>
  </w:style>
  <w:style w:type="character" w:customStyle="1" w:styleId="citation-429">
    <w:name w:val="citation-429"/>
    <w:basedOn w:val="a0"/>
    <w:rsid w:val="00C042D9"/>
  </w:style>
  <w:style w:type="character" w:customStyle="1" w:styleId="citation-428">
    <w:name w:val="citation-428"/>
    <w:basedOn w:val="a0"/>
    <w:rsid w:val="00C042D9"/>
  </w:style>
  <w:style w:type="character" w:customStyle="1" w:styleId="citation-427">
    <w:name w:val="citation-427"/>
    <w:basedOn w:val="a0"/>
    <w:rsid w:val="00C042D9"/>
  </w:style>
  <w:style w:type="character" w:customStyle="1" w:styleId="citation-426">
    <w:name w:val="citation-426"/>
    <w:basedOn w:val="a0"/>
    <w:rsid w:val="00C042D9"/>
  </w:style>
  <w:style w:type="character" w:customStyle="1" w:styleId="citation-425">
    <w:name w:val="citation-425"/>
    <w:basedOn w:val="a0"/>
    <w:rsid w:val="00C042D9"/>
  </w:style>
  <w:style w:type="character" w:customStyle="1" w:styleId="citation-424">
    <w:name w:val="citation-424"/>
    <w:basedOn w:val="a0"/>
    <w:rsid w:val="00C042D9"/>
  </w:style>
  <w:style w:type="character" w:customStyle="1" w:styleId="citation-423">
    <w:name w:val="citation-423"/>
    <w:basedOn w:val="a0"/>
    <w:rsid w:val="00C042D9"/>
  </w:style>
  <w:style w:type="character" w:customStyle="1" w:styleId="citation-422">
    <w:name w:val="citation-422"/>
    <w:basedOn w:val="a0"/>
    <w:rsid w:val="00C042D9"/>
  </w:style>
  <w:style w:type="character" w:customStyle="1" w:styleId="citation-421">
    <w:name w:val="citation-421"/>
    <w:basedOn w:val="a0"/>
    <w:rsid w:val="00C042D9"/>
  </w:style>
  <w:style w:type="character" w:customStyle="1" w:styleId="citation-420">
    <w:name w:val="citation-420"/>
    <w:basedOn w:val="a0"/>
    <w:rsid w:val="00C042D9"/>
  </w:style>
  <w:style w:type="character" w:customStyle="1" w:styleId="citation-419">
    <w:name w:val="citation-419"/>
    <w:basedOn w:val="a0"/>
    <w:rsid w:val="00C042D9"/>
  </w:style>
  <w:style w:type="character" w:customStyle="1" w:styleId="citation-418">
    <w:name w:val="citation-418"/>
    <w:basedOn w:val="a0"/>
    <w:rsid w:val="00C042D9"/>
  </w:style>
  <w:style w:type="character" w:customStyle="1" w:styleId="citation-417">
    <w:name w:val="citation-417"/>
    <w:basedOn w:val="a0"/>
    <w:rsid w:val="00C042D9"/>
  </w:style>
  <w:style w:type="character" w:customStyle="1" w:styleId="30">
    <w:name w:val="Заголовок 3 Знак"/>
    <w:basedOn w:val="a0"/>
    <w:link w:val="3"/>
    <w:uiPriority w:val="9"/>
    <w:rsid w:val="00C042D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itation-416">
    <w:name w:val="citation-416"/>
    <w:basedOn w:val="a0"/>
    <w:rsid w:val="00C042D9"/>
  </w:style>
  <w:style w:type="character" w:customStyle="1" w:styleId="citation-415">
    <w:name w:val="citation-415"/>
    <w:basedOn w:val="a0"/>
    <w:rsid w:val="00C042D9"/>
  </w:style>
  <w:style w:type="character" w:customStyle="1" w:styleId="citation-414">
    <w:name w:val="citation-414"/>
    <w:basedOn w:val="a0"/>
    <w:rsid w:val="00C042D9"/>
  </w:style>
  <w:style w:type="character" w:customStyle="1" w:styleId="citation-413">
    <w:name w:val="citation-413"/>
    <w:basedOn w:val="a0"/>
    <w:rsid w:val="00C042D9"/>
  </w:style>
  <w:style w:type="character" w:customStyle="1" w:styleId="citation-412">
    <w:name w:val="citation-412"/>
    <w:basedOn w:val="a0"/>
    <w:rsid w:val="00C042D9"/>
  </w:style>
  <w:style w:type="character" w:customStyle="1" w:styleId="citation-411">
    <w:name w:val="citation-411"/>
    <w:basedOn w:val="a0"/>
    <w:rsid w:val="00C042D9"/>
  </w:style>
  <w:style w:type="character" w:customStyle="1" w:styleId="math-inline">
    <w:name w:val="math-inline"/>
    <w:basedOn w:val="a0"/>
    <w:rsid w:val="00C042D9"/>
  </w:style>
  <w:style w:type="character" w:customStyle="1" w:styleId="citation-410">
    <w:name w:val="citation-410"/>
    <w:basedOn w:val="a0"/>
    <w:rsid w:val="00C042D9"/>
  </w:style>
  <w:style w:type="character" w:customStyle="1" w:styleId="citation-409">
    <w:name w:val="citation-409"/>
    <w:basedOn w:val="a0"/>
    <w:rsid w:val="00C042D9"/>
  </w:style>
  <w:style w:type="character" w:customStyle="1" w:styleId="citation-408">
    <w:name w:val="citation-408"/>
    <w:basedOn w:val="a0"/>
    <w:rsid w:val="00C042D9"/>
  </w:style>
  <w:style w:type="character" w:customStyle="1" w:styleId="citation-407">
    <w:name w:val="citation-407"/>
    <w:basedOn w:val="a0"/>
    <w:rsid w:val="00C042D9"/>
  </w:style>
  <w:style w:type="character" w:customStyle="1" w:styleId="citation-406">
    <w:name w:val="citation-406"/>
    <w:basedOn w:val="a0"/>
    <w:rsid w:val="00C042D9"/>
  </w:style>
  <w:style w:type="character" w:customStyle="1" w:styleId="citation-405">
    <w:name w:val="citation-405"/>
    <w:basedOn w:val="a0"/>
    <w:rsid w:val="00C042D9"/>
  </w:style>
  <w:style w:type="character" w:customStyle="1" w:styleId="citation-404">
    <w:name w:val="citation-404"/>
    <w:basedOn w:val="a0"/>
    <w:rsid w:val="00C042D9"/>
  </w:style>
  <w:style w:type="character" w:customStyle="1" w:styleId="citation-403">
    <w:name w:val="citation-403"/>
    <w:basedOn w:val="a0"/>
    <w:rsid w:val="00C042D9"/>
  </w:style>
  <w:style w:type="character" w:customStyle="1" w:styleId="citation-402">
    <w:name w:val="citation-402"/>
    <w:basedOn w:val="a0"/>
    <w:rsid w:val="00C042D9"/>
  </w:style>
  <w:style w:type="character" w:styleId="ab">
    <w:name w:val="Hyperlink"/>
    <w:basedOn w:val="a0"/>
    <w:uiPriority w:val="99"/>
    <w:unhideWhenUsed/>
    <w:rsid w:val="00D078AE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D078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6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6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9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9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69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01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9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4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2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7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28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1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5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3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0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71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68FC0-44CC-4C21-8968-842175AD9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2331</Words>
  <Characters>1330</Characters>
  <Application>Microsoft Office Word</Application>
  <DocSecurity>0</DocSecurity>
  <Lines>11</Lines>
  <Paragraphs>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Anonim GG</dc:creator>
  <cp:keywords/>
  <dc:description/>
  <cp:lastModifiedBy>7515</cp:lastModifiedBy>
  <cp:revision>8</cp:revision>
  <cp:lastPrinted>2026-03-18T07:12:00Z</cp:lastPrinted>
  <dcterms:created xsi:type="dcterms:W3CDTF">2026-04-28T18:15:00Z</dcterms:created>
  <dcterms:modified xsi:type="dcterms:W3CDTF">2026-04-29T09:39:00Z</dcterms:modified>
</cp:coreProperties>
</file>