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555AD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>МІНІСТЕРСТВО ОСВІТИ І НАУКИ УКРАЇНИ</w:t>
            </w:r>
          </w:p>
          <w:p w14:paraId="2553E10D" w14:textId="77777777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 xml:space="preserve">КРЕМЕНЧУЦЬКИЙ НАЦІОНАЛЬНИЙ УНІВЕРСИТЕТ </w:t>
            </w:r>
            <w:r w:rsidRPr="004555AD">
              <w:br/>
              <w:t>ІМЕНІ МИХАЙЛА ОСТРОГРАДСЬКОГО</w:t>
            </w:r>
          </w:p>
          <w:p w14:paraId="1DED6620" w14:textId="77777777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 xml:space="preserve">НАВЧАЛЬНО-НАУКОВИЙ ІНСТИТУТ ЕЛЕКТРИЧНОЇ ІНЖЕНЕРІЇ </w:t>
            </w:r>
            <w:r w:rsidRPr="004555AD">
              <w:br/>
              <w:t>ТА ІНФОРМАЦІЙНИХ ТЕХНОЛОГІЙ</w:t>
            </w:r>
          </w:p>
        </w:tc>
      </w:tr>
      <w:tr w:rsidR="00892A85" w:rsidRPr="004555AD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>Кафедра автоматизації та інформаційних систем</w:t>
            </w:r>
          </w:p>
        </w:tc>
      </w:tr>
      <w:tr w:rsidR="00892A85" w:rsidRPr="004555AD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>ОСВІТНІЙ КОМПОНЕНТ</w:t>
            </w:r>
          </w:p>
          <w:p w14:paraId="04918DBB" w14:textId="20915499" w:rsidR="00892A85" w:rsidRPr="004555AD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555AD">
              <w:rPr>
                <w:b/>
                <w:bCs/>
              </w:rPr>
              <w:t>«</w:t>
            </w:r>
            <w:r w:rsidR="00604F99" w:rsidRPr="004555AD">
              <w:rPr>
                <w:b/>
              </w:rPr>
              <w:t>ОРГАНІЗАЦІЯ БАЗ ДАНИХ</w:t>
            </w:r>
            <w:r w:rsidRPr="004555AD">
              <w:rPr>
                <w:b/>
                <w:bCs/>
              </w:rPr>
              <w:t>»</w:t>
            </w:r>
          </w:p>
        </w:tc>
      </w:tr>
      <w:tr w:rsidR="00892A85" w:rsidRPr="004555AD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>ЗВІТ</w:t>
            </w:r>
          </w:p>
          <w:p w14:paraId="4910219E" w14:textId="0070A5F4" w:rsidR="00892A85" w:rsidRPr="004555AD" w:rsidRDefault="00892A85" w:rsidP="00384FBA">
            <w:pPr>
              <w:spacing w:line="360" w:lineRule="auto"/>
              <w:jc w:val="center"/>
            </w:pPr>
            <w:r w:rsidRPr="004555AD">
              <w:t xml:space="preserve">З </w:t>
            </w:r>
            <w:r w:rsidRPr="004555AD">
              <w:rPr>
                <w:noProof/>
              </w:rPr>
              <w:t>ЛАБОРАТОРНОЇ</w:t>
            </w:r>
            <w:r w:rsidRPr="004555AD">
              <w:t xml:space="preserve"> РОБОТИ № </w:t>
            </w:r>
            <w:r w:rsidR="009F08CD" w:rsidRPr="004555AD">
              <w:t>1</w:t>
            </w:r>
          </w:p>
        </w:tc>
      </w:tr>
      <w:tr w:rsidR="00892A85" w:rsidRPr="004555AD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555AD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555AD" w:rsidRDefault="00892A85" w:rsidP="00384FBA">
            <w:pPr>
              <w:spacing w:line="360" w:lineRule="auto"/>
            </w:pPr>
            <w:r w:rsidRPr="004555AD">
              <w:t>Виконав:</w:t>
            </w:r>
          </w:p>
          <w:p w14:paraId="6A4F5EE9" w14:textId="34FA2A8E" w:rsidR="00892A85" w:rsidRPr="004555AD" w:rsidRDefault="00892A85" w:rsidP="00384FBA">
            <w:pPr>
              <w:spacing w:line="360" w:lineRule="auto"/>
            </w:pPr>
            <w:r w:rsidRPr="004555AD">
              <w:t xml:space="preserve">студент групи </w:t>
            </w:r>
            <w:r w:rsidR="00604F99" w:rsidRPr="004555AD">
              <w:t>КН-25-1</w:t>
            </w:r>
          </w:p>
          <w:p w14:paraId="01F8F8E0" w14:textId="77777777" w:rsidR="00892A85" w:rsidRPr="004555AD" w:rsidRDefault="00892A85" w:rsidP="00384FBA">
            <w:pPr>
              <w:spacing w:line="360" w:lineRule="auto"/>
            </w:pPr>
            <w:proofErr w:type="spellStart"/>
            <w:r w:rsidRPr="004555AD">
              <w:t>Рафієв</w:t>
            </w:r>
            <w:proofErr w:type="spellEnd"/>
            <w:r w:rsidRPr="004555AD">
              <w:t xml:space="preserve"> Б. С.</w:t>
            </w:r>
          </w:p>
          <w:p w14:paraId="47704FE3" w14:textId="7699A4D0" w:rsidR="00892A85" w:rsidRPr="004555AD" w:rsidRDefault="00892A85" w:rsidP="00384FBA">
            <w:pPr>
              <w:spacing w:line="360" w:lineRule="auto"/>
            </w:pPr>
            <w:r w:rsidRPr="004555AD">
              <w:t>Перевіри</w:t>
            </w:r>
            <w:r w:rsidR="00604F99" w:rsidRPr="004555AD">
              <w:t>в</w:t>
            </w:r>
            <w:r w:rsidRPr="004555AD">
              <w:t>:</w:t>
            </w:r>
          </w:p>
          <w:p w14:paraId="3AB59F3E" w14:textId="135DFD47" w:rsidR="00892A85" w:rsidRPr="004555AD" w:rsidRDefault="00987B5E" w:rsidP="00384FBA">
            <w:pPr>
              <w:spacing w:line="360" w:lineRule="auto"/>
              <w:rPr>
                <w:noProof/>
              </w:rPr>
            </w:pPr>
            <w:r w:rsidRPr="004555AD">
              <w:rPr>
                <w:noProof/>
              </w:rPr>
              <w:t>асистент</w:t>
            </w:r>
            <w:r w:rsidR="00892A85" w:rsidRPr="004555AD">
              <w:rPr>
                <w:noProof/>
              </w:rPr>
              <w:t xml:space="preserve"> кафедри АІС</w:t>
            </w:r>
          </w:p>
          <w:p w14:paraId="64AAEDF4" w14:textId="611FBE42" w:rsidR="00892A85" w:rsidRPr="004555AD" w:rsidRDefault="00604F99" w:rsidP="00384FBA">
            <w:pPr>
              <w:spacing w:line="360" w:lineRule="auto"/>
            </w:pPr>
            <w:r w:rsidRPr="004555AD">
              <w:t>Андреєв П.І.</w:t>
            </w:r>
          </w:p>
        </w:tc>
      </w:tr>
      <w:tr w:rsidR="00892A85" w:rsidRPr="004555AD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4E565D7" w:rsidR="00892A85" w:rsidRPr="004555AD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555AD">
              <w:t xml:space="preserve">Кременчук </w:t>
            </w:r>
            <w:r w:rsidRPr="004555AD">
              <w:fldChar w:fldCharType="begin"/>
            </w:r>
            <w:r w:rsidRPr="004555AD">
              <w:instrText xml:space="preserve"> DATE \@ "yyyy" </w:instrText>
            </w:r>
            <w:r w:rsidRPr="004555AD">
              <w:fldChar w:fldCharType="separate"/>
            </w:r>
            <w:r w:rsidR="004555AD" w:rsidRPr="004555AD">
              <w:rPr>
                <w:noProof/>
              </w:rPr>
              <w:t>2026</w:t>
            </w:r>
            <w:r w:rsidRPr="004555AD">
              <w:fldChar w:fldCharType="end"/>
            </w:r>
          </w:p>
        </w:tc>
      </w:tr>
    </w:tbl>
    <w:p w14:paraId="2C5BA519" w14:textId="77777777" w:rsidR="00892A85" w:rsidRPr="004555AD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555AD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555AD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555AD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555AD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599F0FF" w:rsidR="00892A85" w:rsidRPr="004555AD" w:rsidRDefault="00604F99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555AD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Концептуальне </w:t>
            </w:r>
            <w:proofErr w:type="spellStart"/>
            <w:r w:rsidRPr="004555AD">
              <w:rPr>
                <w:rFonts w:eastAsia="Times New Roman" w:cs="Times New Roman"/>
                <w:b/>
                <w:bCs/>
                <w:szCs w:val="28"/>
                <w:lang w:eastAsia="uk-UA"/>
              </w:rPr>
              <w:t>проєктування</w:t>
            </w:r>
            <w:proofErr w:type="spellEnd"/>
            <w:r w:rsidRPr="004555AD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 предметної галузі</w:t>
            </w:r>
          </w:p>
        </w:tc>
      </w:tr>
      <w:tr w:rsidR="00892A85" w:rsidRPr="004555AD" w14:paraId="1560BFB2" w14:textId="77777777" w:rsidTr="0032464D">
        <w:tc>
          <w:tcPr>
            <w:tcW w:w="1129" w:type="dxa"/>
          </w:tcPr>
          <w:p w14:paraId="4171B8A1" w14:textId="77777777" w:rsidR="00892A85" w:rsidRPr="004555AD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555AD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61BF7260" w:rsidR="00892A85" w:rsidRPr="004555AD" w:rsidRDefault="00604F99" w:rsidP="009F08C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4555AD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розробки БД, отримання навичок аналізу предметної області та побудови діаграм «сутність-зв’язок».</w:t>
            </w:r>
          </w:p>
        </w:tc>
      </w:tr>
    </w:tbl>
    <w:p w14:paraId="3BA6DB31" w14:textId="77777777" w:rsidR="00892A85" w:rsidRPr="004555AD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555AD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1B92E3AC" w14:textId="77777777" w:rsidR="00E811D9" w:rsidRPr="004555AD" w:rsidRDefault="00E811D9" w:rsidP="00E811D9">
      <w:pPr>
        <w:pStyle w:val="a7"/>
        <w:numPr>
          <w:ilvl w:val="0"/>
          <w:numId w:val="11"/>
        </w:numPr>
        <w:spacing w:before="120" w:after="120" w:line="360" w:lineRule="auto"/>
      </w:pPr>
      <w:r w:rsidRPr="004555AD">
        <w:rPr>
          <w:b/>
        </w:rPr>
        <w:t>Доповнення ER-діаграми предметної області «Деканат ВНЗ»</w:t>
      </w:r>
    </w:p>
    <w:p w14:paraId="6D34FC32" w14:textId="77777777" w:rsidR="00E811D9" w:rsidRPr="004555AD" w:rsidRDefault="00E811D9" w:rsidP="00E811D9">
      <w:pPr>
        <w:spacing w:after="0" w:line="360" w:lineRule="auto"/>
        <w:ind w:firstLine="720"/>
        <w:jc w:val="both"/>
      </w:pPr>
      <w:r w:rsidRPr="004555AD">
        <w:t xml:space="preserve">Відповідно до опису предметної області «Деканат ВНЗ» та ER-діаграми (рис. 1.2 навчального посібника), для визначених сутностей було встановлено назви </w:t>
      </w:r>
      <w:proofErr w:type="spellStart"/>
      <w:r w:rsidRPr="004555AD">
        <w:t>зв'язків</w:t>
      </w:r>
      <w:proofErr w:type="spellEnd"/>
      <w:r w:rsidRPr="004555AD">
        <w:t xml:space="preserve"> та їх кратність:</w:t>
      </w:r>
    </w:p>
    <w:p w14:paraId="4FBB08F1" w14:textId="77777777" w:rsidR="00E811D9" w:rsidRPr="004555AD" w:rsidRDefault="00E811D9" w:rsidP="00E811D9">
      <w:pPr>
        <w:spacing w:after="120" w:line="360" w:lineRule="auto"/>
        <w:ind w:firstLine="720"/>
        <w:jc w:val="both"/>
      </w:pPr>
    </w:p>
    <w:p w14:paraId="24BC0BA4" w14:textId="77777777" w:rsidR="00E811D9" w:rsidRPr="004555AD" w:rsidRDefault="00E811D9" w:rsidP="00E811D9">
      <w:pPr>
        <w:spacing w:after="80" w:line="360" w:lineRule="auto"/>
        <w:jc w:val="center"/>
      </w:pPr>
      <w:r w:rsidRPr="004555AD">
        <w:rPr>
          <w:noProof/>
        </w:rPr>
        <w:drawing>
          <wp:inline distT="0" distB="0" distL="0" distR="0" wp14:anchorId="5A3C6F7E" wp14:editId="34069359">
            <wp:extent cx="5029199" cy="511002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51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679F" w14:textId="77777777" w:rsidR="00E811D9" w:rsidRPr="004555AD" w:rsidRDefault="00E811D9" w:rsidP="00E811D9">
      <w:pPr>
        <w:spacing w:after="360" w:line="360" w:lineRule="auto"/>
        <w:jc w:val="center"/>
        <w:rPr>
          <w:iCs/>
          <w:sz w:val="36"/>
          <w:szCs w:val="28"/>
        </w:rPr>
      </w:pPr>
      <w:r w:rsidRPr="004555AD">
        <w:rPr>
          <w:iCs/>
          <w:szCs w:val="28"/>
        </w:rPr>
        <w:t>Рисунок 1.1 – ER-діаграма предметної області «Деканат ВНЗ»</w:t>
      </w:r>
    </w:p>
    <w:p w14:paraId="65EF1ED1" w14:textId="32C07EEF" w:rsidR="00E811D9" w:rsidRPr="004555AD" w:rsidRDefault="00E811D9" w:rsidP="00E811D9">
      <w:pPr>
        <w:pStyle w:val="a7"/>
        <w:numPr>
          <w:ilvl w:val="0"/>
          <w:numId w:val="11"/>
        </w:numPr>
        <w:spacing w:before="240" w:after="120" w:line="360" w:lineRule="auto"/>
        <w:rPr>
          <w:b/>
          <w:szCs w:val="28"/>
        </w:rPr>
      </w:pPr>
      <w:r w:rsidRPr="004555AD">
        <w:rPr>
          <w:b/>
          <w:szCs w:val="28"/>
        </w:rPr>
        <w:lastRenderedPageBreak/>
        <w:t xml:space="preserve">Концептуальне </w:t>
      </w:r>
      <w:proofErr w:type="spellStart"/>
      <w:r w:rsidRPr="004555AD">
        <w:rPr>
          <w:b/>
          <w:szCs w:val="28"/>
        </w:rPr>
        <w:t>проєктування</w:t>
      </w:r>
      <w:proofErr w:type="spellEnd"/>
      <w:r w:rsidRPr="004555AD">
        <w:rPr>
          <w:b/>
          <w:szCs w:val="28"/>
        </w:rPr>
        <w:t xml:space="preserve"> 5 предметних областей</w:t>
      </w:r>
    </w:p>
    <w:p w14:paraId="217E32E3" w14:textId="77777777" w:rsidR="00E811D9" w:rsidRPr="004555AD" w:rsidRDefault="00E811D9" w:rsidP="00893642">
      <w:pPr>
        <w:spacing w:before="120" w:after="80" w:line="360" w:lineRule="auto"/>
        <w:ind w:firstLine="709"/>
        <w:rPr>
          <w:bCs/>
          <w:szCs w:val="28"/>
        </w:rPr>
      </w:pPr>
      <w:r w:rsidRPr="004555AD">
        <w:rPr>
          <w:b/>
          <w:szCs w:val="28"/>
        </w:rPr>
        <w:t>Варіант 1.</w:t>
      </w:r>
      <w:r w:rsidRPr="004555AD">
        <w:rPr>
          <w:bCs/>
          <w:szCs w:val="28"/>
        </w:rPr>
        <w:t xml:space="preserve"> Предметна область: «Бібліотека»</w:t>
      </w:r>
    </w:p>
    <w:p w14:paraId="0413BA9A" w14:textId="77777777" w:rsidR="00E811D9" w:rsidRPr="004555AD" w:rsidRDefault="00E811D9" w:rsidP="00E811D9">
      <w:pPr>
        <w:spacing w:after="0" w:line="360" w:lineRule="auto"/>
        <w:ind w:firstLine="720"/>
        <w:jc w:val="both"/>
        <w:rPr>
          <w:bCs/>
          <w:szCs w:val="28"/>
        </w:rPr>
      </w:pPr>
      <w:r w:rsidRPr="004555AD">
        <w:rPr>
          <w:bCs/>
          <w:szCs w:val="28"/>
        </w:rPr>
        <w:t>Опис: Система призначена для обліку книжкового фонду, читачів, видачі книжок та роботи видавництв.</w:t>
      </w:r>
    </w:p>
    <w:p w14:paraId="0172E4B8" w14:textId="1EDFA042" w:rsidR="00E811D9" w:rsidRPr="004555AD" w:rsidRDefault="00E811D9" w:rsidP="00E811D9">
      <w:pPr>
        <w:spacing w:after="0" w:line="360" w:lineRule="auto"/>
        <w:jc w:val="both"/>
        <w:rPr>
          <w:bCs/>
          <w:szCs w:val="28"/>
        </w:rPr>
      </w:pPr>
      <w:r w:rsidRPr="004555AD">
        <w:rPr>
          <w:bCs/>
          <w:szCs w:val="28"/>
        </w:rPr>
        <w:t>Сутності (5): Книга, Автор, Видавництво, Читач, Видача книги.</w:t>
      </w:r>
    </w:p>
    <w:p w14:paraId="69AF55B6" w14:textId="77777777" w:rsidR="00E811D9" w:rsidRPr="004555AD" w:rsidRDefault="00E811D9" w:rsidP="00E811D9">
      <w:pPr>
        <w:spacing w:after="120" w:line="360" w:lineRule="auto"/>
        <w:jc w:val="both"/>
        <w:rPr>
          <w:bCs/>
          <w:szCs w:val="28"/>
        </w:rPr>
      </w:pPr>
    </w:p>
    <w:p w14:paraId="2FBD0770" w14:textId="77777777" w:rsidR="00E811D9" w:rsidRPr="004555AD" w:rsidRDefault="00E811D9" w:rsidP="00E811D9">
      <w:pPr>
        <w:spacing w:after="80" w:line="360" w:lineRule="auto"/>
        <w:jc w:val="center"/>
        <w:rPr>
          <w:bCs/>
          <w:szCs w:val="28"/>
        </w:rPr>
      </w:pPr>
      <w:r w:rsidRPr="004555AD">
        <w:rPr>
          <w:bCs/>
          <w:noProof/>
          <w:szCs w:val="28"/>
        </w:rPr>
        <w:drawing>
          <wp:inline distT="0" distB="0" distL="0" distR="0" wp14:anchorId="7665B117" wp14:editId="3647A81B">
            <wp:extent cx="5669280" cy="1009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E0E" w14:textId="77777777" w:rsidR="00E811D9" w:rsidRPr="004555AD" w:rsidRDefault="00E811D9" w:rsidP="00E811D9">
      <w:pPr>
        <w:spacing w:after="240" w:line="360" w:lineRule="auto"/>
        <w:jc w:val="center"/>
        <w:rPr>
          <w:bCs/>
          <w:szCs w:val="28"/>
        </w:rPr>
      </w:pPr>
      <w:r w:rsidRPr="004555AD">
        <w:rPr>
          <w:bCs/>
          <w:szCs w:val="28"/>
        </w:rPr>
        <w:t>Рисунок 1.2 – Концептуальна ER-схема ПО «Бібліотека»</w:t>
      </w:r>
    </w:p>
    <w:p w14:paraId="31BD5AA4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</w:p>
    <w:p w14:paraId="1D9A9050" w14:textId="4F635B96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>Таблиця 1.1 – Специфікація атрибутів сутності «Книга»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:rsidRPr="004555AD" w14:paraId="0EBAC2F9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D9F184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6B725DE0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D883DE2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Обмеження</w:t>
            </w:r>
          </w:p>
        </w:tc>
      </w:tr>
      <w:tr w:rsidR="00E811D9" w:rsidRPr="004555AD" w14:paraId="2AB666DB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D682F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книги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AA2D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F5973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Унікальний, не пустий</w:t>
            </w:r>
          </w:p>
        </w:tc>
      </w:tr>
      <w:tr w:rsidR="00E811D9" w:rsidRPr="004555AD" w14:paraId="30FF84DC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94A58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Назва книги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9F920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100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B0CEF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3B1FDC27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98C430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автора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AB3E3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7F1A47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78B6640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4D8D2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видавництва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2CC17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8050C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1AD699C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27D24F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Рік видання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BBE70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9BF36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119F264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D73B52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Кількість сторінок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B773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E8EB7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&gt; 0</w:t>
            </w:r>
          </w:p>
        </w:tc>
      </w:tr>
    </w:tbl>
    <w:p w14:paraId="218D3689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4171E216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 xml:space="preserve">Таблиця 1.2 – Структура таблиці </w:t>
      </w:r>
      <w:proofErr w:type="spellStart"/>
      <w:r w:rsidRPr="004555AD">
        <w:rPr>
          <w:bCs/>
          <w:szCs w:val="28"/>
        </w:rPr>
        <w:t>Book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:rsidRPr="004555AD" w14:paraId="1646EF08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8FB484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6B11716F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739A9C3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A3249D3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Призначення поля</w:t>
            </w:r>
          </w:p>
        </w:tc>
      </w:tr>
      <w:tr w:rsidR="00E811D9" w:rsidRPr="004555AD" w14:paraId="53C8B9B6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4CD568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lastRenderedPageBreak/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A3C5E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id_book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EC27E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C4965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 код книги</w:t>
            </w:r>
          </w:p>
        </w:tc>
      </w:tr>
      <w:tr w:rsidR="00E811D9" w:rsidRPr="004555AD" w14:paraId="697F8312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894BBD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2B7C9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title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5741A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VARCHAR(100)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7FC39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Назва книги</w:t>
            </w:r>
          </w:p>
        </w:tc>
      </w:tr>
      <w:tr w:rsidR="00E811D9" w:rsidRPr="004555AD" w14:paraId="20766A03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D4361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2CB19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id_author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A559B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6F074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автора (FK)</w:t>
            </w:r>
          </w:p>
        </w:tc>
      </w:tr>
      <w:tr w:rsidR="00E811D9" w:rsidRPr="004555AD" w14:paraId="205AA20C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CDB24E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3E438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id_publisher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B1B98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2688CB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видавництва (FK)</w:t>
            </w:r>
          </w:p>
        </w:tc>
      </w:tr>
      <w:tr w:rsidR="00E811D9" w:rsidRPr="004555AD" w14:paraId="6D38915A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07791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BCE27C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year_pub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49904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31D15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Рік видання</w:t>
            </w:r>
          </w:p>
        </w:tc>
      </w:tr>
      <w:tr w:rsidR="00E811D9" w:rsidRPr="004555AD" w14:paraId="332C9752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2D23F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CA187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pages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18931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CFFD1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Кількість сторінок</w:t>
            </w:r>
          </w:p>
        </w:tc>
      </w:tr>
    </w:tbl>
    <w:p w14:paraId="50B60153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715DB380" w14:textId="77777777" w:rsidR="00E811D9" w:rsidRPr="004555AD" w:rsidRDefault="00E811D9" w:rsidP="00893642">
      <w:pPr>
        <w:spacing w:before="240" w:after="80" w:line="360" w:lineRule="auto"/>
        <w:ind w:firstLine="709"/>
        <w:rPr>
          <w:bCs/>
          <w:szCs w:val="28"/>
        </w:rPr>
      </w:pPr>
      <w:r w:rsidRPr="004555AD">
        <w:rPr>
          <w:b/>
          <w:szCs w:val="28"/>
        </w:rPr>
        <w:t>Варіант 2.</w:t>
      </w:r>
      <w:r w:rsidRPr="004555AD">
        <w:rPr>
          <w:bCs/>
          <w:szCs w:val="28"/>
        </w:rPr>
        <w:t xml:space="preserve"> Предметна область: «Інтернет-магазин комп'ютерної техніки»</w:t>
      </w:r>
    </w:p>
    <w:p w14:paraId="626D63A8" w14:textId="77777777" w:rsidR="00E811D9" w:rsidRPr="004555AD" w:rsidRDefault="00E811D9" w:rsidP="00E811D9">
      <w:pPr>
        <w:spacing w:after="0" w:line="360" w:lineRule="auto"/>
        <w:ind w:firstLine="720"/>
        <w:jc w:val="both"/>
        <w:rPr>
          <w:bCs/>
          <w:szCs w:val="28"/>
        </w:rPr>
      </w:pPr>
      <w:r w:rsidRPr="004555AD">
        <w:rPr>
          <w:bCs/>
          <w:szCs w:val="28"/>
        </w:rPr>
        <w:t>Опис: Система призначена для керування каталогом товарів, категоріями, клієнтами, замовленнями та деталями замовлень.</w:t>
      </w:r>
    </w:p>
    <w:p w14:paraId="32BC3A59" w14:textId="47CB6EFB" w:rsidR="00E811D9" w:rsidRPr="004555AD" w:rsidRDefault="00E811D9" w:rsidP="00E811D9">
      <w:pPr>
        <w:spacing w:after="120" w:line="360" w:lineRule="auto"/>
        <w:jc w:val="both"/>
        <w:rPr>
          <w:bCs/>
          <w:szCs w:val="28"/>
        </w:rPr>
      </w:pPr>
      <w:r w:rsidRPr="004555AD">
        <w:rPr>
          <w:bCs/>
          <w:szCs w:val="28"/>
        </w:rPr>
        <w:t>Сутності (5): Товар, Категорія, Клієнт, Замовлення, Елемент замовлення.</w:t>
      </w:r>
    </w:p>
    <w:p w14:paraId="7A17441E" w14:textId="77777777" w:rsidR="00E811D9" w:rsidRPr="004555AD" w:rsidRDefault="00E811D9" w:rsidP="00E811D9">
      <w:pPr>
        <w:spacing w:after="80" w:line="360" w:lineRule="auto"/>
        <w:jc w:val="center"/>
        <w:rPr>
          <w:bCs/>
          <w:szCs w:val="28"/>
        </w:rPr>
      </w:pPr>
      <w:r w:rsidRPr="004555AD">
        <w:rPr>
          <w:bCs/>
          <w:noProof/>
          <w:szCs w:val="28"/>
        </w:rPr>
        <w:drawing>
          <wp:inline distT="0" distB="0" distL="0" distR="0" wp14:anchorId="7608EB3F" wp14:editId="4F35CF1D">
            <wp:extent cx="5669280" cy="265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204B" w14:textId="77777777" w:rsidR="00E811D9" w:rsidRPr="004555AD" w:rsidRDefault="00E811D9" w:rsidP="00E811D9">
      <w:pPr>
        <w:spacing w:after="240" w:line="360" w:lineRule="auto"/>
        <w:jc w:val="center"/>
        <w:rPr>
          <w:bCs/>
          <w:szCs w:val="28"/>
        </w:rPr>
      </w:pPr>
      <w:r w:rsidRPr="004555AD">
        <w:rPr>
          <w:bCs/>
          <w:szCs w:val="28"/>
        </w:rPr>
        <w:t>Рисунок 1.3 – Концептуальна ER-схема ПО «Інтернет-магазин»</w:t>
      </w:r>
    </w:p>
    <w:p w14:paraId="7E319663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</w:p>
    <w:p w14:paraId="4BECBE94" w14:textId="19EEEE1D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>Таблиця 2.1 – Специфікація атрибутів сутності «Товар»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:rsidRPr="004555AD" w14:paraId="6ED3C28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54580BB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50C6E83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9C7534E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Обмеження</w:t>
            </w:r>
          </w:p>
        </w:tc>
      </w:tr>
      <w:tr w:rsidR="00E811D9" w:rsidRPr="004555AD" w14:paraId="2EE6F72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DBBF17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товару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3EB8C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43D24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Унікальний, не пустий</w:t>
            </w:r>
          </w:p>
        </w:tc>
      </w:tr>
      <w:tr w:rsidR="00E811D9" w:rsidRPr="004555AD" w14:paraId="27F1281A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A3D19A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Назва товару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AD039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100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70BC3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4C11CA0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9C4808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Ціна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844BE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Дійсний (число з комою)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608D1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&gt; 0, не пустий</w:t>
            </w:r>
          </w:p>
        </w:tc>
      </w:tr>
      <w:tr w:rsidR="00E811D9" w:rsidRPr="004555AD" w14:paraId="01DE4EA1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8149F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Кількість на складі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002CA7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BDCFE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&gt;= 0</w:t>
            </w:r>
          </w:p>
        </w:tc>
      </w:tr>
      <w:tr w:rsidR="00E811D9" w:rsidRPr="004555AD" w14:paraId="695BC1C6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7B2B7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lastRenderedPageBreak/>
              <w:t>Код категорії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3F37D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4D379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</w:tbl>
    <w:p w14:paraId="0025C23E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43997AEC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 xml:space="preserve">Таблиця 2.2 – Структура таблиці </w:t>
      </w:r>
      <w:proofErr w:type="spellStart"/>
      <w:r w:rsidRPr="004555AD">
        <w:rPr>
          <w:bCs/>
          <w:szCs w:val="28"/>
        </w:rPr>
        <w:t>Product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:rsidRPr="004555AD" w14:paraId="37606570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20D84A0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BA5F500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8B4B2AD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7378119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Призначення поля</w:t>
            </w:r>
          </w:p>
        </w:tc>
      </w:tr>
      <w:tr w:rsidR="00E811D9" w:rsidRPr="004555AD" w14:paraId="52C8F112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204CDD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315F3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id_product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1EFC9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CD733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 код товару</w:t>
            </w:r>
          </w:p>
        </w:tc>
      </w:tr>
      <w:tr w:rsidR="00E811D9" w:rsidRPr="004555AD" w14:paraId="2E94A795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D52A5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C512A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product_name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6A925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VARCHAR(100)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7C675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Назва товару</w:t>
            </w:r>
          </w:p>
        </w:tc>
      </w:tr>
      <w:tr w:rsidR="00E811D9" w:rsidRPr="004555AD" w14:paraId="151543E7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EDBD19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7C23E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price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79204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DECIMAL(10,2)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D7AD0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Ціна товару</w:t>
            </w:r>
          </w:p>
        </w:tc>
      </w:tr>
      <w:tr w:rsidR="00E811D9" w:rsidRPr="004555AD" w14:paraId="2D9DCECF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DAB96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077F0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stock_qty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A03A6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EE6B7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Залишок на складі</w:t>
            </w:r>
          </w:p>
        </w:tc>
      </w:tr>
      <w:tr w:rsidR="00E811D9" w:rsidRPr="004555AD" w14:paraId="47EB82D5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13AA7A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7FC48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id_category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A3C12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35683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категорії (FK)</w:t>
            </w:r>
          </w:p>
        </w:tc>
      </w:tr>
    </w:tbl>
    <w:p w14:paraId="31070D75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769C0071" w14:textId="77777777" w:rsidR="00E811D9" w:rsidRPr="004555AD" w:rsidRDefault="00E811D9" w:rsidP="00893642">
      <w:pPr>
        <w:spacing w:before="240" w:after="80" w:line="360" w:lineRule="auto"/>
        <w:ind w:firstLine="709"/>
        <w:rPr>
          <w:bCs/>
          <w:szCs w:val="28"/>
        </w:rPr>
      </w:pPr>
      <w:r w:rsidRPr="004555AD">
        <w:rPr>
          <w:b/>
          <w:szCs w:val="28"/>
        </w:rPr>
        <w:t>Варіант 3.</w:t>
      </w:r>
      <w:r w:rsidRPr="004555AD">
        <w:rPr>
          <w:bCs/>
          <w:szCs w:val="28"/>
        </w:rPr>
        <w:t xml:space="preserve"> Предметна область: «Автосалон / СТО»</w:t>
      </w:r>
    </w:p>
    <w:p w14:paraId="472BE35F" w14:textId="77777777" w:rsidR="00E811D9" w:rsidRPr="004555AD" w:rsidRDefault="00E811D9" w:rsidP="00E811D9">
      <w:pPr>
        <w:spacing w:after="0" w:line="360" w:lineRule="auto"/>
        <w:ind w:firstLine="720"/>
        <w:jc w:val="both"/>
        <w:rPr>
          <w:bCs/>
          <w:szCs w:val="28"/>
        </w:rPr>
      </w:pPr>
      <w:r w:rsidRPr="004555AD">
        <w:rPr>
          <w:bCs/>
          <w:szCs w:val="28"/>
        </w:rPr>
        <w:t>Опис: База даних призначена для обліку автомобілів, власників (клієнтів), проведених ремонтних робіт, використаних запчастин та майстрів.</w:t>
      </w:r>
    </w:p>
    <w:p w14:paraId="59C9DF11" w14:textId="13C82D5B" w:rsidR="00E811D9" w:rsidRPr="004555AD" w:rsidRDefault="00E811D9" w:rsidP="00E811D9">
      <w:pPr>
        <w:spacing w:after="0" w:line="360" w:lineRule="auto"/>
        <w:jc w:val="both"/>
        <w:rPr>
          <w:bCs/>
          <w:szCs w:val="28"/>
        </w:rPr>
      </w:pPr>
      <w:r w:rsidRPr="004555AD">
        <w:rPr>
          <w:bCs/>
          <w:szCs w:val="28"/>
        </w:rPr>
        <w:t>Сутності (5): Автомобіль, Клієнт, Майстер, Ремонтна робота, Запчастина.</w:t>
      </w:r>
    </w:p>
    <w:p w14:paraId="434D9040" w14:textId="77777777" w:rsidR="00E811D9" w:rsidRPr="004555AD" w:rsidRDefault="00E811D9" w:rsidP="00E811D9">
      <w:pPr>
        <w:spacing w:after="120" w:line="360" w:lineRule="auto"/>
        <w:jc w:val="both"/>
        <w:rPr>
          <w:bCs/>
          <w:szCs w:val="28"/>
        </w:rPr>
      </w:pPr>
    </w:p>
    <w:p w14:paraId="307F7E4C" w14:textId="77777777" w:rsidR="00E811D9" w:rsidRPr="004555AD" w:rsidRDefault="00E811D9" w:rsidP="00E811D9">
      <w:pPr>
        <w:spacing w:after="80" w:line="360" w:lineRule="auto"/>
        <w:jc w:val="center"/>
        <w:rPr>
          <w:bCs/>
          <w:szCs w:val="28"/>
        </w:rPr>
      </w:pPr>
      <w:r w:rsidRPr="004555AD">
        <w:rPr>
          <w:bCs/>
          <w:noProof/>
          <w:szCs w:val="28"/>
        </w:rPr>
        <w:drawing>
          <wp:inline distT="0" distB="0" distL="0" distR="0" wp14:anchorId="5E5775DB" wp14:editId="5C514918">
            <wp:extent cx="5669280" cy="1009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EB66" w14:textId="77777777" w:rsidR="00E811D9" w:rsidRPr="004555AD" w:rsidRDefault="00E811D9" w:rsidP="00E811D9">
      <w:pPr>
        <w:spacing w:after="240" w:line="360" w:lineRule="auto"/>
        <w:jc w:val="center"/>
        <w:rPr>
          <w:bCs/>
          <w:szCs w:val="28"/>
        </w:rPr>
      </w:pPr>
      <w:r w:rsidRPr="004555AD">
        <w:rPr>
          <w:bCs/>
          <w:szCs w:val="28"/>
        </w:rPr>
        <w:t>Рисунок 1.4 – Концептуальна ER-схема ПО «Автосалон / СТО»</w:t>
      </w:r>
    </w:p>
    <w:p w14:paraId="0D91A35B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</w:p>
    <w:p w14:paraId="3E7F6DF7" w14:textId="71CE2C97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>Таблиця 3.1 – Специфікація атрибутів сутності «Автомобіль»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:rsidRPr="004555AD" w14:paraId="37B0B581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39AA624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588893C2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A99572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Обмеження</w:t>
            </w:r>
          </w:p>
        </w:tc>
      </w:tr>
      <w:tr w:rsidR="00E811D9" w:rsidRPr="004555AD" w14:paraId="64EAE75F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2FDCE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lastRenderedPageBreak/>
              <w:t>Код авто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3A1E8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B1D2A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Унікальний, не пустий</w:t>
            </w:r>
          </w:p>
        </w:tc>
      </w:tr>
      <w:tr w:rsidR="00E811D9" w:rsidRPr="004555AD" w14:paraId="3406D67D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BB02DA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VIN-код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6928C7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17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4E545B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Унікальний, не пустий</w:t>
            </w:r>
          </w:p>
        </w:tc>
      </w:tr>
      <w:tr w:rsidR="00E811D9" w:rsidRPr="004555AD" w14:paraId="638C699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5F526E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Марка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E9F15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DC9D5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5BC65380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CC4E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Модель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DA274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21E7C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49365D1C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7E3FE5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Рік випуску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6631B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D5D0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45EE30B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9EE24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власника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5B6ED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B939E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</w:tbl>
    <w:p w14:paraId="5DCF1346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6C2352DF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 xml:space="preserve">Таблиця 3.2 – Структура таблиці </w:t>
      </w:r>
      <w:proofErr w:type="spellStart"/>
      <w:r w:rsidRPr="004555AD">
        <w:rPr>
          <w:bCs/>
          <w:szCs w:val="28"/>
        </w:rPr>
        <w:t>Car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:rsidRPr="004555AD" w14:paraId="7CC3765B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22F2B2D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6982210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55F6295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755AC6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Призначення поля</w:t>
            </w:r>
          </w:p>
        </w:tc>
      </w:tr>
      <w:tr w:rsidR="00E811D9" w:rsidRPr="004555AD" w14:paraId="1D4390B8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A06ED3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C898E7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id_car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9EA05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7951C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 код авто</w:t>
            </w:r>
          </w:p>
        </w:tc>
      </w:tr>
      <w:tr w:rsidR="00E811D9" w:rsidRPr="004555AD" w14:paraId="4F945029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13B09F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6B8C1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vin_code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E94CE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VARCHAR(17)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37326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VIN-код автомобіля</w:t>
            </w:r>
          </w:p>
        </w:tc>
      </w:tr>
      <w:tr w:rsidR="00E811D9" w:rsidRPr="004555AD" w14:paraId="2C55A575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D41315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ECCC77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brand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6CE82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VARCHAR(30)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12911B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Марка</w:t>
            </w:r>
          </w:p>
        </w:tc>
      </w:tr>
      <w:tr w:rsidR="00E811D9" w:rsidRPr="004555AD" w14:paraId="0F5E3A5B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B93B83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2D11C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model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0F6BBC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VARCHAR(30)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4FBD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Модель</w:t>
            </w:r>
          </w:p>
        </w:tc>
      </w:tr>
      <w:tr w:rsidR="00E811D9" w:rsidRPr="004555AD" w14:paraId="0945A4A6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F1610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24AE6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year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42685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AAFA0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Рік випуску</w:t>
            </w:r>
          </w:p>
        </w:tc>
      </w:tr>
      <w:tr w:rsidR="00E811D9" w:rsidRPr="004555AD" w14:paraId="59D6D81A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CA353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677E2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id_client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607B5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6856C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власника (FK)</w:t>
            </w:r>
          </w:p>
        </w:tc>
      </w:tr>
    </w:tbl>
    <w:p w14:paraId="222D5149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3F943051" w14:textId="77777777" w:rsidR="00E811D9" w:rsidRPr="004555AD" w:rsidRDefault="00E811D9" w:rsidP="00893642">
      <w:pPr>
        <w:spacing w:before="240" w:after="80" w:line="360" w:lineRule="auto"/>
        <w:ind w:firstLine="709"/>
        <w:rPr>
          <w:bCs/>
          <w:szCs w:val="28"/>
        </w:rPr>
      </w:pPr>
      <w:r w:rsidRPr="004555AD">
        <w:rPr>
          <w:b/>
          <w:szCs w:val="28"/>
        </w:rPr>
        <w:t>Варіант 4.</w:t>
      </w:r>
      <w:r w:rsidRPr="004555AD">
        <w:rPr>
          <w:bCs/>
          <w:szCs w:val="28"/>
        </w:rPr>
        <w:t xml:space="preserve"> Предметна область: «Готельний комплекс»</w:t>
      </w:r>
    </w:p>
    <w:p w14:paraId="66121270" w14:textId="77777777" w:rsidR="00E811D9" w:rsidRPr="004555AD" w:rsidRDefault="00E811D9" w:rsidP="00E811D9">
      <w:pPr>
        <w:spacing w:after="0" w:line="360" w:lineRule="auto"/>
        <w:ind w:firstLine="720"/>
        <w:rPr>
          <w:bCs/>
          <w:szCs w:val="28"/>
        </w:rPr>
      </w:pPr>
      <w:r w:rsidRPr="004555AD">
        <w:rPr>
          <w:bCs/>
          <w:szCs w:val="28"/>
        </w:rPr>
        <w:t>Опис: Система для автоматизації бронювання номерів, обліку гостей, категорій номерів та додаткових послуг.</w:t>
      </w:r>
    </w:p>
    <w:p w14:paraId="330E6240" w14:textId="52A02E03" w:rsidR="00E811D9" w:rsidRPr="004555AD" w:rsidRDefault="00E811D9" w:rsidP="00E811D9">
      <w:pPr>
        <w:spacing w:after="0" w:line="360" w:lineRule="auto"/>
        <w:rPr>
          <w:bCs/>
          <w:szCs w:val="28"/>
        </w:rPr>
      </w:pPr>
      <w:r w:rsidRPr="004555AD">
        <w:rPr>
          <w:bCs/>
          <w:szCs w:val="28"/>
        </w:rPr>
        <w:t>Сутності (5): Номер, Категорія номера, Гість, Бронювання, Послуга.</w:t>
      </w:r>
    </w:p>
    <w:p w14:paraId="657689D6" w14:textId="77777777" w:rsidR="00E811D9" w:rsidRPr="004555AD" w:rsidRDefault="00E811D9" w:rsidP="00E811D9">
      <w:pPr>
        <w:spacing w:after="120" w:line="360" w:lineRule="auto"/>
        <w:ind w:firstLine="720"/>
        <w:rPr>
          <w:bCs/>
          <w:szCs w:val="28"/>
        </w:rPr>
      </w:pPr>
    </w:p>
    <w:p w14:paraId="49DC0E63" w14:textId="77777777" w:rsidR="00E811D9" w:rsidRPr="004555AD" w:rsidRDefault="00E811D9" w:rsidP="00E811D9">
      <w:pPr>
        <w:spacing w:after="80" w:line="360" w:lineRule="auto"/>
        <w:jc w:val="center"/>
        <w:rPr>
          <w:bCs/>
          <w:szCs w:val="28"/>
        </w:rPr>
      </w:pPr>
      <w:r w:rsidRPr="004555AD">
        <w:rPr>
          <w:bCs/>
          <w:noProof/>
          <w:szCs w:val="28"/>
        </w:rPr>
        <w:drawing>
          <wp:inline distT="0" distB="0" distL="0" distR="0" wp14:anchorId="356E0532" wp14:editId="58CA2315">
            <wp:extent cx="5669280" cy="10095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CA7A" w14:textId="321A825D" w:rsidR="00E811D9" w:rsidRPr="004555AD" w:rsidRDefault="00E811D9" w:rsidP="00E811D9">
      <w:pPr>
        <w:spacing w:after="240" w:line="360" w:lineRule="auto"/>
        <w:jc w:val="center"/>
        <w:rPr>
          <w:bCs/>
          <w:szCs w:val="28"/>
        </w:rPr>
      </w:pPr>
      <w:r w:rsidRPr="004555AD">
        <w:rPr>
          <w:bCs/>
          <w:szCs w:val="28"/>
        </w:rPr>
        <w:t>Рисунок 1.5 – Концептуальна ER-схема ПО «Готельний комплекс»</w:t>
      </w:r>
    </w:p>
    <w:p w14:paraId="5135A8B0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</w:p>
    <w:p w14:paraId="750C701E" w14:textId="3E07EDAC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>Таблиця 4.1 – Специфікація атрибутів сутності «Бронювання»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:rsidRPr="004555AD" w14:paraId="69D9B428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93633F8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F74A1B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86C9D42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Обмеження</w:t>
            </w:r>
          </w:p>
        </w:tc>
      </w:tr>
      <w:tr w:rsidR="00E811D9" w:rsidRPr="004555AD" w14:paraId="124C3B7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E151C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бронювання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0BF53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CA633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Унікальний, не пустий</w:t>
            </w:r>
          </w:p>
        </w:tc>
      </w:tr>
      <w:tr w:rsidR="00E811D9" w:rsidRPr="004555AD" w14:paraId="01A7429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916CF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гостя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0D1BF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F59D7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2A2C98DB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B34D17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номера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A12CD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42365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330F01C1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F0C1D5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Дата заїзду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48CBA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Дата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BA16F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5870B139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C319A9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Дата виїзду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BC4C5A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Дата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C9D80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492954B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4BB22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Загальна вартість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FE187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Дійсний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FE9F1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&gt; 0</w:t>
            </w:r>
          </w:p>
        </w:tc>
      </w:tr>
    </w:tbl>
    <w:p w14:paraId="51A324BA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7AC4DB45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 xml:space="preserve">Таблиця 4.2 – Структура таблиці </w:t>
      </w:r>
      <w:proofErr w:type="spellStart"/>
      <w:r w:rsidRPr="004555AD">
        <w:rPr>
          <w:bCs/>
          <w:szCs w:val="28"/>
        </w:rPr>
        <w:t>Booking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:rsidRPr="004555AD" w14:paraId="163E4F00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6D1CCEE3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539DF2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8331C1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BCA2D7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Призначення поля</w:t>
            </w:r>
          </w:p>
        </w:tc>
      </w:tr>
      <w:tr w:rsidR="00E811D9" w:rsidRPr="004555AD" w14:paraId="49D6F221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696BB8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565EF1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id_booking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85090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B77A2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 код бронювання</w:t>
            </w:r>
          </w:p>
        </w:tc>
      </w:tr>
      <w:tr w:rsidR="00E811D9" w:rsidRPr="004555AD" w14:paraId="6AE68EE4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13B77A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7294D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id_guest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C4EDEC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E84D3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гостя (FK)</w:t>
            </w:r>
          </w:p>
        </w:tc>
      </w:tr>
      <w:tr w:rsidR="00E811D9" w:rsidRPr="004555AD" w14:paraId="5D9BCEE0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04BA37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6898E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id_room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BE0C3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E6717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номера (FK)</w:t>
            </w:r>
          </w:p>
        </w:tc>
      </w:tr>
      <w:tr w:rsidR="00E811D9" w:rsidRPr="004555AD" w14:paraId="3BAA1183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5C4FC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C6A9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check_in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41132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DATE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883D7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Дата заїзду</w:t>
            </w:r>
          </w:p>
        </w:tc>
      </w:tr>
      <w:tr w:rsidR="00E811D9" w:rsidRPr="004555AD" w14:paraId="0CDE9F9B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6E92EE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lastRenderedPageBreak/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075AB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check_out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314A9F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DATE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88B8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Дата виїзду</w:t>
            </w:r>
          </w:p>
        </w:tc>
      </w:tr>
      <w:tr w:rsidR="00E811D9" w:rsidRPr="004555AD" w14:paraId="5FF7A5F1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9DA8B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D6EA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total_price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6B138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DECIMAL(10,2)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D7E1A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Загальна вартість проживання</w:t>
            </w:r>
          </w:p>
        </w:tc>
      </w:tr>
    </w:tbl>
    <w:p w14:paraId="3AA60131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0D888B32" w14:textId="77777777" w:rsidR="00E811D9" w:rsidRPr="004555AD" w:rsidRDefault="00E811D9" w:rsidP="00893642">
      <w:pPr>
        <w:spacing w:before="240" w:after="80" w:line="360" w:lineRule="auto"/>
        <w:ind w:firstLine="709"/>
        <w:rPr>
          <w:bCs/>
          <w:szCs w:val="28"/>
        </w:rPr>
      </w:pPr>
      <w:r w:rsidRPr="004555AD">
        <w:rPr>
          <w:b/>
          <w:szCs w:val="28"/>
        </w:rPr>
        <w:t>Варіант 5.</w:t>
      </w:r>
      <w:r w:rsidRPr="004555AD">
        <w:rPr>
          <w:bCs/>
          <w:szCs w:val="28"/>
        </w:rPr>
        <w:t xml:space="preserve"> Предметна область: «Університетська розкладна система»</w:t>
      </w:r>
    </w:p>
    <w:p w14:paraId="23F4F578" w14:textId="77777777" w:rsidR="00E811D9" w:rsidRPr="004555AD" w:rsidRDefault="00E811D9" w:rsidP="00E811D9">
      <w:pPr>
        <w:spacing w:after="0" w:line="360" w:lineRule="auto"/>
        <w:ind w:firstLine="720"/>
        <w:jc w:val="both"/>
        <w:rPr>
          <w:bCs/>
          <w:szCs w:val="28"/>
        </w:rPr>
      </w:pPr>
      <w:r w:rsidRPr="004555AD">
        <w:rPr>
          <w:bCs/>
          <w:szCs w:val="28"/>
        </w:rPr>
        <w:t>Опис: Облік аудиторій, викладачів, навчальних груп, предметів та безпосередньо розкладу занять.</w:t>
      </w:r>
    </w:p>
    <w:p w14:paraId="4A50C133" w14:textId="022015E7" w:rsidR="00E811D9" w:rsidRPr="004555AD" w:rsidRDefault="00E811D9" w:rsidP="00E811D9">
      <w:pPr>
        <w:spacing w:after="0" w:line="360" w:lineRule="auto"/>
        <w:jc w:val="both"/>
        <w:rPr>
          <w:bCs/>
          <w:szCs w:val="28"/>
        </w:rPr>
      </w:pPr>
      <w:r w:rsidRPr="004555AD">
        <w:rPr>
          <w:bCs/>
          <w:szCs w:val="28"/>
        </w:rPr>
        <w:t>Сутності (5): Аудиторія, Викладач, Група, Предмет, Розклад (Заняття).</w:t>
      </w:r>
    </w:p>
    <w:p w14:paraId="0B886EF1" w14:textId="77777777" w:rsidR="00E811D9" w:rsidRPr="004555AD" w:rsidRDefault="00E811D9" w:rsidP="00E811D9">
      <w:pPr>
        <w:spacing w:after="120" w:line="360" w:lineRule="auto"/>
        <w:jc w:val="both"/>
        <w:rPr>
          <w:bCs/>
          <w:szCs w:val="28"/>
        </w:rPr>
      </w:pPr>
    </w:p>
    <w:p w14:paraId="171098AC" w14:textId="77777777" w:rsidR="00E811D9" w:rsidRPr="004555AD" w:rsidRDefault="00E811D9" w:rsidP="00E811D9">
      <w:pPr>
        <w:spacing w:after="80" w:line="360" w:lineRule="auto"/>
        <w:jc w:val="center"/>
        <w:rPr>
          <w:bCs/>
          <w:szCs w:val="28"/>
        </w:rPr>
      </w:pPr>
      <w:r w:rsidRPr="004555AD">
        <w:rPr>
          <w:bCs/>
          <w:noProof/>
          <w:szCs w:val="28"/>
        </w:rPr>
        <w:drawing>
          <wp:inline distT="0" distB="0" distL="0" distR="0" wp14:anchorId="5DB0C740" wp14:editId="61D8CE4B">
            <wp:extent cx="5669280" cy="8443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BB79" w14:textId="77777777" w:rsidR="00E811D9" w:rsidRPr="004555AD" w:rsidRDefault="00E811D9" w:rsidP="00E811D9">
      <w:pPr>
        <w:spacing w:after="240" w:line="360" w:lineRule="auto"/>
        <w:jc w:val="center"/>
        <w:rPr>
          <w:bCs/>
          <w:szCs w:val="28"/>
        </w:rPr>
      </w:pPr>
      <w:r w:rsidRPr="004555AD">
        <w:rPr>
          <w:bCs/>
          <w:szCs w:val="28"/>
        </w:rPr>
        <w:t>Рисунок 1.6 – Концептуальна ER-схема ПО «Університетський розклад»</w:t>
      </w:r>
    </w:p>
    <w:p w14:paraId="05B28252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</w:p>
    <w:p w14:paraId="73CE0B9D" w14:textId="1295538A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>Таблиця 5.1 – Специфікація атрибутів сутності «Розклад (Заняття)»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:rsidRPr="004555AD" w14:paraId="2D2C48F6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2A06D3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F8A8F1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1A0B429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Обмеження</w:t>
            </w:r>
          </w:p>
        </w:tc>
      </w:tr>
      <w:tr w:rsidR="00E811D9" w:rsidRPr="004555AD" w14:paraId="4AA9273F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F7C476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заняття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38941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96438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Унікальний, не пустий</w:t>
            </w:r>
          </w:p>
        </w:tc>
      </w:tr>
      <w:tr w:rsidR="00E811D9" w:rsidRPr="004555AD" w14:paraId="24CAB235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53853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День тижня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2B377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15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FBED47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08CA0EC0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2366EF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Номер пари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30A3D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0A076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Від 1 до 6</w:t>
            </w:r>
          </w:p>
        </w:tc>
      </w:tr>
      <w:tr w:rsidR="00E811D9" w:rsidRPr="004555AD" w14:paraId="026885EA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A48E8D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аудиторії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FD96E8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931A6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08883728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E600BA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дисципліни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B6CB8B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B7A85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  <w:tr w:rsidR="00E811D9" w:rsidRPr="004555AD" w14:paraId="7EBBB54C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B8B04D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групи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5071B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2710C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Не пустий</w:t>
            </w:r>
          </w:p>
        </w:tc>
      </w:tr>
    </w:tbl>
    <w:p w14:paraId="0227335A" w14:textId="77777777" w:rsidR="00E811D9" w:rsidRPr="004555AD" w:rsidRDefault="00E811D9" w:rsidP="00E811D9">
      <w:pPr>
        <w:spacing w:after="120" w:line="360" w:lineRule="auto"/>
        <w:rPr>
          <w:bCs/>
          <w:szCs w:val="28"/>
        </w:rPr>
      </w:pPr>
    </w:p>
    <w:p w14:paraId="34E9B839" w14:textId="77777777" w:rsidR="00E811D9" w:rsidRPr="004555AD" w:rsidRDefault="00E811D9" w:rsidP="00E811D9">
      <w:pPr>
        <w:spacing w:after="60" w:line="360" w:lineRule="auto"/>
        <w:rPr>
          <w:bCs/>
          <w:szCs w:val="28"/>
        </w:rPr>
      </w:pPr>
      <w:r w:rsidRPr="004555AD">
        <w:rPr>
          <w:bCs/>
          <w:szCs w:val="28"/>
        </w:rPr>
        <w:t>Таблиця 5.2 – Структура таблиці Schedule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:rsidRPr="004555AD" w14:paraId="12458F8D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54D22DA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lastRenderedPageBreak/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B3EBBE4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30BB0A99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292514C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Призначення поля</w:t>
            </w:r>
          </w:p>
        </w:tc>
      </w:tr>
      <w:tr w:rsidR="00E811D9" w:rsidRPr="004555AD" w14:paraId="76C9620E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A0DDE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6CC96B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id_schedule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77EF0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1AB61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Унікальний код заняття</w:t>
            </w:r>
          </w:p>
        </w:tc>
      </w:tr>
      <w:tr w:rsidR="00E811D9" w:rsidRPr="004555AD" w14:paraId="72E02C34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C3A607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C5269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day_of_week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667D1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VARCHAR(15)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D8EBF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День тижня</w:t>
            </w:r>
          </w:p>
        </w:tc>
      </w:tr>
      <w:tr w:rsidR="00E811D9" w:rsidRPr="004555AD" w14:paraId="5CDC8B88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CB4D0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1550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lesson_number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A7894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49D77C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Номер пари</w:t>
            </w:r>
          </w:p>
        </w:tc>
      </w:tr>
      <w:tr w:rsidR="00E811D9" w:rsidRPr="004555AD" w14:paraId="5EDE1019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E1D84B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3380B3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id_room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DD2980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8DB824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аудиторії (FK)</w:t>
            </w:r>
          </w:p>
        </w:tc>
      </w:tr>
      <w:tr w:rsidR="00E811D9" w:rsidRPr="004555AD" w14:paraId="4C2BF814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1C72D1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6D6656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id_subject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FBC3BC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9102F9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предмета (FK)</w:t>
            </w:r>
          </w:p>
        </w:tc>
      </w:tr>
      <w:tr w:rsidR="00E811D9" w:rsidRPr="004555AD" w14:paraId="4563F609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D8E737" w14:textId="77777777" w:rsidR="00E811D9" w:rsidRPr="004555AD" w:rsidRDefault="00E811D9" w:rsidP="00E811D9">
            <w:pPr>
              <w:spacing w:line="360" w:lineRule="auto"/>
              <w:jc w:val="center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2AFB8E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proofErr w:type="spellStart"/>
            <w:r w:rsidRPr="004555AD">
              <w:rPr>
                <w:bCs/>
                <w:szCs w:val="28"/>
              </w:rPr>
              <w:t>id_group</w:t>
            </w:r>
            <w:proofErr w:type="spellEnd"/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013082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AEAE5D" w14:textId="77777777" w:rsidR="00E811D9" w:rsidRPr="004555AD" w:rsidRDefault="00E811D9" w:rsidP="00E811D9">
            <w:pPr>
              <w:spacing w:line="360" w:lineRule="auto"/>
              <w:rPr>
                <w:bCs/>
                <w:szCs w:val="28"/>
              </w:rPr>
            </w:pPr>
            <w:r w:rsidRPr="004555AD">
              <w:rPr>
                <w:bCs/>
                <w:szCs w:val="28"/>
              </w:rPr>
              <w:t>Код групи (FK)</w:t>
            </w:r>
          </w:p>
        </w:tc>
      </w:tr>
    </w:tbl>
    <w:p w14:paraId="15EF6E33" w14:textId="77777777" w:rsidR="00E811D9" w:rsidRPr="004555AD" w:rsidRDefault="00E811D9" w:rsidP="00E811D9">
      <w:pPr>
        <w:spacing w:after="240" w:line="360" w:lineRule="auto"/>
        <w:ind w:firstLine="720"/>
        <w:rPr>
          <w:rFonts w:eastAsia="Times New Roman" w:cs="Times New Roman"/>
          <w:bCs/>
          <w:szCs w:val="28"/>
          <w:lang w:eastAsia="uk-UA"/>
        </w:rPr>
      </w:pPr>
    </w:p>
    <w:p w14:paraId="11359CF4" w14:textId="77777777" w:rsidR="00AC313D" w:rsidRPr="004555AD" w:rsidRDefault="00AC313D" w:rsidP="00AC313D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eastAsia="Times New Roman" w:cs="Times New Roman"/>
          <w:b/>
          <w:szCs w:val="28"/>
          <w:lang w:eastAsia="uk-UA"/>
        </w:rPr>
      </w:pPr>
      <w:r w:rsidRPr="004555AD">
        <w:rPr>
          <w:rFonts w:eastAsia="Times New Roman" w:cs="Times New Roman"/>
          <w:b/>
          <w:szCs w:val="28"/>
          <w:lang w:eastAsia="uk-UA"/>
        </w:rPr>
        <w:t>Відповіді на контрольні питання</w:t>
      </w:r>
    </w:p>
    <w:p w14:paraId="4C769835" w14:textId="39EE9778" w:rsidR="00AC313D" w:rsidRPr="004555AD" w:rsidRDefault="00AC313D" w:rsidP="00AC313D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Етапи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проєктування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БД:</w:t>
      </w:r>
    </w:p>
    <w:p w14:paraId="1EF20840" w14:textId="77777777" w:rsidR="00AC313D" w:rsidRPr="004555AD" w:rsidRDefault="00AC313D" w:rsidP="00AC313D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Концептуальне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проєктування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: аналіз вимог, виділення сутностей, атрибутів та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зв'язків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між ними (ER-діаграми).   </w:t>
      </w:r>
    </w:p>
    <w:p w14:paraId="290F7EC5" w14:textId="77777777" w:rsidR="00AC313D" w:rsidRPr="004555AD" w:rsidRDefault="00AC313D" w:rsidP="00AC313D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Логічне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проєктування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>: вибір моделі даних (наприклад, реляційної), нормалізація таблиць, визначення первинних/зовнішніх ключів.</w:t>
      </w:r>
    </w:p>
    <w:p w14:paraId="72971AC7" w14:textId="77777777" w:rsidR="00AC313D" w:rsidRPr="004555AD" w:rsidRDefault="00AC313D" w:rsidP="00AC313D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Фізичне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проєктування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>: вибір СУБД, створення структури таблиць, визначення конкретних типів даних, індексів та обмежень у СУБД.</w:t>
      </w:r>
    </w:p>
    <w:p w14:paraId="5EFD74A3" w14:textId="77777777" w:rsidR="00AC313D" w:rsidRPr="004555AD" w:rsidRDefault="00AC313D" w:rsidP="002624E4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Співвідношення поняття «сутність» та «зв’язок»:</w:t>
      </w:r>
    </w:p>
    <w:p w14:paraId="6DFE5B1D" w14:textId="164D2BF1" w:rsidR="00AC313D" w:rsidRPr="004555AD" w:rsidRDefault="00AC313D" w:rsidP="00AC313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Сутність – це реальний чи уявний об'єкт предметної області (наприклад, «Студент», «Книга»).</w:t>
      </w:r>
    </w:p>
    <w:p w14:paraId="4CA90DAE" w14:textId="4DB7D099" w:rsidR="00AC313D" w:rsidRPr="004555AD" w:rsidRDefault="00AC313D" w:rsidP="00AC313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Зв'язок – поіменована асоціація між двома або більше сутностями, що відображає їх взаємодію у реальному світі.</w:t>
      </w:r>
    </w:p>
    <w:p w14:paraId="41BC25E1" w14:textId="545143F6" w:rsidR="00AC313D" w:rsidRPr="004555AD" w:rsidRDefault="00AC313D" w:rsidP="00AC313D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Суть концептуального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проєктування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>:</w:t>
      </w:r>
    </w:p>
    <w:p w14:paraId="1E8A139A" w14:textId="77777777" w:rsidR="00AC313D" w:rsidRPr="004555AD" w:rsidRDefault="00AC313D" w:rsidP="00AC313D">
      <w:pPr>
        <w:tabs>
          <w:tab w:val="left" w:pos="1134"/>
        </w:tabs>
        <w:spacing w:after="0" w:line="360" w:lineRule="auto"/>
        <w:ind w:firstLine="709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lastRenderedPageBreak/>
        <w:t xml:space="preserve">Полягає в описі й систематизації інформаційних вимог користувачів незалежно від конкретної СУБД та фізичних засобів збереження даних. Результатом є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високорівнева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ER-модель.</w:t>
      </w:r>
    </w:p>
    <w:p w14:paraId="13C331FD" w14:textId="77777777" w:rsidR="00AC313D" w:rsidRPr="004555AD" w:rsidRDefault="00AC313D" w:rsidP="00AC313D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Типи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зв’язків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>:</w:t>
      </w:r>
    </w:p>
    <w:p w14:paraId="316B84E9" w14:textId="41B318F7" w:rsidR="00AC313D" w:rsidRPr="004555AD" w:rsidRDefault="00AC313D" w:rsidP="00AC313D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Один–до–одного (1:1): Кожен екземпляр однієї сутності пов'язаний лише з одним екземпляром іншої (наприклад, Паспорт – Громадянин).</w:t>
      </w:r>
    </w:p>
    <w:p w14:paraId="1E31FD0A" w14:textId="19C58F51" w:rsidR="00AC313D" w:rsidRPr="004555AD" w:rsidRDefault="00AC313D" w:rsidP="00AC313D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Один–до–багатьох (1:M): Один екземпляр першої сутності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пов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me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пов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me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зв'язаний з багатьма екземплярами другої (наприклад, Група – Студент).</w:t>
      </w:r>
    </w:p>
    <w:p w14:paraId="5991191B" w14:textId="6C97DE58" w:rsidR="00AC313D" w:rsidRPr="004555AD" w:rsidRDefault="00AC313D" w:rsidP="00AC313D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Багато–до–багатьох (M:N): Багато екземплярів першої сутності можуть відповідати багатьом екземплярам другої (наприклад, Студент – Навчальна дисципліна).</w:t>
      </w:r>
    </w:p>
    <w:p w14:paraId="0D15938E" w14:textId="5EC09215" w:rsidR="00AC313D" w:rsidRPr="004555AD" w:rsidRDefault="00AC313D" w:rsidP="00AC313D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Основні елементи ER-діаграм у нотації Чена:</w:t>
      </w:r>
    </w:p>
    <w:p w14:paraId="17A3B81C" w14:textId="77777777" w:rsidR="00AC313D" w:rsidRPr="004555AD" w:rsidRDefault="00AC313D" w:rsidP="00AC313D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Прямокутник: позначення сутності.</w:t>
      </w:r>
    </w:p>
    <w:p w14:paraId="18242B48" w14:textId="77777777" w:rsidR="00AC313D" w:rsidRPr="004555AD" w:rsidRDefault="00AC313D" w:rsidP="00AC313D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Овал (еліпс): позначення атрибута.</w:t>
      </w:r>
    </w:p>
    <w:p w14:paraId="5EE9942A" w14:textId="77777777" w:rsidR="00AC313D" w:rsidRPr="004555AD" w:rsidRDefault="00AC313D" w:rsidP="00AC313D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Ромб: позначення зв’язку між сутностями.</w:t>
      </w:r>
    </w:p>
    <w:p w14:paraId="2DE401F8" w14:textId="77777777" w:rsidR="00AC313D" w:rsidRPr="004555AD" w:rsidRDefault="00AC313D" w:rsidP="00AC313D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Лінії: зв’язують атрибути із сутностями та сутності з ромбами зв’язку.</w:t>
      </w:r>
    </w:p>
    <w:p w14:paraId="01FD401E" w14:textId="77777777" w:rsidR="00AC313D" w:rsidRPr="004555AD" w:rsidRDefault="00AC313D" w:rsidP="00AC313D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Основні елементи ER-діаграм у нотації Мартіна («вороняча лапка»):</w:t>
      </w:r>
    </w:p>
    <w:p w14:paraId="437F19D6" w14:textId="77777777" w:rsidR="00AC313D" w:rsidRPr="004555AD" w:rsidRDefault="00AC313D" w:rsidP="00AC313D">
      <w:pPr>
        <w:pStyle w:val="a7"/>
        <w:numPr>
          <w:ilvl w:val="0"/>
          <w:numId w:val="17"/>
        </w:numPr>
        <w:tabs>
          <w:tab w:val="left" w:pos="1418"/>
        </w:tabs>
        <w:spacing w:after="0" w:line="360" w:lineRule="auto"/>
        <w:ind w:left="0" w:firstLine="993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>Прямокутник: сутність (із переліком атрибутів всередині).</w:t>
      </w:r>
    </w:p>
    <w:p w14:paraId="220BD4FE" w14:textId="77777777" w:rsidR="00AC313D" w:rsidRPr="004555AD" w:rsidRDefault="00AC313D" w:rsidP="00AC313D">
      <w:pPr>
        <w:pStyle w:val="a7"/>
        <w:numPr>
          <w:ilvl w:val="0"/>
          <w:numId w:val="17"/>
        </w:numPr>
        <w:tabs>
          <w:tab w:val="left" w:pos="1418"/>
        </w:tabs>
        <w:spacing w:after="0" w:line="360" w:lineRule="auto"/>
        <w:ind w:left="0" w:firstLine="993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Лінії з позначками на кінцях: відображають обов'язковість та </w:t>
      </w:r>
      <w:proofErr w:type="spellStart"/>
      <w:r w:rsidRPr="004555AD">
        <w:rPr>
          <w:rFonts w:eastAsia="Times New Roman" w:cs="Times New Roman"/>
          <w:bCs/>
          <w:szCs w:val="28"/>
          <w:lang w:eastAsia="uk-UA"/>
        </w:rPr>
        <w:t>кардинальність</w:t>
      </w:r>
      <w:proofErr w:type="spellEnd"/>
      <w:r w:rsidRPr="004555AD">
        <w:rPr>
          <w:rFonts w:eastAsia="Times New Roman" w:cs="Times New Roman"/>
          <w:bCs/>
          <w:szCs w:val="28"/>
          <w:lang w:eastAsia="uk-UA"/>
        </w:rPr>
        <w:t xml:space="preserve"> зв'язку:</w:t>
      </w:r>
    </w:p>
    <w:p w14:paraId="6016F024" w14:textId="596BE77A" w:rsidR="00AC313D" w:rsidRPr="004555AD" w:rsidRDefault="00AC313D" w:rsidP="00AC313D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1701" w:firstLine="0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Одинарна риска </w:t>
      </w:r>
      <w:r w:rsidRPr="004555AD">
        <w:rPr>
          <w:bCs/>
          <w:szCs w:val="28"/>
        </w:rPr>
        <w:t>–</w:t>
      </w:r>
      <w:r w:rsidRPr="004555AD">
        <w:rPr>
          <w:rFonts w:eastAsia="Times New Roman" w:cs="Times New Roman"/>
          <w:bCs/>
          <w:szCs w:val="28"/>
          <w:lang w:eastAsia="uk-UA"/>
        </w:rPr>
        <w:t xml:space="preserve"> один.</w:t>
      </w:r>
    </w:p>
    <w:p w14:paraId="76AFC35D" w14:textId="5B9CB94F" w:rsidR="00AC313D" w:rsidRPr="004555AD" w:rsidRDefault="00AC313D" w:rsidP="00AC313D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1701" w:firstLine="0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«Вороняча лапка» </w:t>
      </w:r>
      <w:r w:rsidRPr="004555AD">
        <w:rPr>
          <w:bCs/>
          <w:szCs w:val="28"/>
        </w:rPr>
        <w:t>–</w:t>
      </w:r>
      <w:r w:rsidRPr="004555AD">
        <w:rPr>
          <w:rFonts w:eastAsia="Times New Roman" w:cs="Times New Roman"/>
          <w:bCs/>
          <w:szCs w:val="28"/>
          <w:lang w:eastAsia="uk-UA"/>
        </w:rPr>
        <w:t xml:space="preserve"> багато.</w:t>
      </w:r>
    </w:p>
    <w:p w14:paraId="19020B81" w14:textId="479F2803" w:rsidR="00AC313D" w:rsidRPr="004555AD" w:rsidRDefault="00AC313D" w:rsidP="00AC313D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1701" w:firstLine="0"/>
        <w:rPr>
          <w:rFonts w:eastAsia="Times New Roman" w:cs="Times New Roman"/>
          <w:bCs/>
          <w:szCs w:val="28"/>
          <w:lang w:eastAsia="uk-UA"/>
        </w:rPr>
      </w:pPr>
      <w:r w:rsidRPr="004555AD">
        <w:rPr>
          <w:rFonts w:eastAsia="Times New Roman" w:cs="Times New Roman"/>
          <w:bCs/>
          <w:szCs w:val="28"/>
          <w:lang w:eastAsia="uk-UA"/>
        </w:rPr>
        <w:t xml:space="preserve">Кружечок </w:t>
      </w:r>
      <w:r w:rsidRPr="004555AD">
        <w:rPr>
          <w:bCs/>
          <w:szCs w:val="28"/>
        </w:rPr>
        <w:t>–</w:t>
      </w:r>
      <w:r w:rsidRPr="004555AD">
        <w:rPr>
          <w:rFonts w:eastAsia="Times New Roman" w:cs="Times New Roman"/>
          <w:bCs/>
          <w:szCs w:val="28"/>
          <w:lang w:eastAsia="uk-UA"/>
        </w:rPr>
        <w:t xml:space="preserve"> нуль (необов'язковий зв'язок).</w:t>
      </w:r>
    </w:p>
    <w:p w14:paraId="0097E363" w14:textId="77777777" w:rsidR="00E811D9" w:rsidRPr="004555AD" w:rsidRDefault="00892A85" w:rsidP="00E811D9">
      <w:pPr>
        <w:spacing w:after="0" w:line="360" w:lineRule="auto"/>
        <w:ind w:firstLine="720"/>
        <w:rPr>
          <w:rFonts w:eastAsia="Times New Roman" w:cs="Times New Roman"/>
          <w:b/>
          <w:szCs w:val="28"/>
          <w:lang w:eastAsia="uk-UA"/>
        </w:rPr>
      </w:pPr>
      <w:r w:rsidRPr="004555AD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4555AD">
        <w:rPr>
          <w:rFonts w:eastAsia="Times New Roman" w:cs="Times New Roman"/>
          <w:b/>
          <w:szCs w:val="28"/>
          <w:lang w:eastAsia="uk-UA"/>
        </w:rPr>
        <w:t xml:space="preserve"> </w:t>
      </w:r>
    </w:p>
    <w:p w14:paraId="6A58A55C" w14:textId="02AE50D2" w:rsidR="00892A85" w:rsidRPr="004555AD" w:rsidRDefault="00E811D9" w:rsidP="00E811D9">
      <w:pPr>
        <w:spacing w:after="240" w:line="360" w:lineRule="auto"/>
        <w:ind w:firstLine="720"/>
        <w:jc w:val="both"/>
      </w:pPr>
      <w:r w:rsidRPr="004555AD">
        <w:t>П</w:t>
      </w:r>
      <w:r w:rsidR="00604F99" w:rsidRPr="004555AD">
        <w:t xml:space="preserve">ід час виконання лабораторної роботи № 1 було засвоєно теоретичні засади та практичні навички концептуального </w:t>
      </w:r>
      <w:proofErr w:type="spellStart"/>
      <w:r w:rsidR="00604F99" w:rsidRPr="004555AD">
        <w:t>проєктування</w:t>
      </w:r>
      <w:proofErr w:type="spellEnd"/>
      <w:r w:rsidR="00604F99" w:rsidRPr="004555AD">
        <w:t xml:space="preserve"> баз даних. Було доповнено та деталізовано ER-діаграму предметної області «Деканат ВНЗ», </w:t>
      </w:r>
      <w:r w:rsidR="00604F99" w:rsidRPr="004555AD">
        <w:lastRenderedPageBreak/>
        <w:t xml:space="preserve">визначено типи та значення </w:t>
      </w:r>
      <w:proofErr w:type="spellStart"/>
      <w:r w:rsidR="00604F99" w:rsidRPr="004555AD">
        <w:t>зв'язків</w:t>
      </w:r>
      <w:proofErr w:type="spellEnd"/>
      <w:r w:rsidR="00604F99" w:rsidRPr="004555AD">
        <w:t xml:space="preserve"> між сутностями. Окрім цього, самостійно проаналізовано 5 різних предметних областей, для кожної з яких визначено по 5 сутностей, розроблено специфікації атрибутів та структури відповідних таблиць.</w:t>
      </w:r>
    </w:p>
    <w:sectPr w:rsidR="00892A85" w:rsidRPr="004555AD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B2A14"/>
    <w:multiLevelType w:val="hybridMultilevel"/>
    <w:tmpl w:val="7D6073FC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B7DB0"/>
    <w:multiLevelType w:val="hybridMultilevel"/>
    <w:tmpl w:val="4CDCE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1160AF"/>
    <w:multiLevelType w:val="hybridMultilevel"/>
    <w:tmpl w:val="D34C9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74BFC"/>
    <w:multiLevelType w:val="hybridMultilevel"/>
    <w:tmpl w:val="7406A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2E524A"/>
    <w:multiLevelType w:val="hybridMultilevel"/>
    <w:tmpl w:val="5DE8049E"/>
    <w:lvl w:ilvl="0" w:tplc="FB849592">
      <w:start w:val="1"/>
      <w:numFmt w:val="decimal"/>
      <w:lvlText w:val="%1."/>
      <w:lvlJc w:val="left"/>
      <w:pPr>
        <w:ind w:left="795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B40F8"/>
    <w:multiLevelType w:val="hybridMultilevel"/>
    <w:tmpl w:val="468CC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F404B"/>
    <w:multiLevelType w:val="hybridMultilevel"/>
    <w:tmpl w:val="7F2AF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7235F5"/>
    <w:multiLevelType w:val="hybridMultilevel"/>
    <w:tmpl w:val="144647F0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A1626"/>
    <w:multiLevelType w:val="hybridMultilevel"/>
    <w:tmpl w:val="BC767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74318857">
    <w:abstractNumId w:val="14"/>
  </w:num>
  <w:num w:numId="2" w16cid:durableId="148794801">
    <w:abstractNumId w:val="0"/>
  </w:num>
  <w:num w:numId="3" w16cid:durableId="602803692">
    <w:abstractNumId w:val="5"/>
  </w:num>
  <w:num w:numId="4" w16cid:durableId="307831813">
    <w:abstractNumId w:val="15"/>
  </w:num>
  <w:num w:numId="5" w16cid:durableId="22902939">
    <w:abstractNumId w:val="9"/>
  </w:num>
  <w:num w:numId="6" w16cid:durableId="407970359">
    <w:abstractNumId w:val="4"/>
  </w:num>
  <w:num w:numId="7" w16cid:durableId="1142188093">
    <w:abstractNumId w:val="11"/>
  </w:num>
  <w:num w:numId="8" w16cid:durableId="1842088553">
    <w:abstractNumId w:val="6"/>
  </w:num>
  <w:num w:numId="9" w16cid:durableId="1317490354">
    <w:abstractNumId w:val="10"/>
  </w:num>
  <w:num w:numId="10" w16cid:durableId="1778910573">
    <w:abstractNumId w:val="13"/>
  </w:num>
  <w:num w:numId="11" w16cid:durableId="856695833">
    <w:abstractNumId w:val="1"/>
  </w:num>
  <w:num w:numId="12" w16cid:durableId="783770959">
    <w:abstractNumId w:val="8"/>
  </w:num>
  <w:num w:numId="13" w16cid:durableId="2007437495">
    <w:abstractNumId w:val="16"/>
  </w:num>
  <w:num w:numId="14" w16cid:durableId="26682437">
    <w:abstractNumId w:val="3"/>
  </w:num>
  <w:num w:numId="15" w16cid:durableId="1164781343">
    <w:abstractNumId w:val="2"/>
  </w:num>
  <w:num w:numId="16" w16cid:durableId="1003511411">
    <w:abstractNumId w:val="7"/>
  </w:num>
  <w:num w:numId="17" w16cid:durableId="9358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015B5"/>
    <w:rsid w:val="000165E3"/>
    <w:rsid w:val="000346A8"/>
    <w:rsid w:val="0005512E"/>
    <w:rsid w:val="00081065"/>
    <w:rsid w:val="000C74B3"/>
    <w:rsid w:val="0010474B"/>
    <w:rsid w:val="00113A84"/>
    <w:rsid w:val="001567EC"/>
    <w:rsid w:val="001A60DB"/>
    <w:rsid w:val="00254124"/>
    <w:rsid w:val="002624E4"/>
    <w:rsid w:val="002A1326"/>
    <w:rsid w:val="003230E8"/>
    <w:rsid w:val="00372E15"/>
    <w:rsid w:val="00384FBA"/>
    <w:rsid w:val="0040442B"/>
    <w:rsid w:val="00424B37"/>
    <w:rsid w:val="004555AD"/>
    <w:rsid w:val="00483438"/>
    <w:rsid w:val="00496D6D"/>
    <w:rsid w:val="00516EF5"/>
    <w:rsid w:val="0058762D"/>
    <w:rsid w:val="00604F99"/>
    <w:rsid w:val="0074510E"/>
    <w:rsid w:val="00892A85"/>
    <w:rsid w:val="00893642"/>
    <w:rsid w:val="008C795B"/>
    <w:rsid w:val="00987B5E"/>
    <w:rsid w:val="009978AE"/>
    <w:rsid w:val="009F08CD"/>
    <w:rsid w:val="00A102F2"/>
    <w:rsid w:val="00A96D91"/>
    <w:rsid w:val="00AC313D"/>
    <w:rsid w:val="00B9192A"/>
    <w:rsid w:val="00BD553D"/>
    <w:rsid w:val="00C17346"/>
    <w:rsid w:val="00CC3C58"/>
    <w:rsid w:val="00D13ADC"/>
    <w:rsid w:val="00E40A2B"/>
    <w:rsid w:val="00E811D9"/>
    <w:rsid w:val="00E824CC"/>
    <w:rsid w:val="00E825BC"/>
    <w:rsid w:val="00EE3F53"/>
    <w:rsid w:val="00F47E48"/>
    <w:rsid w:val="00F736CC"/>
    <w:rsid w:val="00F97D10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0DB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AC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1149</Words>
  <Characters>6551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11</cp:revision>
  <cp:lastPrinted>2026-09-29T06:24:00Z</cp:lastPrinted>
  <dcterms:created xsi:type="dcterms:W3CDTF">2026-09-14T14:57:00Z</dcterms:created>
  <dcterms:modified xsi:type="dcterms:W3CDTF">2026-10-05T08:17:00Z</dcterms:modified>
</cp:coreProperties>
</file>