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F54587" w14:paraId="1AE06613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B720D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МІНІСТЕРСТВО ОСВІТИ І НАУКИ УКРАЇНИ</w:t>
            </w:r>
          </w:p>
          <w:p w14:paraId="0574AE02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КРЕМЕНЧУЦЬКИЙ НАЦІОНАЛЬНИЙ УНІВЕРСИТЕТ </w:t>
            </w:r>
            <w:r w:rsidRPr="00F54587">
              <w:br/>
              <w:t>ІМЕНІ МИХАЙЛА ОСТРОГРАДСЬКОГО</w:t>
            </w:r>
          </w:p>
          <w:p w14:paraId="68442F88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НАВЧАЛЬНО-НАУКОВИЙ ІНСТИТУТ ЕЛЕКТРИЧНОЇ ІНЖЕНЕРІЇ </w:t>
            </w:r>
            <w:r w:rsidRPr="00F54587">
              <w:br/>
              <w:t>ТА ІНФОРМАЦІЙНИХ ТЕХНОЛОГІЙ</w:t>
            </w:r>
          </w:p>
        </w:tc>
      </w:tr>
      <w:tr w:rsidR="00892A85" w:rsidRPr="00F54587" w14:paraId="212F0892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8AF6F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Кафедра автоматизації та інформаційних систем</w:t>
            </w:r>
          </w:p>
        </w:tc>
      </w:tr>
      <w:tr w:rsidR="00892A85" w:rsidRPr="00F54587" w14:paraId="1553C594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89B50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ОСВІТНІЙ КОМПОНЕНТ</w:t>
            </w:r>
          </w:p>
          <w:p w14:paraId="5C1B1078" w14:textId="77777777" w:rsidR="00892A85" w:rsidRPr="00F54587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F54587">
              <w:rPr>
                <w:b/>
                <w:bCs/>
              </w:rPr>
              <w:t>«</w:t>
            </w:r>
            <w:r w:rsidR="000C2916" w:rsidRPr="00F54587">
              <w:rPr>
                <w:b/>
                <w:bCs/>
                <w:noProof/>
              </w:rPr>
              <w:t>ЧИСЕЛЬНІ МЕТОДИ</w:t>
            </w:r>
            <w:r w:rsidRPr="00F54587">
              <w:rPr>
                <w:b/>
                <w:bCs/>
              </w:rPr>
              <w:t>»</w:t>
            </w:r>
          </w:p>
        </w:tc>
      </w:tr>
      <w:tr w:rsidR="00892A85" w:rsidRPr="00F54587" w14:paraId="2F6D95C2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F8D84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ЗВІТ</w:t>
            </w:r>
          </w:p>
          <w:p w14:paraId="3A74D71F" w14:textId="77777777" w:rsidR="00892A85" w:rsidRPr="00DE4843" w:rsidRDefault="00892A85" w:rsidP="00384FBA">
            <w:pPr>
              <w:spacing w:line="360" w:lineRule="auto"/>
              <w:jc w:val="center"/>
              <w:rPr>
                <w:lang w:val="en-US"/>
              </w:rPr>
            </w:pPr>
            <w:r w:rsidRPr="00F54587">
              <w:t xml:space="preserve">З </w:t>
            </w:r>
            <w:r w:rsidRPr="00F54587">
              <w:rPr>
                <w:noProof/>
              </w:rPr>
              <w:t>ЛАБОРАТОРНОЇ</w:t>
            </w:r>
            <w:r w:rsidRPr="00F54587">
              <w:t xml:space="preserve"> РОБОТИ № </w:t>
            </w:r>
            <w:r w:rsidR="00DE4843">
              <w:rPr>
                <w:lang w:val="en-US"/>
              </w:rPr>
              <w:t>7</w:t>
            </w:r>
          </w:p>
        </w:tc>
      </w:tr>
      <w:tr w:rsidR="00892A85" w:rsidRPr="00F54587" w14:paraId="7D3E3D3D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6F09F" w14:textId="77777777" w:rsidR="00892A85" w:rsidRPr="00F54587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9BFA0" w14:textId="77777777" w:rsidR="00892A85" w:rsidRPr="00F54587" w:rsidRDefault="00892A85" w:rsidP="00384FBA">
            <w:pPr>
              <w:spacing w:line="360" w:lineRule="auto"/>
            </w:pPr>
            <w:r w:rsidRPr="00F54587">
              <w:t>Виконав:</w:t>
            </w:r>
          </w:p>
          <w:p w14:paraId="5FD96259" w14:textId="77777777" w:rsidR="00892A85" w:rsidRPr="00F54587" w:rsidRDefault="00892A85" w:rsidP="00384FBA">
            <w:pPr>
              <w:spacing w:line="360" w:lineRule="auto"/>
            </w:pPr>
            <w:r w:rsidRPr="00F54587">
              <w:t xml:space="preserve">студент групи </w:t>
            </w:r>
            <w:r w:rsidR="00D4386D" w:rsidRPr="00F54587">
              <w:t>КН</w:t>
            </w:r>
            <w:r w:rsidRPr="00F54587">
              <w:t>-25-1</w:t>
            </w:r>
          </w:p>
          <w:p w14:paraId="319EC8AC" w14:textId="77777777" w:rsidR="00892A85" w:rsidRPr="00F54587" w:rsidRDefault="00892A85" w:rsidP="00384FBA">
            <w:pPr>
              <w:spacing w:line="360" w:lineRule="auto"/>
            </w:pPr>
            <w:r w:rsidRPr="00F54587">
              <w:t>Рафієв Б. С.</w:t>
            </w:r>
          </w:p>
          <w:p w14:paraId="33854E3E" w14:textId="77777777" w:rsidR="00892A85" w:rsidRPr="00F54587" w:rsidRDefault="00892A85" w:rsidP="00384FBA">
            <w:pPr>
              <w:spacing w:line="360" w:lineRule="auto"/>
            </w:pPr>
            <w:r w:rsidRPr="00F54587">
              <w:t>Перевіри</w:t>
            </w:r>
            <w:r w:rsidRPr="00F54587">
              <w:rPr>
                <w:noProof/>
              </w:rPr>
              <w:t>ла</w:t>
            </w:r>
            <w:r w:rsidRPr="00F54587">
              <w:t>:</w:t>
            </w:r>
          </w:p>
          <w:p w14:paraId="1C177F9C" w14:textId="77777777" w:rsidR="00892A85" w:rsidRPr="00F54587" w:rsidRDefault="00892A85" w:rsidP="00384FBA">
            <w:pPr>
              <w:spacing w:line="360" w:lineRule="auto"/>
              <w:rPr>
                <w:noProof/>
              </w:rPr>
            </w:pPr>
            <w:r w:rsidRPr="00F54587">
              <w:rPr>
                <w:noProof/>
              </w:rPr>
              <w:t>доцент кафедри АІС</w:t>
            </w:r>
          </w:p>
          <w:p w14:paraId="4C874A67" w14:textId="77777777" w:rsidR="00892A85" w:rsidRPr="00F54587" w:rsidRDefault="00892A85" w:rsidP="00384FBA">
            <w:pPr>
              <w:spacing w:line="360" w:lineRule="auto"/>
            </w:pPr>
            <w:r w:rsidRPr="00F54587">
              <w:rPr>
                <w:noProof/>
              </w:rPr>
              <w:t>Істоміна Н.М.</w:t>
            </w:r>
          </w:p>
        </w:tc>
      </w:tr>
      <w:tr w:rsidR="00892A85" w:rsidRPr="00F54587" w14:paraId="03D5839B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0359C" w14:textId="696BA767" w:rsidR="00892A85" w:rsidRPr="00F54587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F54587">
              <w:t xml:space="preserve">Кременчук </w:t>
            </w:r>
            <w:r w:rsidRPr="00F54587">
              <w:fldChar w:fldCharType="begin"/>
            </w:r>
            <w:r w:rsidRPr="00F54587">
              <w:instrText xml:space="preserve"> DATE \@ "yyyy" </w:instrText>
            </w:r>
            <w:r w:rsidRPr="00F54587">
              <w:fldChar w:fldCharType="separate"/>
            </w:r>
            <w:r w:rsidR="00D14BDE">
              <w:rPr>
                <w:noProof/>
              </w:rPr>
              <w:t>2026</w:t>
            </w:r>
            <w:r w:rsidRPr="00F54587">
              <w:fldChar w:fldCharType="end"/>
            </w:r>
          </w:p>
        </w:tc>
      </w:tr>
    </w:tbl>
    <w:p w14:paraId="3126944C" w14:textId="77777777" w:rsidR="00892A85" w:rsidRPr="00F54587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F54587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F54587" w14:paraId="6C0AB57F" w14:textId="77777777" w:rsidTr="0032464D">
        <w:trPr>
          <w:trHeight w:val="557"/>
        </w:trPr>
        <w:tc>
          <w:tcPr>
            <w:tcW w:w="1129" w:type="dxa"/>
          </w:tcPr>
          <w:p w14:paraId="3013E9EC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0701D310" w14:textId="77777777" w:rsidR="00E53D5D" w:rsidRDefault="00000000">
            <w:pPr>
              <w:spacing w:after="0" w:line="240" w:lineRule="auto"/>
            </w:pPr>
            <w:r>
              <w:t>Розв’язування диференціальних рівнянь та їх систем</w:t>
            </w:r>
          </w:p>
        </w:tc>
      </w:tr>
      <w:tr w:rsidR="00892A85" w:rsidRPr="00F54587" w14:paraId="72B36FA9" w14:textId="77777777" w:rsidTr="0032464D">
        <w:tc>
          <w:tcPr>
            <w:tcW w:w="1129" w:type="dxa"/>
          </w:tcPr>
          <w:p w14:paraId="71E1BB2D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7BD698DE" w14:textId="77777777" w:rsidR="00E53D5D" w:rsidRDefault="00000000">
            <w:pPr>
              <w:spacing w:after="0" w:line="240" w:lineRule="auto"/>
            </w:pPr>
            <w:r>
              <w:t>вивчення методів та набуття навичок розв’язування диференціальних рівнянь та їх систем за допомогою пакета Mathcad.</w:t>
            </w:r>
          </w:p>
        </w:tc>
      </w:tr>
    </w:tbl>
    <w:p w14:paraId="68CF9FB4" w14:textId="77777777" w:rsidR="00E53D5D" w:rsidRDefault="00000000">
      <w:pPr>
        <w:keepNext/>
        <w:spacing w:before="360" w:after="120" w:line="360" w:lineRule="auto"/>
        <w:jc w:val="center"/>
      </w:pPr>
      <w:r>
        <w:rPr>
          <w:b/>
        </w:rPr>
        <w:t>Порядок виконання роботи</w:t>
      </w:r>
    </w:p>
    <w:p w14:paraId="002E993B" w14:textId="77777777" w:rsidR="00E53D5D" w:rsidRDefault="00000000">
      <w:pPr>
        <w:spacing w:after="0" w:line="360" w:lineRule="auto"/>
        <w:ind w:firstLine="850"/>
        <w:jc w:val="both"/>
      </w:pPr>
      <w:r>
        <w:t>Варіант 2, N = 22. Для заданих диференціальних рівнянь і системи необхідно знайти чисельні розв’язки на вказаних інтервалах із кількістю розбиттів n = 10, порівняти результати, отримані методом Ейлера, методом Рунге–Кутта 4-го порядку та вбудованими функціями Mathcad (rkfixed, Rkadapt, Bulstoer, Radau), і побудувати графіки.</w:t>
      </w:r>
    </w:p>
    <w:p w14:paraId="37BC7EBB" w14:textId="77777777" w:rsidR="00CB78B3" w:rsidRDefault="00000000" w:rsidP="00CB78B3">
      <w:pPr>
        <w:spacing w:after="0" w:line="360" w:lineRule="auto"/>
        <w:ind w:firstLine="850"/>
        <w:jc w:val="both"/>
      </w:pPr>
      <w:r>
        <w:t xml:space="preserve">Для першого завдання використано метод Ейлера, метод Рунге–Кутта 4-го порядку та вбудовані функції Mathcad; для другого </w:t>
      </w:r>
      <w:r w:rsidR="00CB78B3">
        <w:t>–</w:t>
      </w:r>
      <w:r>
        <w:t xml:space="preserve"> метод Ейлера та вбудовані функції; для третього </w:t>
      </w:r>
      <w:r w:rsidR="00CB78B3">
        <w:t>–</w:t>
      </w:r>
      <w:r>
        <w:t xml:space="preserve"> вбудовані функції Mathcad.</w:t>
      </w:r>
    </w:p>
    <w:p w14:paraId="7BBB87DC" w14:textId="3D0AF08F" w:rsidR="00CB78B3" w:rsidRDefault="00CB78B3" w:rsidP="00CB78B3">
      <w:pPr>
        <w:pStyle w:val="a8"/>
        <w:keepNext/>
        <w:spacing w:after="0" w:line="360" w:lineRule="auto"/>
        <w:rPr>
          <w:i w:val="0"/>
          <w:iCs w:val="0"/>
          <w:color w:val="auto"/>
          <w:sz w:val="28"/>
          <w:szCs w:val="28"/>
          <w:lang w:val="ru-RU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 w:rsidR="00D14BDE">
        <w:rPr>
          <w:i w:val="0"/>
          <w:iCs w:val="0"/>
          <w:noProof/>
          <w:color w:val="auto"/>
          <w:sz w:val="28"/>
          <w:szCs w:val="28"/>
        </w:rPr>
        <w:t>1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D42F99">
        <w:rPr>
          <w:i w:val="0"/>
          <w:iCs w:val="0"/>
          <w:color w:val="auto"/>
          <w:sz w:val="28"/>
          <w:szCs w:val="28"/>
        </w:rPr>
        <w:t>Таблично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990"/>
        <w:gridCol w:w="1967"/>
        <w:gridCol w:w="3310"/>
        <w:gridCol w:w="955"/>
        <w:gridCol w:w="1406"/>
      </w:tblGrid>
      <w:tr w:rsidR="00CB78B3" w14:paraId="731953DC" w14:textId="02CB619D" w:rsidTr="00D14BDE">
        <w:trPr>
          <w:trHeight w:val="567"/>
        </w:trPr>
        <w:tc>
          <w:tcPr>
            <w:tcW w:w="1033" w:type="pct"/>
            <w:vAlign w:val="center"/>
          </w:tcPr>
          <w:p w14:paraId="6457F6D6" w14:textId="77777777" w:rsidR="00CB78B3" w:rsidRDefault="00CB78B3" w:rsidP="00CB78B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  <w:r w:rsidRPr="00AE35BF">
              <w:rPr>
                <w:lang w:val="ru-RU"/>
              </w:rPr>
              <w:t xml:space="preserve"> вар.</w:t>
            </w:r>
          </w:p>
        </w:tc>
        <w:tc>
          <w:tcPr>
            <w:tcW w:w="1021" w:type="pct"/>
            <w:vAlign w:val="center"/>
          </w:tcPr>
          <w:p w14:paraId="1DA54995" w14:textId="77777777" w:rsidR="00CB78B3" w:rsidRDefault="00CB78B3" w:rsidP="00CB78B3">
            <w:pPr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f(x)</m:t>
                </m:r>
              </m:oMath>
            </m:oMathPara>
          </w:p>
        </w:tc>
        <w:tc>
          <w:tcPr>
            <w:tcW w:w="1718" w:type="pct"/>
            <w:vAlign w:val="center"/>
          </w:tcPr>
          <w:p w14:paraId="6904AACC" w14:textId="77777777" w:rsidR="00CB78B3" w:rsidRDefault="00CB78B3" w:rsidP="00CB78B3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Межі</w:t>
            </w:r>
          </w:p>
        </w:tc>
        <w:tc>
          <w:tcPr>
            <w:tcW w:w="496" w:type="pct"/>
            <w:vAlign w:val="center"/>
          </w:tcPr>
          <w:p w14:paraId="6BC15669" w14:textId="3455F833" w:rsidR="00CB78B3" w:rsidRPr="00CB78B3" w:rsidRDefault="00CB78B3" w:rsidP="00CB78B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30" w:type="pct"/>
            <w:vAlign w:val="center"/>
          </w:tcPr>
          <w:p w14:paraId="4F6C6620" w14:textId="5E358FCC" w:rsidR="00CB78B3" w:rsidRPr="00AE35BF" w:rsidRDefault="00CB78B3" w:rsidP="00CB78B3">
            <w:pPr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</w:tr>
      <w:tr w:rsidR="00CB78B3" w14:paraId="532947CC" w14:textId="0C96CC45" w:rsidTr="00D14BDE">
        <w:trPr>
          <w:trHeight w:val="567"/>
        </w:trPr>
        <w:tc>
          <w:tcPr>
            <w:tcW w:w="1033" w:type="pct"/>
            <w:vAlign w:val="center"/>
          </w:tcPr>
          <w:p w14:paraId="2DB31383" w14:textId="7F808A45" w:rsidR="00CB78B3" w:rsidRDefault="00CB78B3" w:rsidP="00CB78B3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2</w:t>
            </w:r>
          </w:p>
        </w:tc>
        <w:tc>
          <w:tcPr>
            <w:tcW w:w="1021" w:type="pct"/>
            <w:vAlign w:val="center"/>
          </w:tcPr>
          <w:p w14:paraId="4A005458" w14:textId="62B6E647" w:rsidR="00CB78B3" w:rsidRPr="00CB78B3" w:rsidRDefault="00CB78B3" w:rsidP="00CB78B3">
            <w:pPr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+y</m:t>
                </m:r>
              </m:oMath>
            </m:oMathPara>
          </w:p>
        </w:tc>
        <w:tc>
          <w:tcPr>
            <w:tcW w:w="1718" w:type="pct"/>
            <w:vAlign w:val="center"/>
          </w:tcPr>
          <w:p w14:paraId="09B07FF3" w14:textId="310B2ED3" w:rsidR="00CB78B3" w:rsidRPr="00CB78B3" w:rsidRDefault="00CB78B3" w:rsidP="00CB78B3">
            <w:pPr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;b=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496" w:type="pct"/>
            <w:vAlign w:val="center"/>
          </w:tcPr>
          <w:p w14:paraId="37C0310C" w14:textId="5CB3F9BC" w:rsidR="00CB78B3" w:rsidRPr="00CB78B3" w:rsidRDefault="00CB78B3" w:rsidP="00CB78B3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0</m:t>
                </m:r>
              </m:oMath>
            </m:oMathPara>
          </w:p>
        </w:tc>
        <w:tc>
          <w:tcPr>
            <w:tcW w:w="730" w:type="pct"/>
            <w:vAlign w:val="center"/>
          </w:tcPr>
          <w:p w14:paraId="10273A1A" w14:textId="34BDFC68" w:rsidR="00CB78B3" w:rsidRPr="00CB78B3" w:rsidRDefault="00CB78B3" w:rsidP="00CB78B3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N/2</m:t>
                </m:r>
              </m:oMath>
            </m:oMathPara>
          </w:p>
        </w:tc>
      </w:tr>
    </w:tbl>
    <w:p w14:paraId="79BD7C1B" w14:textId="77777777" w:rsidR="00CB78B3" w:rsidRDefault="00CB78B3" w:rsidP="00CB78B3">
      <w:pPr>
        <w:spacing w:after="0" w:line="360" w:lineRule="auto"/>
        <w:jc w:val="both"/>
      </w:pPr>
    </w:p>
    <w:p w14:paraId="5853F78C" w14:textId="2CBB1B86" w:rsidR="00E53D5D" w:rsidRDefault="00000000" w:rsidP="00CB78B3">
      <w:pPr>
        <w:pStyle w:val="a7"/>
        <w:numPr>
          <w:ilvl w:val="0"/>
          <w:numId w:val="26"/>
        </w:numPr>
        <w:spacing w:after="0" w:line="360" w:lineRule="auto"/>
        <w:jc w:val="both"/>
      </w:pPr>
      <w:r w:rsidRPr="00CB78B3">
        <w:rPr>
          <w:b/>
        </w:rPr>
        <w:t>Диференціальне рівняння першого порядку</w:t>
      </w:r>
    </w:p>
    <w:p w14:paraId="3B172D45" w14:textId="60B78822" w:rsidR="00E53D5D" w:rsidRDefault="00000000">
      <w:pPr>
        <w:spacing w:after="0" w:line="360" w:lineRule="auto"/>
        <w:ind w:firstLine="850"/>
        <w:jc w:val="both"/>
      </w:pPr>
      <w:r>
        <w:t xml:space="preserve">Для вбудованих функцій Mathcad права частина задається як </w:t>
      </w:r>
      <m:oMath>
        <m:r>
          <w:rPr>
            <w:rFonts w:ascii="Cambria Math" w:hAnsi="Cambria Math"/>
          </w:rPr>
          <m:t xml:space="preserve">D(x, y) = f(x, y)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+ y</m:t>
        </m:r>
      </m:oMath>
      <w:r>
        <w:t>, а розв’язок обчислюється функціями rkfixed, Rkadapt, Bulstoer і Radau. Результати обчислень наведено на рисунках 1–3.</w:t>
      </w:r>
    </w:p>
    <w:p w14:paraId="0330868A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B864C37" wp14:editId="7D976A4C">
            <wp:extent cx="4434377" cy="36004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6594" cy="36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00C5" w14:textId="77777777" w:rsidR="00E53D5D" w:rsidRDefault="00000000">
      <w:pPr>
        <w:spacing w:before="60" w:after="120" w:line="360" w:lineRule="auto"/>
        <w:jc w:val="center"/>
        <w:rPr>
          <w:lang w:val="en-US"/>
        </w:rPr>
      </w:pPr>
      <w:r>
        <w:t>Рисунок 1 – Метод Ейлера для рівняння першого порядку</w:t>
      </w:r>
    </w:p>
    <w:p w14:paraId="1A0512B0" w14:textId="6145C795" w:rsidR="000F2387" w:rsidRPr="000F2387" w:rsidRDefault="000F2387" w:rsidP="000F2387">
      <w:pPr>
        <w:spacing w:before="60" w:after="120" w:line="360" w:lineRule="auto"/>
        <w:rPr>
          <w:lang w:val="en-US"/>
        </w:rPr>
      </w:pPr>
    </w:p>
    <w:p w14:paraId="36787EF4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3C907126" wp14:editId="36A4A455">
            <wp:extent cx="4396082" cy="42576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702" cy="42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E178" w14:textId="34D5E2E4" w:rsidR="000F2387" w:rsidRPr="000F2387" w:rsidRDefault="00000000" w:rsidP="000F2387">
      <w:pPr>
        <w:spacing w:before="60" w:after="120" w:line="360" w:lineRule="auto"/>
        <w:jc w:val="center"/>
        <w:rPr>
          <w:lang w:val="en-US"/>
        </w:rPr>
      </w:pPr>
      <w:r>
        <w:t>Рисунок 2 – Метод Рунге–Кутта 4-го порядку для рівняння першого порядку</w:t>
      </w:r>
    </w:p>
    <w:p w14:paraId="0CA0B9AC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ED5E095" wp14:editId="5E158FEA">
            <wp:extent cx="4140000" cy="3521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A453" w14:textId="77777777" w:rsidR="00E53D5D" w:rsidRDefault="00000000">
      <w:pPr>
        <w:spacing w:before="60" w:after="120" w:line="360" w:lineRule="auto"/>
        <w:jc w:val="center"/>
      </w:pPr>
      <w:r>
        <w:t>Рисунок 3 – Порівняння методів Ейлера, Рунге–Кутта та вбудованих функцій Mathcad</w:t>
      </w:r>
    </w:p>
    <w:p w14:paraId="72160A80" w14:textId="77777777" w:rsidR="00CB78B3" w:rsidRDefault="00CB78B3" w:rsidP="00CB78B3">
      <w:pPr>
        <w:spacing w:after="0" w:line="360" w:lineRule="auto"/>
        <w:jc w:val="both"/>
      </w:pPr>
    </w:p>
    <w:p w14:paraId="5444BFE0" w14:textId="77777777" w:rsidR="00CB78B3" w:rsidRDefault="00000000" w:rsidP="00CB78B3">
      <w:pPr>
        <w:spacing w:after="0" w:line="360" w:lineRule="auto"/>
        <w:ind w:firstLine="850"/>
        <w:jc w:val="both"/>
      </w:pPr>
      <w:r>
        <w:t xml:space="preserve">Точний розв’язок рівняння дає y(1) = 32.241903. Метод Ейлера </w:t>
      </w:r>
      <w:r w:rsidR="00CB78B3">
        <w:t>–</w:t>
      </w:r>
      <w:r>
        <w:t xml:space="preserve"> y(1) = 30.634657, абсолютна похибка становить 1.607246. Метод Рунге–Кутта 4-го порядку та rkfixed практично збігаються: 32.241876 (похибка 2.67·10⁻⁵). Адаптивні методи Rkadapt, Bulstoer і Radau дають 32.241903, 32.241902 і 32.241908 відповідно, тобто їхня похибка не перевищує 5.1·10⁻⁶. Отже, метод Ейлера поступається методам Рунге–Кутта та вбудованим адаптивним алгоритмам.</w:t>
      </w:r>
    </w:p>
    <w:p w14:paraId="11ED0A52" w14:textId="652D6810" w:rsidR="00E53D5D" w:rsidRPr="00FE6E12" w:rsidRDefault="00000000" w:rsidP="00CB78B3">
      <w:pPr>
        <w:pStyle w:val="a7"/>
        <w:numPr>
          <w:ilvl w:val="0"/>
          <w:numId w:val="26"/>
        </w:numPr>
        <w:spacing w:after="0" w:line="360" w:lineRule="auto"/>
        <w:jc w:val="both"/>
      </w:pPr>
      <w:r w:rsidRPr="00CB78B3">
        <w:rPr>
          <w:b/>
        </w:rPr>
        <w:t>Диференціальне рівняння другого порядку</w:t>
      </w:r>
    </w:p>
    <w:p w14:paraId="7E5C59CD" w14:textId="42B3AEAD" w:rsidR="00FE6E12" w:rsidRDefault="00FE6E12" w:rsidP="00FE6E12">
      <w:pPr>
        <w:pStyle w:val="a8"/>
        <w:keepNext/>
        <w:spacing w:after="0" w:line="360" w:lineRule="auto"/>
        <w:ind w:left="850"/>
        <w:rPr>
          <w:i w:val="0"/>
          <w:iCs w:val="0"/>
          <w:color w:val="auto"/>
          <w:sz w:val="28"/>
          <w:szCs w:val="28"/>
          <w:lang w:val="ru-RU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 w:rsidR="00D14BDE">
        <w:rPr>
          <w:i w:val="0"/>
          <w:iCs w:val="0"/>
          <w:noProof/>
          <w:color w:val="auto"/>
          <w:sz w:val="28"/>
          <w:szCs w:val="28"/>
        </w:rPr>
        <w:t>2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D42F99">
        <w:rPr>
          <w:i w:val="0"/>
          <w:iCs w:val="0"/>
          <w:color w:val="auto"/>
          <w:sz w:val="28"/>
          <w:szCs w:val="28"/>
        </w:rPr>
        <w:t>Таблично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794"/>
        <w:gridCol w:w="2179"/>
        <w:gridCol w:w="1906"/>
        <w:gridCol w:w="1585"/>
        <w:gridCol w:w="1585"/>
        <w:gridCol w:w="1579"/>
      </w:tblGrid>
      <w:tr w:rsidR="00FE6E12" w14:paraId="793298C8" w14:textId="2D846C3A" w:rsidTr="00D14BDE">
        <w:trPr>
          <w:trHeight w:val="567"/>
        </w:trPr>
        <w:tc>
          <w:tcPr>
            <w:tcW w:w="412" w:type="pct"/>
            <w:vAlign w:val="center"/>
          </w:tcPr>
          <w:p w14:paraId="37EE0E46" w14:textId="77777777" w:rsidR="00FE6E12" w:rsidRDefault="00FE6E12" w:rsidP="002309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  <w:r w:rsidRPr="00AE35BF">
              <w:rPr>
                <w:lang w:val="ru-RU"/>
              </w:rPr>
              <w:t xml:space="preserve"> вар.</w:t>
            </w:r>
          </w:p>
        </w:tc>
        <w:tc>
          <w:tcPr>
            <w:tcW w:w="1131" w:type="pct"/>
            <w:vAlign w:val="center"/>
          </w:tcPr>
          <w:p w14:paraId="42A6768F" w14:textId="1516E085" w:rsidR="00FE6E12" w:rsidRDefault="00FE6E12" w:rsidP="00230971">
            <w:pPr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f(x</m:t>
                </m:r>
                <m:r>
                  <w:rPr>
                    <w:rFonts w:ascii="Cambria Math" w:hAnsi="Cambria Math"/>
                    <w:lang w:val="ru-RU"/>
                  </w:rPr>
                  <m:t>,y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>)</m:t>
                </m:r>
              </m:oMath>
            </m:oMathPara>
          </w:p>
        </w:tc>
        <w:tc>
          <w:tcPr>
            <w:tcW w:w="990" w:type="pct"/>
            <w:vAlign w:val="center"/>
          </w:tcPr>
          <w:p w14:paraId="071F31B5" w14:textId="77777777" w:rsidR="00FE6E12" w:rsidRDefault="00FE6E12" w:rsidP="00230971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Межі</w:t>
            </w:r>
          </w:p>
        </w:tc>
        <w:tc>
          <w:tcPr>
            <w:tcW w:w="823" w:type="pct"/>
            <w:vAlign w:val="center"/>
          </w:tcPr>
          <w:p w14:paraId="52C2937E" w14:textId="77777777" w:rsidR="00FE6E12" w:rsidRPr="00CB78B3" w:rsidRDefault="00FE6E12" w:rsidP="00230971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23" w:type="pct"/>
            <w:vAlign w:val="center"/>
          </w:tcPr>
          <w:p w14:paraId="0DA11F18" w14:textId="77777777" w:rsidR="00FE6E12" w:rsidRPr="00AE35BF" w:rsidRDefault="00FE6E12" w:rsidP="00230971">
            <w:pPr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20" w:type="pct"/>
            <w:vAlign w:val="center"/>
          </w:tcPr>
          <w:p w14:paraId="2765A92B" w14:textId="683E1C03" w:rsidR="00FE6E12" w:rsidRDefault="00FE6E12" w:rsidP="00FE6E12">
            <w:pPr>
              <w:jc w:val="center"/>
              <w:rPr>
                <w:rFonts w:eastAsia="Calibri" w:cs="Calibri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Calibri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</w:tr>
      <w:tr w:rsidR="00FE6E12" w14:paraId="6AB766A2" w14:textId="37CF3A5B" w:rsidTr="00D14BDE">
        <w:trPr>
          <w:trHeight w:val="567"/>
        </w:trPr>
        <w:tc>
          <w:tcPr>
            <w:tcW w:w="412" w:type="pct"/>
            <w:vAlign w:val="center"/>
          </w:tcPr>
          <w:p w14:paraId="251C3249" w14:textId="77777777" w:rsidR="00FE6E12" w:rsidRDefault="00FE6E12" w:rsidP="00230971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2</w:t>
            </w:r>
          </w:p>
        </w:tc>
        <w:tc>
          <w:tcPr>
            <w:tcW w:w="1131" w:type="pct"/>
            <w:vAlign w:val="center"/>
          </w:tcPr>
          <w:p w14:paraId="45C1D749" w14:textId="5EE73DC8" w:rsidR="00FE6E12" w:rsidRPr="00CB78B3" w:rsidRDefault="00FE6E12" w:rsidP="00230971">
            <w:pPr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4e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oMath>
            </m:oMathPara>
          </w:p>
        </w:tc>
        <w:tc>
          <w:tcPr>
            <w:tcW w:w="990" w:type="pct"/>
            <w:vAlign w:val="center"/>
          </w:tcPr>
          <w:p w14:paraId="386CF146" w14:textId="5D3DDD90" w:rsidR="00FE6E12" w:rsidRPr="00CB78B3" w:rsidRDefault="00FE6E12" w:rsidP="00230971">
            <w:pPr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;b=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823" w:type="pct"/>
            <w:vAlign w:val="center"/>
          </w:tcPr>
          <w:p w14:paraId="4670D788" w14:textId="77777777" w:rsidR="00FE6E12" w:rsidRPr="00CB78B3" w:rsidRDefault="00FE6E12" w:rsidP="00230971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0</m:t>
                </m:r>
              </m:oMath>
            </m:oMathPara>
          </w:p>
        </w:tc>
        <w:tc>
          <w:tcPr>
            <w:tcW w:w="823" w:type="pct"/>
            <w:vAlign w:val="center"/>
          </w:tcPr>
          <w:p w14:paraId="720952B9" w14:textId="374FF0A2" w:rsidR="00FE6E12" w:rsidRPr="00CB78B3" w:rsidRDefault="00FE6E12" w:rsidP="00230971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N</m:t>
                </m:r>
              </m:oMath>
            </m:oMathPara>
          </w:p>
        </w:tc>
        <w:tc>
          <w:tcPr>
            <w:tcW w:w="820" w:type="pct"/>
            <w:vAlign w:val="center"/>
          </w:tcPr>
          <w:p w14:paraId="5DA0A12A" w14:textId="1A6DFB8D" w:rsidR="00FE6E12" w:rsidRPr="00CB78B3" w:rsidRDefault="00FE6E12" w:rsidP="00FE6E12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-3</m:t>
                </m:r>
              </m:oMath>
            </m:oMathPara>
          </w:p>
        </w:tc>
      </w:tr>
    </w:tbl>
    <w:p w14:paraId="4BCFCF9B" w14:textId="77777777" w:rsidR="00FE6E12" w:rsidRPr="00FE6E12" w:rsidRDefault="00FE6E12" w:rsidP="00FE6E12">
      <w:pPr>
        <w:spacing w:after="0" w:line="360" w:lineRule="auto"/>
        <w:jc w:val="both"/>
        <w:rPr>
          <w:lang w:val="en-US"/>
        </w:rPr>
      </w:pPr>
    </w:p>
    <w:p w14:paraId="0C819899" w14:textId="1C25C3C3" w:rsidR="00E53D5D" w:rsidRDefault="00000000">
      <w:pPr>
        <w:spacing w:after="0" w:line="360" w:lineRule="auto"/>
        <w:ind w:firstLine="850"/>
        <w:jc w:val="both"/>
      </w:pPr>
      <w:r>
        <w:t xml:space="preserve">Для вбудованих функцій Mathcad вектор правих частин має вигляд </w:t>
      </w:r>
      <m:oMath>
        <m:r>
          <w:rPr>
            <w:rFonts w:ascii="Cambria Math" w:hAnsi="Cambria Math"/>
          </w:rPr>
          <m:t>D(x, Y) = [Y1; 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- Y0]</m:t>
        </m:r>
      </m:oMath>
      <w:r>
        <w:t xml:space="preserve">, а початковий вектор </w:t>
      </w:r>
      <w:r w:rsidR="00CB78B3">
        <w:t>–</w:t>
      </w:r>
      <w:r>
        <w:t xml:space="preserve"> </w:t>
      </w:r>
      <m:oMath>
        <m:r>
          <w:rPr>
            <w:rFonts w:ascii="Cambria Math" w:hAnsi="Cambria Math"/>
          </w:rPr>
          <m:t>fpoch = [22; -3]</m:t>
        </m:r>
      </m:oMath>
      <w:r>
        <w:t>. Далі застосовано rkfixed, Rkadapt, Bulstoer і Radau.</w:t>
      </w:r>
    </w:p>
    <w:p w14:paraId="62C7D4F0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C3EF166" wp14:editId="468D1BD5">
            <wp:extent cx="4463415" cy="3893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270" cy="38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8637" w14:textId="36A0D508" w:rsidR="000F2387" w:rsidRDefault="00000000" w:rsidP="000F2387">
      <w:pPr>
        <w:spacing w:before="60" w:after="120" w:line="360" w:lineRule="auto"/>
        <w:jc w:val="center"/>
        <w:rPr>
          <w:lang w:val="en-US"/>
        </w:rPr>
      </w:pPr>
      <w:r>
        <w:t>Рисунок 4 – Метод Ейлера для рівняння другого порядку</w:t>
      </w:r>
    </w:p>
    <w:p w14:paraId="0F9FE091" w14:textId="77777777" w:rsidR="000F2387" w:rsidRPr="000F2387" w:rsidRDefault="000F2387" w:rsidP="000F2387">
      <w:pPr>
        <w:spacing w:before="60" w:after="120" w:line="360" w:lineRule="auto"/>
        <w:rPr>
          <w:lang w:val="en-US"/>
        </w:rPr>
      </w:pPr>
    </w:p>
    <w:p w14:paraId="7F8068F2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7CAAE6CA" wp14:editId="6B7680AD">
            <wp:extent cx="4408638" cy="3876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787" cy="388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10FC" w14:textId="77777777" w:rsidR="00E53D5D" w:rsidRDefault="00000000">
      <w:pPr>
        <w:spacing w:before="60" w:after="120" w:line="360" w:lineRule="auto"/>
        <w:jc w:val="center"/>
      </w:pPr>
      <w:r>
        <w:t>Рисунок 5 – Результати розв’язання рівняння другого порядку в Mathcad</w:t>
      </w:r>
    </w:p>
    <w:p w14:paraId="2F2FFC57" w14:textId="577DB21E" w:rsidR="00CB78B3" w:rsidRPr="000F2387" w:rsidRDefault="00CB78B3" w:rsidP="000F2387">
      <w:pPr>
        <w:spacing w:after="0" w:line="360" w:lineRule="auto"/>
        <w:jc w:val="both"/>
        <w:rPr>
          <w:lang w:val="en-US"/>
        </w:rPr>
      </w:pPr>
    </w:p>
    <w:p w14:paraId="1CEFF923" w14:textId="4E557F86" w:rsidR="00D14BDE" w:rsidRPr="00D50645" w:rsidRDefault="00000000" w:rsidP="00D50645">
      <w:pPr>
        <w:pStyle w:val="a7"/>
        <w:numPr>
          <w:ilvl w:val="0"/>
          <w:numId w:val="26"/>
        </w:numPr>
        <w:spacing w:after="0" w:line="360" w:lineRule="auto"/>
        <w:jc w:val="both"/>
      </w:pPr>
      <w:r w:rsidRPr="00CB78B3">
        <w:rPr>
          <w:b/>
        </w:rPr>
        <w:lastRenderedPageBreak/>
        <w:t>Система диференціальних рівнянь</w:t>
      </w:r>
    </w:p>
    <w:p w14:paraId="39F01142" w14:textId="77777777" w:rsidR="00D50645" w:rsidRPr="00D50645" w:rsidRDefault="00D50645" w:rsidP="00D50645">
      <w:pPr>
        <w:spacing w:after="0" w:line="360" w:lineRule="auto"/>
        <w:jc w:val="both"/>
        <w:rPr>
          <w:lang w:val="en-US"/>
        </w:rPr>
      </w:pPr>
    </w:p>
    <w:p w14:paraId="073BF857" w14:textId="39483B84" w:rsidR="00D14BDE" w:rsidRDefault="00D14BDE" w:rsidP="00D14BDE">
      <w:pPr>
        <w:pStyle w:val="a8"/>
        <w:keepNext/>
        <w:spacing w:after="0" w:line="360" w:lineRule="auto"/>
        <w:ind w:left="850"/>
        <w:rPr>
          <w:i w:val="0"/>
          <w:iCs w:val="0"/>
          <w:color w:val="auto"/>
          <w:sz w:val="28"/>
          <w:szCs w:val="28"/>
          <w:lang w:val="ru-RU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D42F99">
        <w:rPr>
          <w:i w:val="0"/>
          <w:iCs w:val="0"/>
          <w:color w:val="auto"/>
          <w:sz w:val="28"/>
          <w:szCs w:val="28"/>
        </w:rPr>
        <w:t>Таблично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83"/>
        <w:gridCol w:w="1816"/>
        <w:gridCol w:w="1587"/>
        <w:gridCol w:w="2288"/>
        <w:gridCol w:w="1134"/>
        <w:gridCol w:w="1134"/>
        <w:gridCol w:w="986"/>
      </w:tblGrid>
      <w:tr w:rsidR="00D50645" w14:paraId="2E7DDC2D" w14:textId="77777777" w:rsidTr="00D50645">
        <w:trPr>
          <w:trHeight w:val="567"/>
        </w:trPr>
        <w:tc>
          <w:tcPr>
            <w:tcW w:w="355" w:type="pct"/>
            <w:vAlign w:val="center"/>
          </w:tcPr>
          <w:p w14:paraId="22B2CFB0" w14:textId="77777777" w:rsidR="00D14BDE" w:rsidRDefault="00D14BDE" w:rsidP="002309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  <w:r w:rsidRPr="00AE35BF">
              <w:rPr>
                <w:lang w:val="ru-RU"/>
              </w:rPr>
              <w:t xml:space="preserve"> вар.</w:t>
            </w:r>
          </w:p>
        </w:tc>
        <w:tc>
          <w:tcPr>
            <w:tcW w:w="943" w:type="pct"/>
            <w:vAlign w:val="center"/>
          </w:tcPr>
          <w:p w14:paraId="40D6619D" w14:textId="49C11D35" w:rsidR="00D14BDE" w:rsidRDefault="00D14BDE" w:rsidP="00230971">
            <w:pPr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(x,y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>)</m:t>
                </m:r>
              </m:oMath>
            </m:oMathPara>
          </w:p>
        </w:tc>
        <w:tc>
          <w:tcPr>
            <w:tcW w:w="824" w:type="pct"/>
            <w:vAlign w:val="center"/>
          </w:tcPr>
          <w:p w14:paraId="3A7BD45C" w14:textId="34EEF8A4" w:rsidR="00D14BDE" w:rsidRPr="00AE35BF" w:rsidRDefault="00D14BDE" w:rsidP="00D14BDE">
            <w:pPr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(x,y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>)</m:t>
                </m:r>
              </m:oMath>
            </m:oMathPara>
          </w:p>
        </w:tc>
        <w:tc>
          <w:tcPr>
            <w:tcW w:w="1188" w:type="pct"/>
            <w:vAlign w:val="center"/>
          </w:tcPr>
          <w:p w14:paraId="7B6B933B" w14:textId="708F09E7" w:rsidR="00D14BDE" w:rsidRDefault="00D14BDE" w:rsidP="00230971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Межі</w:t>
            </w:r>
          </w:p>
        </w:tc>
        <w:tc>
          <w:tcPr>
            <w:tcW w:w="589" w:type="pct"/>
            <w:vAlign w:val="center"/>
          </w:tcPr>
          <w:p w14:paraId="68FC3E69" w14:textId="77777777" w:rsidR="00D14BDE" w:rsidRPr="00CB78B3" w:rsidRDefault="00D14BDE" w:rsidP="00230971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89" w:type="pct"/>
            <w:vAlign w:val="center"/>
          </w:tcPr>
          <w:p w14:paraId="2FF32547" w14:textId="77777777" w:rsidR="00D14BDE" w:rsidRPr="00AE35BF" w:rsidRDefault="00D14BDE" w:rsidP="00230971">
            <w:pPr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2" w:type="pct"/>
            <w:vAlign w:val="center"/>
          </w:tcPr>
          <w:p w14:paraId="1DE9D42F" w14:textId="77777777" w:rsidR="00D14BDE" w:rsidRDefault="00D14BDE" w:rsidP="00230971">
            <w:pPr>
              <w:jc w:val="center"/>
              <w:rPr>
                <w:rFonts w:eastAsia="Calibri" w:cs="Calibri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Calibri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</w:tr>
      <w:tr w:rsidR="00D50645" w14:paraId="1BBBA9AD" w14:textId="77777777" w:rsidTr="00D50645">
        <w:trPr>
          <w:trHeight w:val="567"/>
        </w:trPr>
        <w:tc>
          <w:tcPr>
            <w:tcW w:w="355" w:type="pct"/>
            <w:vAlign w:val="center"/>
          </w:tcPr>
          <w:p w14:paraId="2D7480AB" w14:textId="77777777" w:rsidR="00D14BDE" w:rsidRDefault="00D14BDE" w:rsidP="00230971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2</w:t>
            </w:r>
          </w:p>
        </w:tc>
        <w:tc>
          <w:tcPr>
            <w:tcW w:w="943" w:type="pct"/>
            <w:vAlign w:val="center"/>
          </w:tcPr>
          <w:p w14:paraId="6978DD2F" w14:textId="5FC70EEA" w:rsidR="00D14BDE" w:rsidRPr="00CB78B3" w:rsidRDefault="00D14BDE" w:rsidP="00230971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sin⁡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24" w:type="pct"/>
            <w:vAlign w:val="center"/>
          </w:tcPr>
          <w:p w14:paraId="6ABF067E" w14:textId="59389644" w:rsidR="00D14BDE" w:rsidRPr="00CB78B3" w:rsidRDefault="00D14BDE" w:rsidP="00D14BDE">
            <w:pPr>
              <w:jc w:val="center"/>
              <w:rPr>
                <w:rFonts w:eastAsia="Calibri" w:cs="Calibri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cos⁡</m:t>
                </m:r>
                <m:r>
                  <w:rPr>
                    <w:rFonts w:ascii="Cambria Math" w:hAnsi="Cambria Math"/>
                    <w:lang w:val="en-US"/>
                  </w:rPr>
                  <m:t>(x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188" w:type="pct"/>
            <w:vAlign w:val="center"/>
          </w:tcPr>
          <w:p w14:paraId="5CCA55B3" w14:textId="412BD1F2" w:rsidR="00D14BDE" w:rsidRPr="00CB78B3" w:rsidRDefault="00D14BDE" w:rsidP="00230971">
            <w:pPr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;b=</m:t>
                </m:r>
                <m:r>
                  <w:rPr>
                    <w:rFonts w:ascii="Cambria Math" w:hAnsi="Cambria Math"/>
                    <w:lang w:val="en-US"/>
                  </w:rPr>
                  <m:t>4</m:t>
                </m:r>
              </m:oMath>
            </m:oMathPara>
          </w:p>
        </w:tc>
        <w:tc>
          <w:tcPr>
            <w:tcW w:w="589" w:type="pct"/>
            <w:vAlign w:val="center"/>
          </w:tcPr>
          <w:p w14:paraId="59469702" w14:textId="77777777" w:rsidR="00D14BDE" w:rsidRPr="00CB78B3" w:rsidRDefault="00D14BDE" w:rsidP="00230971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0</m:t>
                </m:r>
              </m:oMath>
            </m:oMathPara>
          </w:p>
        </w:tc>
        <w:tc>
          <w:tcPr>
            <w:tcW w:w="589" w:type="pct"/>
            <w:vAlign w:val="center"/>
          </w:tcPr>
          <w:p w14:paraId="041BFF8C" w14:textId="77777777" w:rsidR="00D14BDE" w:rsidRPr="00CB78B3" w:rsidRDefault="00D14BDE" w:rsidP="00230971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N</m:t>
                </m:r>
              </m:oMath>
            </m:oMathPara>
          </w:p>
        </w:tc>
        <w:tc>
          <w:tcPr>
            <w:tcW w:w="512" w:type="pct"/>
            <w:vAlign w:val="center"/>
          </w:tcPr>
          <w:p w14:paraId="41274CD7" w14:textId="694C0632" w:rsidR="00D14BDE" w:rsidRPr="00CB78B3" w:rsidRDefault="00D14BDE" w:rsidP="00230971">
            <w:pPr>
              <w:jc w:val="center"/>
              <w:rPr>
                <w:rFonts w:eastAsia="Calibri" w:cs="Calibri"/>
                <w:iCs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0</m:t>
                </m:r>
              </m:oMath>
            </m:oMathPara>
          </w:p>
        </w:tc>
      </w:tr>
    </w:tbl>
    <w:p w14:paraId="461AA515" w14:textId="77777777" w:rsidR="00D14BDE" w:rsidRDefault="00D14BDE" w:rsidP="000F2387">
      <w:pPr>
        <w:spacing w:after="0" w:line="360" w:lineRule="auto"/>
        <w:jc w:val="both"/>
        <w:rPr>
          <w:lang w:val="en-US"/>
        </w:rPr>
      </w:pPr>
    </w:p>
    <w:p w14:paraId="5507AA1E" w14:textId="3D35701C" w:rsidR="00E53D5D" w:rsidRDefault="00000000">
      <w:pPr>
        <w:spacing w:after="0" w:line="360" w:lineRule="auto"/>
        <w:ind w:firstLine="850"/>
        <w:jc w:val="both"/>
        <w:rPr>
          <w:lang w:val="en-US"/>
        </w:rPr>
      </w:pPr>
      <w:r>
        <w:t>У векторній формі Y = [y0; y1], а вектор правих частин D(x, Y) = [sin(x² + Y1²); cos(x·Y0)]. Для розв’язання використано вбудовані функції Mathcad rkfixed, Rkadapt, Bulstoer і Radau.</w:t>
      </w:r>
    </w:p>
    <w:p w14:paraId="7DF8150C" w14:textId="77777777" w:rsidR="000F2387" w:rsidRPr="000F2387" w:rsidRDefault="000F2387" w:rsidP="000F2387">
      <w:pPr>
        <w:spacing w:after="0" w:line="360" w:lineRule="auto"/>
        <w:jc w:val="both"/>
        <w:rPr>
          <w:lang w:val="en-US"/>
        </w:rPr>
      </w:pPr>
    </w:p>
    <w:p w14:paraId="221624B4" w14:textId="77777777" w:rsidR="00E53D5D" w:rsidRDefault="0000000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0ACBB936" wp14:editId="5A548DC5">
            <wp:extent cx="4491255" cy="5024803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613" cy="50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E522" w14:textId="77777777" w:rsidR="00E53D5D" w:rsidRDefault="00000000">
      <w:pPr>
        <w:spacing w:before="60" w:after="120" w:line="360" w:lineRule="auto"/>
        <w:jc w:val="center"/>
      </w:pPr>
      <w:r>
        <w:t>Рисунок 6 – Розв’язання системи диференціальних рівнянь у Mathcad</w:t>
      </w:r>
    </w:p>
    <w:p w14:paraId="30D08DC2" w14:textId="77777777" w:rsidR="00E53D5D" w:rsidRDefault="00E53D5D">
      <w:pPr>
        <w:spacing w:after="0" w:line="360" w:lineRule="auto"/>
        <w:jc w:val="both"/>
      </w:pPr>
    </w:p>
    <w:p w14:paraId="314E10FB" w14:textId="77777777" w:rsidR="00CB78B3" w:rsidRDefault="00000000" w:rsidP="00CB78B3">
      <w:pPr>
        <w:spacing w:after="0" w:line="360" w:lineRule="auto"/>
        <w:ind w:firstLine="850"/>
        <w:jc w:val="both"/>
      </w:pPr>
      <w:r>
        <w:lastRenderedPageBreak/>
        <w:t xml:space="preserve">Отриманий розв’язок має коливальний характер: на графіку спостерігаються підйоми до 22.86 при x ≈ 1.6 і 3.2 та спади до 22.46 при x ≈ 2.4 і 3.6. У кінцевій точці x = 4 отримано: rkfixed </w:t>
      </w:r>
      <w:r w:rsidR="00CB78B3">
        <w:t>–</w:t>
      </w:r>
      <w:r>
        <w:t xml:space="preserve"> 22.757791, Rkadapt </w:t>
      </w:r>
      <w:r w:rsidR="00CB78B3">
        <w:t>–</w:t>
      </w:r>
      <w:r>
        <w:t xml:space="preserve"> 22.747774, Bulstoer </w:t>
      </w:r>
      <w:r w:rsidR="00CB78B3">
        <w:t>–</w:t>
      </w:r>
      <w:r>
        <w:t xml:space="preserve"> 22.747838, Radau </w:t>
      </w:r>
      <w:r w:rsidR="00CB78B3">
        <w:t>–</w:t>
      </w:r>
      <w:r>
        <w:t xml:space="preserve"> 22.747787. Еталонне значення, обчислене з дуже малим кроком, становить 22.747786. Отже, rkfixed із фіксованим кроком h = 0.4 має похибку близько 0.010, тоді як адаптивні методи </w:t>
      </w:r>
      <w:r w:rsidR="00CB78B3">
        <w:t>–</w:t>
      </w:r>
      <w:r>
        <w:t xml:space="preserve"> від 9.5·10⁻⁷ (Radau) до 5.3·10⁻⁵ (Bulstoer).</w:t>
      </w:r>
    </w:p>
    <w:p w14:paraId="2E50A756" w14:textId="41899DF6" w:rsidR="00E53D5D" w:rsidRDefault="00000000" w:rsidP="00CB78B3">
      <w:pPr>
        <w:spacing w:after="0" w:line="360" w:lineRule="auto"/>
        <w:ind w:firstLine="850"/>
        <w:jc w:val="both"/>
      </w:pPr>
      <w:r>
        <w:rPr>
          <w:b/>
        </w:rPr>
        <w:t>Виснов</w:t>
      </w:r>
      <w:r w:rsidR="00CB78B3">
        <w:rPr>
          <w:b/>
        </w:rPr>
        <w:t>ок:</w:t>
      </w:r>
    </w:p>
    <w:p w14:paraId="67305892" w14:textId="77777777" w:rsidR="00E53D5D" w:rsidRDefault="00000000">
      <w:pPr>
        <w:spacing w:after="0" w:line="360" w:lineRule="auto"/>
        <w:ind w:firstLine="850"/>
        <w:jc w:val="both"/>
      </w:pPr>
      <w:r>
        <w:t>Під час виконання лабораторної роботи № 7 було вивчено чисельні методи розв’язування диференціальних рівнянь та їх систем у середовищі Mathcad. Розв’язано диференціальне рівняння першого порядку, диференціальне рівняння другого порядку та систему двох рівнянь для варіанта 2 (N = 22).</w:t>
      </w:r>
    </w:p>
    <w:p w14:paraId="44C2BA12" w14:textId="77777777" w:rsidR="00E53D5D" w:rsidRDefault="00000000">
      <w:pPr>
        <w:spacing w:after="0" w:line="360" w:lineRule="auto"/>
        <w:ind w:firstLine="850"/>
        <w:jc w:val="both"/>
      </w:pPr>
      <w:r>
        <w:t>За результатами розрахунків зроблено такі висновки:</w:t>
      </w:r>
    </w:p>
    <w:p w14:paraId="7D6926FE" w14:textId="77777777" w:rsidR="00E53D5D" w:rsidRDefault="00000000">
      <w:pPr>
        <w:spacing w:after="0" w:line="360" w:lineRule="auto"/>
        <w:ind w:firstLine="850"/>
        <w:jc w:val="both"/>
      </w:pPr>
      <w:r>
        <w:t>1. Для рівняння першого порядку метод Ейлера забезпечив найбільшу похибку (1.607), тоді як метод Рунге–Кутта 4-го порядку та rkfixed збіглися й дали похибку 2.67·10⁻⁵. Адаптивні методи Rkadapt, Bulstoer і Radau практично досягли точного розв’язку.</w:t>
      </w:r>
    </w:p>
    <w:p w14:paraId="4609D20A" w14:textId="463BDD1F" w:rsidR="00E53D5D" w:rsidRDefault="00000000">
      <w:pPr>
        <w:spacing w:after="0" w:line="360" w:lineRule="auto"/>
        <w:ind w:firstLine="850"/>
        <w:jc w:val="both"/>
      </w:pPr>
      <w:r>
        <w:t xml:space="preserve">2. Рівняння другого порядку зведено до системи двох рівнянь першого порядку. Метод Ейлера дав похибку 0.190, а вбудовані функції </w:t>
      </w:r>
      <w:r w:rsidR="00CB78B3">
        <w:t>–</w:t>
      </w:r>
      <w:r>
        <w:t xml:space="preserve"> не більше 1.6·10⁻⁵; найточнішим виявився Rkadapt.</w:t>
      </w:r>
    </w:p>
    <w:p w14:paraId="01CB958A" w14:textId="442476F8" w:rsidR="00E53D5D" w:rsidRDefault="00000000">
      <w:pPr>
        <w:spacing w:after="0" w:line="360" w:lineRule="auto"/>
        <w:ind w:firstLine="850"/>
        <w:jc w:val="both"/>
      </w:pPr>
      <w:r>
        <w:t xml:space="preserve">3. Система диференціальних рівнянь має коливальний розв’язок. Для фіксованого кроку h = 0.4 rkfixed дає похибку близько 0.010, тоді як адаптивні методи Rkadapt, Bulstoer і Radau </w:t>
      </w:r>
      <w:r w:rsidR="00CB78B3">
        <w:t>–</w:t>
      </w:r>
      <w:r>
        <w:t xml:space="preserve"> суттєво меншу; найточнішим був Radau.</w:t>
      </w:r>
    </w:p>
    <w:p w14:paraId="7A3482AE" w14:textId="77777777" w:rsidR="00E53D5D" w:rsidRDefault="00000000">
      <w:pPr>
        <w:spacing w:after="0" w:line="360" w:lineRule="auto"/>
        <w:ind w:firstLine="850"/>
        <w:jc w:val="both"/>
      </w:pPr>
      <w:r>
        <w:t>4. Вбудовані функції Mathcad дозволяють швидко розв’язувати диференціальні рівняння та їх системи, автоматично добирати крок і будувати графіки, що робить їх зручним інструментом для інженерних розрахунків. Вибір методу та величини кроку істотно впливає на точність отриманого результату.</w:t>
      </w:r>
    </w:p>
    <w:sectPr w:rsidR="00E53D5D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A42"/>
    <w:multiLevelType w:val="multilevel"/>
    <w:tmpl w:val="9370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26F8"/>
    <w:multiLevelType w:val="multilevel"/>
    <w:tmpl w:val="561E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B5FAE"/>
    <w:multiLevelType w:val="hybridMultilevel"/>
    <w:tmpl w:val="5E94D2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B6DB0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12480"/>
    <w:multiLevelType w:val="hybridMultilevel"/>
    <w:tmpl w:val="FA62083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74E65"/>
    <w:multiLevelType w:val="hybridMultilevel"/>
    <w:tmpl w:val="8FB80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57430"/>
    <w:multiLevelType w:val="hybridMultilevel"/>
    <w:tmpl w:val="63147FDC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0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4308A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23898"/>
    <w:multiLevelType w:val="hybridMultilevel"/>
    <w:tmpl w:val="04CA03DE"/>
    <w:lvl w:ilvl="0" w:tplc="4ED812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EA47533"/>
    <w:multiLevelType w:val="multilevel"/>
    <w:tmpl w:val="CB4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A5A78"/>
    <w:multiLevelType w:val="hybridMultilevel"/>
    <w:tmpl w:val="47E20BA2"/>
    <w:lvl w:ilvl="0" w:tplc="FFF86E8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0B2E19"/>
    <w:multiLevelType w:val="hybridMultilevel"/>
    <w:tmpl w:val="514A1000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6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349DE"/>
    <w:multiLevelType w:val="hybridMultilevel"/>
    <w:tmpl w:val="A82A0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C0451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F74CE"/>
    <w:multiLevelType w:val="hybridMultilevel"/>
    <w:tmpl w:val="C816806C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2" w15:restartNumberingAfterBreak="0">
    <w:nsid w:val="5C724019"/>
    <w:multiLevelType w:val="hybridMultilevel"/>
    <w:tmpl w:val="846C9664"/>
    <w:lvl w:ilvl="0" w:tplc="74C2D1EA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217DB"/>
    <w:multiLevelType w:val="hybridMultilevel"/>
    <w:tmpl w:val="09542538"/>
    <w:lvl w:ilvl="0" w:tplc="5AF25BE2">
      <w:start w:val="1"/>
      <w:numFmt w:val="decimal"/>
      <w:lvlText w:val="%1."/>
      <w:lvlJc w:val="left"/>
      <w:pPr>
        <w:ind w:left="121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5" w15:restartNumberingAfterBreak="0">
    <w:nsid w:val="6F8A45DB"/>
    <w:multiLevelType w:val="hybridMultilevel"/>
    <w:tmpl w:val="971E047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56775445">
    <w:abstractNumId w:val="20"/>
  </w:num>
  <w:num w:numId="2" w16cid:durableId="607471495">
    <w:abstractNumId w:val="2"/>
  </w:num>
  <w:num w:numId="3" w16cid:durableId="231434602">
    <w:abstractNumId w:val="5"/>
  </w:num>
  <w:num w:numId="4" w16cid:durableId="1395742781">
    <w:abstractNumId w:val="23"/>
  </w:num>
  <w:num w:numId="5" w16cid:durableId="1260872863">
    <w:abstractNumId w:val="16"/>
  </w:num>
  <w:num w:numId="6" w16cid:durableId="1675911628">
    <w:abstractNumId w:val="4"/>
  </w:num>
  <w:num w:numId="7" w16cid:durableId="49690828">
    <w:abstractNumId w:val="19"/>
  </w:num>
  <w:num w:numId="8" w16cid:durableId="1131436488">
    <w:abstractNumId w:val="10"/>
  </w:num>
  <w:num w:numId="9" w16cid:durableId="1137603720">
    <w:abstractNumId w:val="17"/>
  </w:num>
  <w:num w:numId="10" w16cid:durableId="602687476">
    <w:abstractNumId w:val="14"/>
  </w:num>
  <w:num w:numId="11" w16cid:durableId="236746367">
    <w:abstractNumId w:val="15"/>
  </w:num>
  <w:num w:numId="12" w16cid:durableId="2072384230">
    <w:abstractNumId w:val="22"/>
  </w:num>
  <w:num w:numId="13" w16cid:durableId="1084110331">
    <w:abstractNumId w:val="9"/>
  </w:num>
  <w:num w:numId="14" w16cid:durableId="1526552664">
    <w:abstractNumId w:val="25"/>
  </w:num>
  <w:num w:numId="15" w16cid:durableId="2000424250">
    <w:abstractNumId w:val="7"/>
  </w:num>
  <w:num w:numId="16" w16cid:durableId="1929118410">
    <w:abstractNumId w:val="3"/>
  </w:num>
  <w:num w:numId="17" w16cid:durableId="1182822761">
    <w:abstractNumId w:val="12"/>
  </w:num>
  <w:num w:numId="18" w16cid:durableId="163932637">
    <w:abstractNumId w:val="0"/>
  </w:num>
  <w:num w:numId="19" w16cid:durableId="77993748">
    <w:abstractNumId w:val="1"/>
  </w:num>
  <w:num w:numId="20" w16cid:durableId="1287348492">
    <w:abstractNumId w:val="6"/>
  </w:num>
  <w:num w:numId="21" w16cid:durableId="477841280">
    <w:abstractNumId w:val="18"/>
  </w:num>
  <w:num w:numId="22" w16cid:durableId="762721640">
    <w:abstractNumId w:val="11"/>
  </w:num>
  <w:num w:numId="23" w16cid:durableId="887762579">
    <w:abstractNumId w:val="13"/>
  </w:num>
  <w:num w:numId="24" w16cid:durableId="555821006">
    <w:abstractNumId w:val="8"/>
  </w:num>
  <w:num w:numId="25" w16cid:durableId="1448694788">
    <w:abstractNumId w:val="21"/>
  </w:num>
  <w:num w:numId="26" w16cid:durableId="16238836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218C3"/>
    <w:rsid w:val="000346A8"/>
    <w:rsid w:val="0005512E"/>
    <w:rsid w:val="00081065"/>
    <w:rsid w:val="000C1B99"/>
    <w:rsid w:val="000C2916"/>
    <w:rsid w:val="000C74B3"/>
    <w:rsid w:val="000F2387"/>
    <w:rsid w:val="000F2854"/>
    <w:rsid w:val="00113A84"/>
    <w:rsid w:val="00156373"/>
    <w:rsid w:val="001567EC"/>
    <w:rsid w:val="00170C38"/>
    <w:rsid w:val="001A60DB"/>
    <w:rsid w:val="001C207C"/>
    <w:rsid w:val="001C259F"/>
    <w:rsid w:val="001E6ACB"/>
    <w:rsid w:val="00201848"/>
    <w:rsid w:val="00214EA6"/>
    <w:rsid w:val="00250418"/>
    <w:rsid w:val="00254124"/>
    <w:rsid w:val="002A1326"/>
    <w:rsid w:val="003230E8"/>
    <w:rsid w:val="00364E8E"/>
    <w:rsid w:val="00384FBA"/>
    <w:rsid w:val="0040442B"/>
    <w:rsid w:val="00424B37"/>
    <w:rsid w:val="00470E06"/>
    <w:rsid w:val="00483438"/>
    <w:rsid w:val="00496D6D"/>
    <w:rsid w:val="004F3780"/>
    <w:rsid w:val="00502E37"/>
    <w:rsid w:val="00516EF5"/>
    <w:rsid w:val="00574925"/>
    <w:rsid w:val="005D6244"/>
    <w:rsid w:val="006D421B"/>
    <w:rsid w:val="00704E0F"/>
    <w:rsid w:val="0072011E"/>
    <w:rsid w:val="00792AE3"/>
    <w:rsid w:val="007C34E5"/>
    <w:rsid w:val="00815BDC"/>
    <w:rsid w:val="008872C5"/>
    <w:rsid w:val="00892A85"/>
    <w:rsid w:val="008E0866"/>
    <w:rsid w:val="008E6D32"/>
    <w:rsid w:val="008F7A15"/>
    <w:rsid w:val="009512C9"/>
    <w:rsid w:val="00957261"/>
    <w:rsid w:val="00991186"/>
    <w:rsid w:val="009978AE"/>
    <w:rsid w:val="009F08CD"/>
    <w:rsid w:val="00A102F2"/>
    <w:rsid w:val="00A10572"/>
    <w:rsid w:val="00A45965"/>
    <w:rsid w:val="00A96D91"/>
    <w:rsid w:val="00AC758F"/>
    <w:rsid w:val="00AE35BF"/>
    <w:rsid w:val="00AF3D01"/>
    <w:rsid w:val="00BD553D"/>
    <w:rsid w:val="00C17346"/>
    <w:rsid w:val="00C374A5"/>
    <w:rsid w:val="00CB78B3"/>
    <w:rsid w:val="00D14BDE"/>
    <w:rsid w:val="00D42F99"/>
    <w:rsid w:val="00D4386D"/>
    <w:rsid w:val="00D50645"/>
    <w:rsid w:val="00D532F8"/>
    <w:rsid w:val="00DE4843"/>
    <w:rsid w:val="00E07A92"/>
    <w:rsid w:val="00E119AE"/>
    <w:rsid w:val="00E43497"/>
    <w:rsid w:val="00E53D5D"/>
    <w:rsid w:val="00E825BC"/>
    <w:rsid w:val="00EE3F53"/>
    <w:rsid w:val="00EF292B"/>
    <w:rsid w:val="00F54587"/>
    <w:rsid w:val="00F97D10"/>
    <w:rsid w:val="00FD2EFC"/>
    <w:rsid w:val="00FE6E12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1A05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BDE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8</cp:revision>
  <cp:lastPrinted>2026-10-13T15:44:00Z</cp:lastPrinted>
  <dcterms:created xsi:type="dcterms:W3CDTF">2026-10-13T16:27:00Z</dcterms:created>
  <dcterms:modified xsi:type="dcterms:W3CDTF">2026-10-21T19:13:00Z</dcterms:modified>
</cp:coreProperties>
</file>