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775DED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775DED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775DED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775DED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775DED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775DED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775DED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775DED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775DED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ЗВІТ</w:t>
            </w:r>
          </w:p>
          <w:p w14:paraId="4910219E" w14:textId="3D6B924B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775DED">
              <w:rPr>
                <w:rFonts w:cs="Times New Roman"/>
                <w:szCs w:val="28"/>
              </w:rPr>
              <w:t xml:space="preserve">З </w:t>
            </w:r>
            <w:r w:rsidRPr="00775DED">
              <w:rPr>
                <w:rFonts w:cs="Times New Roman"/>
                <w:noProof/>
                <w:szCs w:val="28"/>
              </w:rPr>
              <w:t>ЛАБОРАТОРНОЇ</w:t>
            </w:r>
            <w:r w:rsidRPr="00775DED">
              <w:rPr>
                <w:rFonts w:cs="Times New Roman"/>
                <w:szCs w:val="28"/>
              </w:rPr>
              <w:t xml:space="preserve"> РОБОТИ № </w:t>
            </w:r>
            <w:r w:rsidR="00700936">
              <w:rPr>
                <w:rFonts w:cs="Times New Roman"/>
                <w:szCs w:val="28"/>
              </w:rPr>
              <w:t>5</w:t>
            </w:r>
          </w:p>
        </w:tc>
      </w:tr>
      <w:tr w:rsidR="00775DED" w:rsidRPr="00775DED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студент групи </w:t>
            </w:r>
            <w:r w:rsidR="00700936">
              <w:rPr>
                <w:rFonts w:cs="Times New Roman"/>
                <w:szCs w:val="28"/>
              </w:rPr>
              <w:t>КН</w:t>
            </w:r>
            <w:r w:rsidRPr="00775DED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Рафієв Б. С.</w:t>
            </w:r>
          </w:p>
          <w:p w14:paraId="47704FE3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>Перевіри</w:t>
            </w:r>
            <w:r w:rsidRPr="00775DED">
              <w:rPr>
                <w:rFonts w:cs="Times New Roman"/>
                <w:noProof/>
                <w:szCs w:val="28"/>
              </w:rPr>
              <w:t>ла</w:t>
            </w:r>
            <w:r w:rsidRPr="00775DED">
              <w:rPr>
                <w:rFonts w:cs="Times New Roman"/>
                <w:szCs w:val="28"/>
              </w:rPr>
              <w:t>:</w:t>
            </w:r>
          </w:p>
          <w:p w14:paraId="3AB59F3E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775DED">
              <w:rPr>
                <w:rFonts w:cs="Times New Roman"/>
                <w:noProof/>
                <w:szCs w:val="28"/>
              </w:rPr>
              <w:t>доцент кафедри АІС</w:t>
            </w:r>
          </w:p>
          <w:p w14:paraId="64AAEDF4" w14:textId="0932AC2F" w:rsidR="00892A85" w:rsidRPr="00775DED" w:rsidRDefault="007D0344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noProof/>
                <w:szCs w:val="28"/>
              </w:rPr>
              <w:t>Рилова</w:t>
            </w:r>
            <w:r w:rsidR="00892A85" w:rsidRPr="00775DED">
              <w:rPr>
                <w:rFonts w:cs="Times New Roman"/>
                <w:noProof/>
                <w:szCs w:val="28"/>
              </w:rPr>
              <w:t xml:space="preserve"> Н.</w:t>
            </w:r>
            <w:r w:rsidRPr="00775DED">
              <w:rPr>
                <w:rFonts w:cs="Times New Roman"/>
                <w:noProof/>
                <w:szCs w:val="28"/>
              </w:rPr>
              <w:t>В</w:t>
            </w:r>
            <w:r w:rsidR="00892A85" w:rsidRPr="00775DED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775DED" w:rsidRPr="00775DED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E284AE8" w:rsidR="00892A85" w:rsidRPr="00775DED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775DED">
              <w:rPr>
                <w:rFonts w:cs="Times New Roman"/>
                <w:szCs w:val="28"/>
              </w:rPr>
              <w:t xml:space="preserve">Кременчук </w:t>
            </w:r>
            <w:r w:rsidRPr="00775DED">
              <w:rPr>
                <w:rFonts w:cs="Times New Roman"/>
                <w:szCs w:val="28"/>
              </w:rPr>
              <w:fldChar w:fldCharType="begin"/>
            </w:r>
            <w:r w:rsidRPr="00775DED">
              <w:rPr>
                <w:rFonts w:cs="Times New Roman"/>
                <w:szCs w:val="28"/>
              </w:rPr>
              <w:instrText xml:space="preserve"> DATE \@ "yyyy" </w:instrText>
            </w:r>
            <w:r w:rsidRPr="00775DED">
              <w:rPr>
                <w:rFonts w:cs="Times New Roman"/>
                <w:szCs w:val="28"/>
              </w:rPr>
              <w:fldChar w:fldCharType="separate"/>
            </w:r>
            <w:r w:rsidR="00EB0FB1">
              <w:rPr>
                <w:rFonts w:cs="Times New Roman"/>
                <w:noProof/>
                <w:szCs w:val="28"/>
              </w:rPr>
              <w:t>2026</w:t>
            </w:r>
            <w:r w:rsidRPr="00775DED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775DED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75DED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7DFD5D9" w14:textId="77777777" w:rsidR="00700936" w:rsidRPr="00700936" w:rsidRDefault="00700936" w:rsidP="00700936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00936">
              <w:rPr>
                <w:rFonts w:eastAsia="Times New Roman" w:cs="Times New Roman"/>
                <w:b/>
                <w:bCs/>
                <w:szCs w:val="28"/>
                <w:lang w:eastAsia="uk-UA"/>
              </w:rPr>
              <w:t>Побудова біноміального розподілу дискретних випадкових</w:t>
            </w:r>
          </w:p>
          <w:p w14:paraId="7AF254EB" w14:textId="411BD3AD" w:rsidR="00892A85" w:rsidRPr="00775DED" w:rsidRDefault="00700936" w:rsidP="00700936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00936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величин</w:t>
            </w:r>
          </w:p>
        </w:tc>
      </w:tr>
      <w:tr w:rsidR="00775DED" w:rsidRPr="00775DED" w14:paraId="1560BFB2" w14:textId="77777777" w:rsidTr="0032464D">
        <w:tc>
          <w:tcPr>
            <w:tcW w:w="1129" w:type="dxa"/>
          </w:tcPr>
          <w:p w14:paraId="4171B8A1" w14:textId="77777777" w:rsidR="00892A85" w:rsidRPr="00775DED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75DED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29E71B9E" w:rsidR="00892A85" w:rsidRPr="00775DED" w:rsidRDefault="00700936" w:rsidP="00700936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700936">
              <w:rPr>
                <w:rFonts w:eastAsia="Times New Roman" w:cs="Times New Roman"/>
                <w:szCs w:val="28"/>
                <w:lang w:eastAsia="uk-UA"/>
              </w:rPr>
              <w:t>уміти організовувати статистичні дані. Навчитися визначати</w:t>
            </w:r>
            <w:r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700936">
              <w:rPr>
                <w:rFonts w:eastAsia="Times New Roman" w:cs="Times New Roman"/>
                <w:szCs w:val="28"/>
                <w:lang w:eastAsia="uk-UA"/>
              </w:rPr>
              <w:t>числові характеристики вибірки та генеральної сукупності статистичних даних.</w:t>
            </w:r>
          </w:p>
        </w:tc>
      </w:tr>
    </w:tbl>
    <w:p w14:paraId="3BA6DB31" w14:textId="65C44B45" w:rsidR="00892A85" w:rsidRPr="00775DED" w:rsidRDefault="007F615A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775DED">
        <w:rPr>
          <w:rFonts w:eastAsia="Times New Roman" w:cs="Times New Roman"/>
          <w:b/>
          <w:szCs w:val="28"/>
          <w:lang w:eastAsia="uk-UA"/>
        </w:rPr>
        <w:t>Задачі для самостійної роботи</w:t>
      </w:r>
    </w:p>
    <w:p w14:paraId="3DB34A3B" w14:textId="44925228" w:rsidR="007F615A" w:rsidRPr="00700936" w:rsidRDefault="00700936" w:rsidP="002A30F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citation-430"/>
          <w:rFonts w:eastAsiaTheme="majorEastAsia" w:cs="Times New Roman"/>
          <w:szCs w:val="28"/>
        </w:rPr>
      </w:pPr>
      <w:r w:rsidRPr="00700936">
        <w:rPr>
          <w:rStyle w:val="citation-430"/>
          <w:rFonts w:eastAsiaTheme="majorEastAsia" w:cs="Times New Roman"/>
          <w:szCs w:val="28"/>
        </w:rPr>
        <w:t>Яка ймовірність того, що вісім з десяти здобувачів, що здають залік,</w:t>
      </w:r>
      <w:r>
        <w:rPr>
          <w:rStyle w:val="citation-430"/>
          <w:rFonts w:eastAsiaTheme="majorEastAsia" w:cs="Times New Roman"/>
          <w:szCs w:val="28"/>
        </w:rPr>
        <w:t xml:space="preserve"> </w:t>
      </w:r>
      <w:r w:rsidRPr="00700936">
        <w:rPr>
          <w:rStyle w:val="citation-430"/>
          <w:rFonts w:eastAsiaTheme="majorEastAsia" w:cs="Times New Roman"/>
          <w:szCs w:val="28"/>
        </w:rPr>
        <w:t>одержать «незалік»?</w:t>
      </w:r>
    </w:p>
    <w:p w14:paraId="50AD9438" w14:textId="77777777" w:rsidR="00700936" w:rsidRPr="00775DED" w:rsidRDefault="00700936" w:rsidP="00700936">
      <w:pPr>
        <w:spacing w:after="0" w:line="360" w:lineRule="auto"/>
        <w:ind w:left="851"/>
      </w:pPr>
    </w:p>
    <w:p w14:paraId="150C7610" w14:textId="77777777" w:rsidR="005A531E" w:rsidRPr="00775DED" w:rsidRDefault="007F615A" w:rsidP="00700936">
      <w:pPr>
        <w:keepNext/>
        <w:spacing w:after="0" w:line="360" w:lineRule="auto"/>
        <w:ind w:left="1080"/>
        <w:jc w:val="center"/>
      </w:pPr>
      <w:r w:rsidRPr="00775DED">
        <w:rPr>
          <w:noProof/>
        </w:rPr>
        <w:drawing>
          <wp:inline distT="0" distB="0" distL="0" distR="0" wp14:anchorId="2C7B916A" wp14:editId="27031675">
            <wp:extent cx="3829584" cy="879086"/>
            <wp:effectExtent l="0" t="0" r="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AC22" w14:textId="5D4AAC0A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1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1</w:t>
      </w:r>
    </w:p>
    <w:p w14:paraId="09043E21" w14:textId="77777777" w:rsidR="007F615A" w:rsidRPr="00775DED" w:rsidRDefault="007F615A" w:rsidP="00700936">
      <w:pPr>
        <w:spacing w:after="0" w:line="360" w:lineRule="auto"/>
        <w:ind w:left="851"/>
      </w:pPr>
    </w:p>
    <w:p w14:paraId="4DCD42CC" w14:textId="0094C3B5" w:rsidR="007F615A" w:rsidRPr="00700936" w:rsidRDefault="00700936" w:rsidP="002A30F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citation-430"/>
          <w:rFonts w:eastAsiaTheme="majorEastAsia" w:cs="Times New Roman"/>
          <w:szCs w:val="28"/>
        </w:rPr>
      </w:pPr>
      <w:r w:rsidRPr="00700936">
        <w:rPr>
          <w:rStyle w:val="citation-430"/>
          <w:rFonts w:eastAsiaTheme="majorEastAsia" w:cs="Times New Roman"/>
          <w:szCs w:val="28"/>
        </w:rPr>
        <w:t xml:space="preserve">Унаслідок кидання монети може випасти орел або решка. </w:t>
      </w:r>
      <w:r>
        <w:rPr>
          <w:rStyle w:val="citation-430"/>
          <w:rFonts w:eastAsiaTheme="majorEastAsia" w:cs="Times New Roman"/>
          <w:szCs w:val="28"/>
        </w:rPr>
        <w:t>В</w:t>
      </w:r>
      <w:r w:rsidRPr="00700936">
        <w:rPr>
          <w:rStyle w:val="citation-430"/>
          <w:rFonts w:eastAsiaTheme="majorEastAsia" w:cs="Times New Roman"/>
          <w:szCs w:val="28"/>
        </w:rPr>
        <w:t>изначити ймовірність того, що орел випаде точно 6 разів з 10.</w:t>
      </w:r>
    </w:p>
    <w:p w14:paraId="53815091" w14:textId="77777777" w:rsidR="00700936" w:rsidRPr="00775DED" w:rsidRDefault="00700936" w:rsidP="00700936">
      <w:pPr>
        <w:spacing w:after="0" w:line="360" w:lineRule="auto"/>
        <w:ind w:left="851"/>
      </w:pPr>
    </w:p>
    <w:p w14:paraId="3310EC3B" w14:textId="77777777" w:rsidR="005A531E" w:rsidRPr="00775DED" w:rsidRDefault="005A531E" w:rsidP="00700936">
      <w:pPr>
        <w:keepNext/>
        <w:spacing w:after="0" w:line="360" w:lineRule="auto"/>
        <w:ind w:left="1080"/>
        <w:jc w:val="center"/>
      </w:pPr>
      <w:r w:rsidRPr="00775DED">
        <w:rPr>
          <w:noProof/>
        </w:rPr>
        <w:drawing>
          <wp:inline distT="0" distB="0" distL="0" distR="0" wp14:anchorId="0AE231B7" wp14:editId="1F720858">
            <wp:extent cx="4591691" cy="906858"/>
            <wp:effectExtent l="0" t="0" r="0" b="7620"/>
            <wp:docPr id="155550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7444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0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D34A" w14:textId="5F3638C0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2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2</w:t>
      </w:r>
    </w:p>
    <w:p w14:paraId="79968FCC" w14:textId="77777777" w:rsidR="007F615A" w:rsidRPr="00775DED" w:rsidRDefault="007F615A" w:rsidP="00700936">
      <w:pPr>
        <w:spacing w:after="0" w:line="360" w:lineRule="auto"/>
        <w:ind w:left="851"/>
      </w:pPr>
    </w:p>
    <w:p w14:paraId="0B822826" w14:textId="52B9B409" w:rsidR="007F615A" w:rsidRDefault="00700936" w:rsidP="002A30FC">
      <w:pPr>
        <w:pStyle w:val="1"/>
        <w:rPr>
          <w:rStyle w:val="citation-430"/>
          <w:i/>
          <w:iCs/>
        </w:rPr>
      </w:pPr>
      <w:r w:rsidRPr="00700936">
        <w:rPr>
          <w:rStyle w:val="citation-430"/>
        </w:rPr>
        <w:t>Побудувати діаграму біноміальної функції щільності ймовірності при</w:t>
      </w:r>
      <w:r>
        <w:rPr>
          <w:rStyle w:val="citation-430"/>
          <w:i/>
          <w:iCs/>
        </w:rPr>
        <w:t xml:space="preserve"> </w:t>
      </w:r>
      <m:oMath>
        <m:r>
          <w:rPr>
            <w:rStyle w:val="citation-430"/>
            <w:rFonts w:ascii="Cambria Math" w:hAnsi="Cambria Math"/>
          </w:rPr>
          <m:t>n = 10, p = 0,5.</m:t>
        </m:r>
      </m:oMath>
    </w:p>
    <w:p w14:paraId="0A7B22B2" w14:textId="77777777" w:rsidR="00700936" w:rsidRPr="00700936" w:rsidRDefault="00700936" w:rsidP="00700936"/>
    <w:p w14:paraId="69AB40A2" w14:textId="0F56AEF2" w:rsidR="00C042D9" w:rsidRPr="00775DED" w:rsidRDefault="00C042D9" w:rsidP="002A30FC">
      <w:pPr>
        <w:pStyle w:val="1"/>
        <w:numPr>
          <w:ilvl w:val="0"/>
          <w:numId w:val="0"/>
        </w:numPr>
        <w:ind w:left="709"/>
      </w:pPr>
      <w:r w:rsidRPr="00775DED">
        <w:rPr>
          <w:rStyle w:val="citation-423"/>
          <w:i/>
          <w:iCs/>
          <w:noProof/>
        </w:rPr>
        <w:lastRenderedPageBreak/>
        <w:drawing>
          <wp:inline distT="0" distB="0" distL="0" distR="0" wp14:anchorId="6D6D9491" wp14:editId="707D0DD3">
            <wp:extent cx="4423696" cy="24496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696" cy="24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229B" w14:textId="2A0FDA9F" w:rsidR="00C042D9" w:rsidRPr="00775DED" w:rsidRDefault="00C042D9" w:rsidP="00700936">
      <w:pPr>
        <w:pStyle w:val="a8"/>
        <w:keepLines/>
        <w:tabs>
          <w:tab w:val="left" w:pos="993"/>
          <w:tab w:val="left" w:pos="1134"/>
        </w:tabs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5A531E" w:rsidRPr="00775DED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</w:t>
      </w:r>
      <w:r w:rsidR="005A531E" w:rsidRPr="00775DED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="005A531E"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3</w:t>
      </w:r>
    </w:p>
    <w:p w14:paraId="2D7CE140" w14:textId="77777777" w:rsidR="00161923" w:rsidRPr="00775DED" w:rsidRDefault="00161923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</w:rPr>
      </w:pPr>
    </w:p>
    <w:p w14:paraId="727C8073" w14:textId="0FFC6A24" w:rsidR="007F615A" w:rsidRPr="00700936" w:rsidRDefault="00700936" w:rsidP="002A30FC">
      <w:pPr>
        <w:pStyle w:val="1"/>
      </w:pPr>
      <w:r w:rsidRPr="00700936">
        <w:t>Побудувати діаграму біноміальної інтегральної функції розподілу</w:t>
      </w:r>
      <w:r>
        <w:t xml:space="preserve"> </w:t>
      </w:r>
      <m:oMath>
        <m:r>
          <w:rPr>
            <w:rFonts w:ascii="Cambria Math" w:hAnsi="Cambria Math"/>
          </w:rPr>
          <m:t>P(A&lt;m)</m:t>
        </m:r>
      </m:oMath>
      <w:r w:rsidRPr="00700936">
        <w:t xml:space="preserve"> при </w:t>
      </w:r>
      <m:oMath>
        <m:r>
          <w:rPr>
            <w:rFonts w:ascii="Cambria Math" w:hAnsi="Cambria Math"/>
          </w:rPr>
          <m:t>n = 10, p = 0,2</m:t>
        </m:r>
      </m:oMath>
      <w:r w:rsidRPr="00700936">
        <w:t>.</w:t>
      </w:r>
    </w:p>
    <w:p w14:paraId="71BE95DF" w14:textId="77777777" w:rsidR="00700936" w:rsidRPr="00775DED" w:rsidRDefault="00700936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4D23CA74" w14:textId="77777777" w:rsidR="005A531E" w:rsidRPr="00775DED" w:rsidRDefault="005A531E" w:rsidP="004212E6">
      <w:pPr>
        <w:keepNext/>
        <w:keepLines/>
        <w:tabs>
          <w:tab w:val="left" w:pos="1134"/>
        </w:tabs>
        <w:spacing w:after="0" w:line="360" w:lineRule="auto"/>
        <w:ind w:left="1080"/>
        <w:jc w:val="center"/>
      </w:pPr>
      <w:r w:rsidRPr="00775DED">
        <w:rPr>
          <w:noProof/>
        </w:rPr>
        <w:drawing>
          <wp:inline distT="0" distB="0" distL="0" distR="0" wp14:anchorId="7EEB7D39" wp14:editId="502D17D6">
            <wp:extent cx="3724795" cy="2072929"/>
            <wp:effectExtent l="0" t="0" r="9525" b="3810"/>
            <wp:docPr id="320610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011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7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F464" w14:textId="74448D2E" w:rsidR="005A531E" w:rsidRPr="00775DED" w:rsidRDefault="005A531E" w:rsidP="00700936">
      <w:pPr>
        <w:pStyle w:val="a8"/>
        <w:keepLines/>
        <w:tabs>
          <w:tab w:val="left" w:pos="993"/>
          <w:tab w:val="left" w:pos="1134"/>
        </w:tabs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rFonts w:cs="Times New Roman"/>
          <w:i w:val="0"/>
          <w:iCs w:val="0"/>
          <w:noProof/>
          <w:color w:val="auto"/>
          <w:sz w:val="28"/>
          <w:szCs w:val="28"/>
        </w:rPr>
        <w:t>4</w:t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4</w:t>
      </w:r>
    </w:p>
    <w:p w14:paraId="4B21D141" w14:textId="77777777" w:rsidR="007F615A" w:rsidRPr="00775DED" w:rsidRDefault="007F615A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213F3735" w14:textId="4D512308" w:rsidR="007F615A" w:rsidRPr="00700936" w:rsidRDefault="00700936" w:rsidP="002A30FC">
      <w:pPr>
        <w:pStyle w:val="1"/>
      </w:pPr>
      <w:r w:rsidRPr="00700936">
        <w:t>Вибірковий контроль продукції проводять так: зі 100 вибирають 20 і в разі виявлення хоча б одного дефектного виробу всю партію бракують. У партії є 10 дефектних виробів. Яка ймовірність того, що хоча б один дефектний виріб потрапить у вибірку?</w:t>
      </w:r>
    </w:p>
    <w:p w14:paraId="74E63950" w14:textId="77777777" w:rsidR="00700936" w:rsidRPr="00775DED" w:rsidRDefault="00700936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6EB36D6A" w14:textId="77777777" w:rsidR="005A531E" w:rsidRPr="00775DED" w:rsidRDefault="005A531E" w:rsidP="00700936">
      <w:pPr>
        <w:keepNext/>
        <w:keepLines/>
        <w:tabs>
          <w:tab w:val="left" w:pos="993"/>
        </w:tabs>
        <w:spacing w:after="0" w:line="360" w:lineRule="auto"/>
        <w:ind w:left="1080"/>
        <w:jc w:val="center"/>
      </w:pPr>
      <w:r w:rsidRPr="00775DED">
        <w:rPr>
          <w:noProof/>
        </w:rPr>
        <w:lastRenderedPageBreak/>
        <w:drawing>
          <wp:inline distT="0" distB="0" distL="0" distR="0" wp14:anchorId="689A5A61" wp14:editId="30950A5C">
            <wp:extent cx="3762900" cy="777907"/>
            <wp:effectExtent l="0" t="0" r="9525" b="3175"/>
            <wp:docPr id="188010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309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82AB" w14:textId="087429D9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5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  <w:t>5</w:t>
      </w:r>
    </w:p>
    <w:p w14:paraId="52A67627" w14:textId="77777777" w:rsidR="005A531E" w:rsidRPr="00775DED" w:rsidRDefault="005A531E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15B48346" w14:textId="423AA495" w:rsidR="007F615A" w:rsidRPr="00700936" w:rsidRDefault="00700936" w:rsidP="002A30FC">
      <w:pPr>
        <w:pStyle w:val="1"/>
      </w:pPr>
      <w:r w:rsidRPr="00700936">
        <w:t>Визначити кількість успішних випробувань для критичного значення інтегральної функції розподілу, рівного 0,75, якщо загальна кількість випробувань дорівнює 6, а ймовірність успіху у випробуванні – 0,5.</w:t>
      </w:r>
    </w:p>
    <w:p w14:paraId="19E8597F" w14:textId="77777777" w:rsidR="00700936" w:rsidRPr="00775DED" w:rsidRDefault="00700936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</w:rPr>
      </w:pPr>
    </w:p>
    <w:p w14:paraId="312D62E8" w14:textId="77777777" w:rsidR="005A531E" w:rsidRPr="00775DED" w:rsidRDefault="005A531E" w:rsidP="00700936">
      <w:pPr>
        <w:keepNext/>
        <w:keepLines/>
        <w:tabs>
          <w:tab w:val="left" w:pos="993"/>
        </w:tabs>
        <w:spacing w:after="0" w:line="360" w:lineRule="auto"/>
        <w:ind w:left="1080"/>
        <w:jc w:val="center"/>
      </w:pPr>
      <w:r w:rsidRPr="00775DED">
        <w:rPr>
          <w:noProof/>
        </w:rPr>
        <w:drawing>
          <wp:inline distT="0" distB="0" distL="0" distR="0" wp14:anchorId="6BF9DDCF" wp14:editId="2296C73B">
            <wp:extent cx="3734321" cy="689671"/>
            <wp:effectExtent l="0" t="0" r="0" b="0"/>
            <wp:docPr id="185473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5428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8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3AA3" w14:textId="59046A16" w:rsidR="005A531E" w:rsidRPr="00775DED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</w:pP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75DED">
        <w:rPr>
          <w:i w:val="0"/>
          <w:iCs w:val="0"/>
          <w:color w:val="auto"/>
          <w:sz w:val="28"/>
          <w:szCs w:val="28"/>
        </w:rPr>
        <w:fldChar w:fldCharType="begin"/>
      </w:r>
      <w:r w:rsidRPr="00775D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5DED">
        <w:rPr>
          <w:i w:val="0"/>
          <w:iCs w:val="0"/>
          <w:color w:val="auto"/>
          <w:sz w:val="28"/>
          <w:szCs w:val="28"/>
        </w:rPr>
        <w:fldChar w:fldCharType="separate"/>
      </w:r>
      <w:r w:rsidRPr="00775DED">
        <w:rPr>
          <w:i w:val="0"/>
          <w:iCs w:val="0"/>
          <w:noProof/>
          <w:color w:val="auto"/>
          <w:sz w:val="28"/>
          <w:szCs w:val="28"/>
        </w:rPr>
        <w:t>6</w:t>
      </w:r>
      <w:r w:rsidRPr="00775DED">
        <w:rPr>
          <w:i w:val="0"/>
          <w:iCs w:val="0"/>
          <w:color w:val="auto"/>
          <w:sz w:val="28"/>
          <w:szCs w:val="28"/>
        </w:rPr>
        <w:fldChar w:fldCharType="end"/>
      </w:r>
      <w:r w:rsidRPr="00775DED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Pr="00775DED"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en-US"/>
        </w:rPr>
        <w:t>6</w:t>
      </w:r>
    </w:p>
    <w:p w14:paraId="2BF4B839" w14:textId="77777777" w:rsidR="005A531E" w:rsidRPr="00775DED" w:rsidRDefault="005A531E" w:rsidP="00700936">
      <w:pPr>
        <w:keepLines/>
        <w:tabs>
          <w:tab w:val="left" w:pos="993"/>
        </w:tabs>
        <w:spacing w:after="0" w:line="360" w:lineRule="auto"/>
        <w:ind w:left="851"/>
        <w:jc w:val="both"/>
        <w:rPr>
          <w:rFonts w:cs="Times New Roman"/>
          <w:szCs w:val="28"/>
          <w:lang w:val="en-US"/>
        </w:rPr>
      </w:pPr>
    </w:p>
    <w:p w14:paraId="79DCD605" w14:textId="280B6824" w:rsidR="004212E6" w:rsidRPr="004212E6" w:rsidRDefault="00161923" w:rsidP="004212E6">
      <w:pPr>
        <w:jc w:val="center"/>
        <w:rPr>
          <w:b/>
          <w:bCs/>
        </w:rPr>
      </w:pPr>
      <w:r w:rsidRPr="004212E6">
        <w:rPr>
          <w:b/>
          <w:bCs/>
        </w:rPr>
        <w:t>Відповіді на контрольні запитання</w:t>
      </w:r>
    </w:p>
    <w:p w14:paraId="7BADDF14" w14:textId="5D784157" w:rsidR="004212E6" w:rsidRDefault="004212E6" w:rsidP="002A30FC">
      <w:pPr>
        <w:pStyle w:val="a7"/>
        <w:numPr>
          <w:ilvl w:val="0"/>
          <w:numId w:val="19"/>
        </w:numPr>
        <w:spacing w:after="0" w:line="360" w:lineRule="auto"/>
        <w:jc w:val="both"/>
      </w:pPr>
      <w:r>
        <w:t>Що називають законом розподілу випадкової величини?</w:t>
      </w:r>
    </w:p>
    <w:p w14:paraId="01CB52C2" w14:textId="3A906B59" w:rsidR="00200DE3" w:rsidRDefault="00200DE3" w:rsidP="002A30FC">
      <w:pPr>
        <w:spacing w:after="0" w:line="360" w:lineRule="auto"/>
        <w:ind w:left="360"/>
        <w:jc w:val="both"/>
      </w:pPr>
      <w:r w:rsidRPr="00200DE3">
        <w:t xml:space="preserve">Закон розподілу </w:t>
      </w:r>
      <w:r>
        <w:t>–</w:t>
      </w:r>
      <w:r w:rsidRPr="00200DE3">
        <w:t xml:space="preserve"> це правило (у вигляді таблиці, формули або графіка), що встановлює зв’язок між усіма можливими значеннями випадкової величини та відповідними їм імовірностями.</w:t>
      </w:r>
    </w:p>
    <w:p w14:paraId="58540F81" w14:textId="2C638AA9" w:rsidR="004212E6" w:rsidRDefault="004212E6" w:rsidP="002A30FC">
      <w:pPr>
        <w:pStyle w:val="a7"/>
        <w:numPr>
          <w:ilvl w:val="0"/>
          <w:numId w:val="19"/>
        </w:numPr>
        <w:spacing w:after="0" w:line="360" w:lineRule="auto"/>
        <w:jc w:val="both"/>
      </w:pPr>
      <w:r>
        <w:t>Що означає «біноміальний розподіл»?</w:t>
      </w:r>
    </w:p>
    <w:p w14:paraId="55A1BE3A" w14:textId="42CCC2AE" w:rsidR="00200DE3" w:rsidRDefault="00200DE3" w:rsidP="002A30FC">
      <w:pPr>
        <w:spacing w:after="0" w:line="360" w:lineRule="auto"/>
        <w:ind w:left="360"/>
        <w:jc w:val="both"/>
      </w:pPr>
      <w:r w:rsidRPr="00200DE3">
        <w:t xml:space="preserve">Біноміальний розподіл </w:t>
      </w:r>
      <w:r>
        <w:t>–</w:t>
      </w:r>
      <w:r w:rsidRPr="00200DE3">
        <w:t xml:space="preserve"> це розподіл кількості «успіхів» у серії з n незалежних випробувань, у кожному з яких успіх стається з фіксованою ймовірністю </w:t>
      </w:r>
      <m:oMath>
        <m:r>
          <w:rPr>
            <w:rFonts w:ascii="Cambria Math" w:hAnsi="Cambria Math"/>
          </w:rPr>
          <m:t>p</m:t>
        </m:r>
      </m:oMath>
      <w:r w:rsidRPr="00200DE3">
        <w:t>.</w:t>
      </w:r>
    </w:p>
    <w:p w14:paraId="2BE3B0D7" w14:textId="1A3A9CE5" w:rsidR="004212E6" w:rsidRDefault="004212E6" w:rsidP="002A30FC">
      <w:pPr>
        <w:pStyle w:val="a7"/>
        <w:numPr>
          <w:ilvl w:val="0"/>
          <w:numId w:val="19"/>
        </w:numPr>
        <w:spacing w:after="0" w:line="360" w:lineRule="auto"/>
        <w:jc w:val="both"/>
      </w:pPr>
      <w:r>
        <w:t>Вивід біноміального розподілу. За яких умов його застосовують?</w:t>
      </w:r>
    </w:p>
    <w:p w14:paraId="6CA383CE" w14:textId="1489FCA1" w:rsidR="00200DE3" w:rsidRDefault="00200DE3" w:rsidP="002A30FC">
      <w:pPr>
        <w:spacing w:after="0" w:line="360" w:lineRule="auto"/>
        <w:ind w:left="360"/>
        <w:jc w:val="both"/>
      </w:pPr>
      <w:r>
        <w:t xml:space="preserve">Умови: Випробування незалежні (схема Бернуллі), їх кількість </w:t>
      </w:r>
      <m:oMath>
        <m:r>
          <w:rPr>
            <w:rFonts w:ascii="Cambria Math" w:hAnsi="Cambria Math"/>
          </w:rPr>
          <m:t>n</m:t>
        </m:r>
      </m:oMath>
      <w:r>
        <w:t xml:space="preserve"> фіксована, є лише два результати («успіх»/«невдача»), ймовірність </w:t>
      </w:r>
      <m:oMath>
        <m:r>
          <w:rPr>
            <w:rFonts w:ascii="Cambria Math" w:hAnsi="Cambria Math"/>
          </w:rPr>
          <m:t>p</m:t>
        </m:r>
      </m:oMath>
      <w:r>
        <w:t xml:space="preserve"> однакова для кожного кроку.</w:t>
      </w:r>
    </w:p>
    <w:p w14:paraId="4C0BDBC3" w14:textId="2EC3520F" w:rsidR="004212E6" w:rsidRPr="004C423D" w:rsidRDefault="00200DE3" w:rsidP="004C423D">
      <w:pPr>
        <w:spacing w:after="0" w:line="360" w:lineRule="auto"/>
        <w:ind w:left="284"/>
        <w:jc w:val="both"/>
        <w:rPr>
          <w:lang w:val="en-US"/>
        </w:rPr>
      </w:pPr>
      <w:r>
        <w:t xml:space="preserve">Формула (закон Бернуллі):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</m:sSubSup>
        <m:r>
          <w:rPr>
            <w:rFonts w:ascii="Cambria Math" w:hAnsi="Cambria Math"/>
            <w:lang w:val="en-US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  <m:r>
          <w:rPr>
            <w:rFonts w:ascii="Cambria Math" w:hAnsi="Cambria Math"/>
            <w:lang w:val="en-US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lang w:val="en-US"/>
              </w:rPr>
              <m:t>n-k</m:t>
            </m:r>
          </m:sup>
        </m:sSup>
      </m:oMath>
      <w:r w:rsidRPr="004C423D">
        <w:rPr>
          <w:rFonts w:eastAsiaTheme="minorEastAsia"/>
          <w:lang w:val="en-US"/>
        </w:rPr>
        <w:t xml:space="preserve">, </w:t>
      </w:r>
      <w:r w:rsidRPr="004C423D">
        <w:rPr>
          <w:rFonts w:eastAsiaTheme="minorEastAsia"/>
        </w:rPr>
        <w:t xml:space="preserve">де </w:t>
      </w:r>
      <m:oMath>
        <m:r>
          <w:rPr>
            <w:rFonts w:ascii="Cambria Math" w:eastAsiaTheme="minorEastAsia" w:hAnsi="Cambria Math"/>
            <w:lang w:val="en-US"/>
          </w:rPr>
          <m:t>k</m:t>
        </m:r>
      </m:oMath>
      <w:r w:rsidRPr="004C423D">
        <w:rPr>
          <w:rFonts w:eastAsiaTheme="minorEastAsia"/>
          <w:lang w:val="en-US"/>
        </w:rPr>
        <w:t xml:space="preserve"> </w:t>
      </w:r>
      <w:r w:rsidRPr="004C423D">
        <w:rPr>
          <w:rFonts w:eastAsiaTheme="minorEastAsia"/>
        </w:rPr>
        <w:t>–</w:t>
      </w:r>
      <w:r w:rsidRPr="004C423D">
        <w:rPr>
          <w:rFonts w:eastAsiaTheme="minorEastAsia"/>
          <w:lang w:val="en-US"/>
        </w:rPr>
        <w:t xml:space="preserve"> </w:t>
      </w:r>
      <w:r w:rsidRPr="004C423D">
        <w:rPr>
          <w:rFonts w:eastAsiaTheme="minorEastAsia"/>
        </w:rPr>
        <w:t xml:space="preserve">кількість успіхів, </w:t>
      </w:r>
      <m:oMath>
        <m:r>
          <w:rPr>
            <w:rFonts w:ascii="Cambria Math" w:eastAsiaTheme="minorEastAsia" w:hAnsi="Cambria Math"/>
            <w:lang w:val="en-US"/>
          </w:rPr>
          <m:t>q=1-p</m:t>
        </m:r>
      </m:oMath>
    </w:p>
    <w:p w14:paraId="5903EDF0" w14:textId="7AF60ADE" w:rsidR="004212E6" w:rsidRDefault="004212E6" w:rsidP="004C423D">
      <w:pPr>
        <w:pStyle w:val="a7"/>
        <w:numPr>
          <w:ilvl w:val="0"/>
          <w:numId w:val="19"/>
        </w:numPr>
        <w:spacing w:after="0" w:line="360" w:lineRule="auto"/>
        <w:jc w:val="both"/>
      </w:pPr>
      <w:r>
        <w:t>Чому дорівнює математичне очікування й дисперсія?</w:t>
      </w:r>
    </w:p>
    <w:p w14:paraId="40D9A882" w14:textId="21853E52" w:rsidR="00200DE3" w:rsidRDefault="00200DE3" w:rsidP="004C423D">
      <w:pPr>
        <w:spacing w:after="0" w:line="360" w:lineRule="auto"/>
        <w:ind w:left="284"/>
        <w:jc w:val="both"/>
      </w:pPr>
      <w:r>
        <w:t xml:space="preserve">Математичне очікування (середнє):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n* p</m:t>
        </m:r>
      </m:oMath>
      <w:r>
        <w:t>.</w:t>
      </w:r>
    </w:p>
    <w:p w14:paraId="24E2BBD6" w14:textId="18623197" w:rsidR="004212E6" w:rsidRDefault="00200DE3" w:rsidP="004C423D">
      <w:pPr>
        <w:spacing w:after="0" w:line="360" w:lineRule="auto"/>
        <w:ind w:left="284"/>
        <w:jc w:val="both"/>
      </w:pPr>
      <w:r>
        <w:lastRenderedPageBreak/>
        <w:t xml:space="preserve">Дисперсія: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n* p* q</m:t>
        </m:r>
      </m:oMath>
      <w:r>
        <w:t>.</w:t>
      </w:r>
    </w:p>
    <w:p w14:paraId="59874D13" w14:textId="209B0314" w:rsidR="004212E6" w:rsidRDefault="004212E6" w:rsidP="004C423D">
      <w:pPr>
        <w:pStyle w:val="a7"/>
        <w:numPr>
          <w:ilvl w:val="0"/>
          <w:numId w:val="19"/>
        </w:numPr>
        <w:spacing w:after="0" w:line="360" w:lineRule="auto"/>
        <w:jc w:val="both"/>
      </w:pPr>
      <w:r>
        <w:t>Куди зрушується максимум біноміального розподілу за великої кількості випробувань?</w:t>
      </w:r>
    </w:p>
    <w:p w14:paraId="2A4F2F10" w14:textId="5E59DBB8" w:rsidR="004212E6" w:rsidRDefault="00200DE3" w:rsidP="004C423D">
      <w:pPr>
        <w:spacing w:after="0" w:line="360" w:lineRule="auto"/>
        <w:ind w:left="284"/>
        <w:jc w:val="both"/>
      </w:pPr>
      <w:r w:rsidRPr="00200DE3">
        <w:t xml:space="preserve">Максимум (мода): При збільшенні кількості випробувань розподіл стає симетричним, а його максимум зміщується в бік значення </w:t>
      </w:r>
      <m:oMath>
        <m:r>
          <w:rPr>
            <w:rFonts w:ascii="Cambria Math" w:hAnsi="Cambria Math"/>
          </w:rPr>
          <m:t xml:space="preserve">n </m:t>
        </m:r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</w:rPr>
          <m:t xml:space="preserve"> p</m:t>
        </m:r>
      </m:oMath>
      <w:r w:rsidRPr="00200DE3">
        <w:t xml:space="preserve">. При дуже великих </w:t>
      </w:r>
      <m:oMath>
        <m:r>
          <w:rPr>
            <w:rFonts w:ascii="Cambria Math" w:hAnsi="Cambria Math"/>
          </w:rPr>
          <m:t>n</m:t>
        </m:r>
      </m:oMath>
      <w:r w:rsidRPr="00200DE3">
        <w:t xml:space="preserve"> він наближається до нормального розподілу.</w:t>
      </w:r>
    </w:p>
    <w:p w14:paraId="3FBC3973" w14:textId="77777777" w:rsidR="00200DE3" w:rsidRPr="00200DE3" w:rsidRDefault="004212E6" w:rsidP="004C423D">
      <w:pPr>
        <w:pStyle w:val="a7"/>
        <w:numPr>
          <w:ilvl w:val="0"/>
          <w:numId w:val="19"/>
        </w:numPr>
        <w:spacing w:after="0" w:line="360" w:lineRule="auto"/>
        <w:jc w:val="both"/>
      </w:pPr>
      <w:r>
        <w:t>Навести приклади біноміального розподілу.</w:t>
      </w:r>
    </w:p>
    <w:p w14:paraId="1E4FB0DF" w14:textId="33E6FE72" w:rsidR="00200DE3" w:rsidRDefault="00200DE3" w:rsidP="004C423D">
      <w:pPr>
        <w:spacing w:after="0" w:line="360" w:lineRule="auto"/>
        <w:ind w:left="284"/>
        <w:jc w:val="both"/>
      </w:pPr>
      <w:r>
        <w:t>Кількість «орлів» при 100 підкиданнях монети.</w:t>
      </w:r>
    </w:p>
    <w:p w14:paraId="724115E7" w14:textId="3D4494A7" w:rsidR="00200DE3" w:rsidRDefault="00200DE3" w:rsidP="004C423D">
      <w:pPr>
        <w:spacing w:after="0" w:line="360" w:lineRule="auto"/>
        <w:ind w:left="284"/>
        <w:jc w:val="both"/>
      </w:pPr>
      <w:r>
        <w:t>Кількість бракованих деталей у партії з 50 штук.</w:t>
      </w:r>
    </w:p>
    <w:p w14:paraId="1C05913B" w14:textId="77777777" w:rsidR="00200DE3" w:rsidRDefault="00200DE3" w:rsidP="004C423D">
      <w:pPr>
        <w:spacing w:after="0" w:line="360" w:lineRule="auto"/>
        <w:ind w:left="284"/>
        <w:jc w:val="both"/>
        <w:rPr>
          <w:lang w:val="en-US"/>
        </w:rPr>
      </w:pPr>
      <w:r>
        <w:t>Кількість пацієнтів, що одужали після прийому ліків, якщо відома імовірність зцілення.</w:t>
      </w:r>
    </w:p>
    <w:p w14:paraId="25AFC966" w14:textId="50244F5D" w:rsidR="00D078AE" w:rsidRDefault="004212E6" w:rsidP="004C423D">
      <w:pPr>
        <w:pStyle w:val="a7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20"/>
        <w:jc w:val="both"/>
      </w:pPr>
      <w:r>
        <w:t>Які функції в MS Excel використовуються для роботи із цим розподілом?</w:t>
      </w:r>
    </w:p>
    <w:p w14:paraId="31045C74" w14:textId="18E6CBD9" w:rsidR="00200DE3" w:rsidRDefault="00200DE3" w:rsidP="004C423D">
      <w:pPr>
        <w:spacing w:after="0" w:line="360" w:lineRule="auto"/>
        <w:ind w:left="284"/>
        <w:jc w:val="both"/>
      </w:pPr>
      <w:r>
        <w:t>БИНОМ.РАСП (або BINOM.DIST) – обчислює ймовірність окремого значення або інтегральну (накопичену) ймовірність.</w:t>
      </w:r>
    </w:p>
    <w:p w14:paraId="06F77ACB" w14:textId="371FE3FE" w:rsidR="004212E6" w:rsidRPr="00200DE3" w:rsidRDefault="00200DE3" w:rsidP="004C423D">
      <w:pPr>
        <w:spacing w:after="0" w:line="360" w:lineRule="auto"/>
        <w:ind w:left="284"/>
        <w:jc w:val="both"/>
        <w:rPr>
          <w:lang w:val="en-US"/>
        </w:rPr>
      </w:pPr>
      <w:r>
        <w:t>БИНОМ.ОБР (або BINOM.INV) – знаходить найменше значення, для якого накопичена ймовірність не менша за задану.</w:t>
      </w:r>
    </w:p>
    <w:sectPr w:rsidR="004212E6" w:rsidRPr="00200DE3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120CB"/>
    <w:multiLevelType w:val="hybridMultilevel"/>
    <w:tmpl w:val="628ABBB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910F71"/>
    <w:multiLevelType w:val="hybridMultilevel"/>
    <w:tmpl w:val="F1A4B664"/>
    <w:lvl w:ilvl="0" w:tplc="8DA21B0A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3981C2A"/>
    <w:multiLevelType w:val="hybridMultilevel"/>
    <w:tmpl w:val="6E2C13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8227933"/>
    <w:multiLevelType w:val="hybridMultilevel"/>
    <w:tmpl w:val="C6F4192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73146671">
    <w:abstractNumId w:val="10"/>
  </w:num>
  <w:num w:numId="2" w16cid:durableId="156118825">
    <w:abstractNumId w:val="1"/>
  </w:num>
  <w:num w:numId="3" w16cid:durableId="880938480">
    <w:abstractNumId w:val="3"/>
  </w:num>
  <w:num w:numId="4" w16cid:durableId="649359532">
    <w:abstractNumId w:val="11"/>
  </w:num>
  <w:num w:numId="5" w16cid:durableId="580797752">
    <w:abstractNumId w:val="8"/>
  </w:num>
  <w:num w:numId="6" w16cid:durableId="1596592854">
    <w:abstractNumId w:val="2"/>
  </w:num>
  <w:num w:numId="7" w16cid:durableId="463885425">
    <w:abstractNumId w:val="9"/>
  </w:num>
  <w:num w:numId="8" w16cid:durableId="448162858">
    <w:abstractNumId w:val="4"/>
  </w:num>
  <w:num w:numId="9" w16cid:durableId="1951474877">
    <w:abstractNumId w:val="6"/>
  </w:num>
  <w:num w:numId="10" w16cid:durableId="24060355">
    <w:abstractNumId w:val="7"/>
  </w:num>
  <w:num w:numId="11" w16cid:durableId="376589104">
    <w:abstractNumId w:val="12"/>
  </w:num>
  <w:num w:numId="12" w16cid:durableId="543371432">
    <w:abstractNumId w:val="6"/>
    <w:lvlOverride w:ilvl="0">
      <w:startOverride w:val="1"/>
    </w:lvlOverride>
  </w:num>
  <w:num w:numId="13" w16cid:durableId="2087457612">
    <w:abstractNumId w:val="6"/>
    <w:lvlOverride w:ilvl="0">
      <w:startOverride w:val="1"/>
    </w:lvlOverride>
  </w:num>
  <w:num w:numId="14" w16cid:durableId="917906090">
    <w:abstractNumId w:val="0"/>
  </w:num>
  <w:num w:numId="15" w16cid:durableId="1561403803">
    <w:abstractNumId w:val="13"/>
  </w:num>
  <w:num w:numId="16" w16cid:durableId="1877502235">
    <w:abstractNumId w:val="13"/>
    <w:lvlOverride w:ilvl="0">
      <w:startOverride w:val="1"/>
    </w:lvlOverride>
  </w:num>
  <w:num w:numId="17" w16cid:durableId="1506363956">
    <w:abstractNumId w:val="15"/>
  </w:num>
  <w:num w:numId="18" w16cid:durableId="1465926899">
    <w:abstractNumId w:val="14"/>
  </w:num>
  <w:num w:numId="19" w16cid:durableId="1081947443">
    <w:abstractNumId w:val="5"/>
  </w:num>
  <w:num w:numId="20" w16cid:durableId="11384502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43E41"/>
    <w:rsid w:val="0005512E"/>
    <w:rsid w:val="00081065"/>
    <w:rsid w:val="00082B2E"/>
    <w:rsid w:val="000C74B3"/>
    <w:rsid w:val="00113A84"/>
    <w:rsid w:val="001567EC"/>
    <w:rsid w:val="00161923"/>
    <w:rsid w:val="001A60DB"/>
    <w:rsid w:val="00200DE3"/>
    <w:rsid w:val="00252511"/>
    <w:rsid w:val="00254124"/>
    <w:rsid w:val="002A1326"/>
    <w:rsid w:val="002A30FC"/>
    <w:rsid w:val="002A343B"/>
    <w:rsid w:val="002C2D0D"/>
    <w:rsid w:val="003230E8"/>
    <w:rsid w:val="00384FBA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C3943"/>
    <w:rsid w:val="004C423D"/>
    <w:rsid w:val="004E7285"/>
    <w:rsid w:val="004F0E2F"/>
    <w:rsid w:val="00516EF5"/>
    <w:rsid w:val="005411F9"/>
    <w:rsid w:val="005A531E"/>
    <w:rsid w:val="006A18BC"/>
    <w:rsid w:val="00700936"/>
    <w:rsid w:val="00775DED"/>
    <w:rsid w:val="007D0344"/>
    <w:rsid w:val="007F5C47"/>
    <w:rsid w:val="007F615A"/>
    <w:rsid w:val="00835FFE"/>
    <w:rsid w:val="00892A85"/>
    <w:rsid w:val="008C4308"/>
    <w:rsid w:val="008F32AE"/>
    <w:rsid w:val="009978AE"/>
    <w:rsid w:val="009D514B"/>
    <w:rsid w:val="009F08CD"/>
    <w:rsid w:val="00A068E5"/>
    <w:rsid w:val="00A102F2"/>
    <w:rsid w:val="00A24B55"/>
    <w:rsid w:val="00A96D91"/>
    <w:rsid w:val="00AF0021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5154D"/>
    <w:rsid w:val="00EB0FB1"/>
    <w:rsid w:val="00ED43CB"/>
    <w:rsid w:val="00EE3F53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A30FC"/>
    <w:pPr>
      <w:widowControl w:val="0"/>
      <w:numPr>
        <w:numId w:val="15"/>
      </w:numPr>
      <w:tabs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0FC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2284</Words>
  <Characters>1303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User</cp:lastModifiedBy>
  <cp:revision>5</cp:revision>
  <cp:lastPrinted>2026-03-18T07:12:00Z</cp:lastPrinted>
  <dcterms:created xsi:type="dcterms:W3CDTF">2026-04-15T10:22:00Z</dcterms:created>
  <dcterms:modified xsi:type="dcterms:W3CDTF">2026-04-23T11:12:00Z</dcterms:modified>
</cp:coreProperties>
</file>