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0" w:type="auto"/>
        <w:tblLook w:val="04A0" w:firstRow="1" w:lastRow="0" w:firstColumn="1" w:lastColumn="0" w:noHBand="0" w:noVBand="1"/>
      </w:tblPr>
      <w:tblGrid>
        <w:gridCol w:w="4814"/>
        <w:gridCol w:w="4814"/>
      </w:tblGrid>
      <w:tr w:rsidR="00892A85" w:rsidRPr="00375342" w14:paraId="7A0789F6" w14:textId="77777777" w:rsidTr="00496D6D">
        <w:trPr>
          <w:trHeight w:val="2977"/>
        </w:trPr>
        <w:tc>
          <w:tcPr>
            <w:tcW w:w="9628" w:type="dxa"/>
            <w:gridSpan w:val="2"/>
            <w:tcBorders>
              <w:top w:val="nil"/>
              <w:left w:val="nil"/>
              <w:bottom w:val="nil"/>
              <w:right w:val="nil"/>
            </w:tcBorders>
          </w:tcPr>
          <w:p w14:paraId="26C53951" w14:textId="77777777" w:rsidR="00892A85" w:rsidRPr="00375342" w:rsidRDefault="00892A85" w:rsidP="00F07206">
            <w:pPr>
              <w:spacing w:line="360" w:lineRule="auto"/>
              <w:jc w:val="center"/>
            </w:pPr>
            <w:r w:rsidRPr="00375342">
              <w:t>МІНІСТЕРСТВО ОСВІТИ І НАУКИ УКРАЇНИ</w:t>
            </w:r>
          </w:p>
          <w:p w14:paraId="773495CA" w14:textId="77777777" w:rsidR="00892A85" w:rsidRPr="00375342" w:rsidRDefault="00892A85" w:rsidP="00F07206">
            <w:pPr>
              <w:spacing w:line="360" w:lineRule="auto"/>
              <w:jc w:val="center"/>
            </w:pPr>
            <w:r w:rsidRPr="00375342">
              <w:t xml:space="preserve">КРЕМЕНЧУЦЬКИЙ НАЦІОНАЛЬНИЙ УНІВЕРСИТЕТ </w:t>
            </w:r>
            <w:r w:rsidRPr="00375342">
              <w:br/>
              <w:t>ІМЕНІ МИХАЙЛА ОСТРОГРАДСЬКОГО</w:t>
            </w:r>
          </w:p>
          <w:p w14:paraId="37635D85" w14:textId="77777777" w:rsidR="00892A85" w:rsidRPr="00375342" w:rsidRDefault="00892A85" w:rsidP="00F07206">
            <w:pPr>
              <w:spacing w:line="360" w:lineRule="auto"/>
              <w:jc w:val="center"/>
            </w:pPr>
            <w:r w:rsidRPr="00375342">
              <w:t xml:space="preserve">НАВЧАЛЬНО-НАУКОВИЙ ІНСТИТУТ ЕЛЕКТРИЧНОЇ ІНЖЕНЕРІЇ </w:t>
            </w:r>
            <w:r w:rsidRPr="00375342">
              <w:br/>
              <w:t>ТА ІНФОРМАЦІЙНИХ ТЕХНОЛОГІЙ</w:t>
            </w:r>
          </w:p>
        </w:tc>
      </w:tr>
      <w:tr w:rsidR="00892A85" w:rsidRPr="00375342" w14:paraId="766057EC" w14:textId="77777777" w:rsidTr="00254124">
        <w:trPr>
          <w:trHeight w:val="991"/>
        </w:trPr>
        <w:tc>
          <w:tcPr>
            <w:tcW w:w="9628" w:type="dxa"/>
            <w:gridSpan w:val="2"/>
            <w:tcBorders>
              <w:top w:val="nil"/>
              <w:left w:val="nil"/>
              <w:bottom w:val="nil"/>
              <w:right w:val="nil"/>
            </w:tcBorders>
            <w:vAlign w:val="center"/>
          </w:tcPr>
          <w:p w14:paraId="0E44899F" w14:textId="77777777" w:rsidR="00892A85" w:rsidRPr="00375342" w:rsidRDefault="00892A85" w:rsidP="00F07206">
            <w:pPr>
              <w:spacing w:line="360" w:lineRule="auto"/>
              <w:jc w:val="center"/>
            </w:pPr>
            <w:r w:rsidRPr="00375342">
              <w:t>Кафедра автоматизації та інформаційних систем</w:t>
            </w:r>
          </w:p>
        </w:tc>
      </w:tr>
      <w:tr w:rsidR="00892A85" w:rsidRPr="00375342" w14:paraId="166C002B" w14:textId="77777777" w:rsidTr="00254124">
        <w:trPr>
          <w:trHeight w:val="1274"/>
        </w:trPr>
        <w:tc>
          <w:tcPr>
            <w:tcW w:w="9628" w:type="dxa"/>
            <w:gridSpan w:val="2"/>
            <w:tcBorders>
              <w:top w:val="nil"/>
              <w:left w:val="nil"/>
              <w:bottom w:val="nil"/>
              <w:right w:val="nil"/>
            </w:tcBorders>
            <w:vAlign w:val="center"/>
          </w:tcPr>
          <w:p w14:paraId="6919FDA8" w14:textId="77777777" w:rsidR="00892A85" w:rsidRPr="00375342" w:rsidRDefault="00892A85" w:rsidP="00F07206">
            <w:pPr>
              <w:spacing w:line="360" w:lineRule="auto"/>
              <w:jc w:val="center"/>
            </w:pPr>
            <w:r w:rsidRPr="00375342">
              <w:t>ОСВІТНІЙ КОМПОНЕНТ</w:t>
            </w:r>
          </w:p>
          <w:p w14:paraId="2524F8DD" w14:textId="77777777" w:rsidR="00892A85" w:rsidRPr="00375342" w:rsidRDefault="00892A85" w:rsidP="00F07206">
            <w:pPr>
              <w:spacing w:line="360" w:lineRule="auto"/>
              <w:jc w:val="center"/>
              <w:rPr>
                <w:b/>
                <w:bCs/>
              </w:rPr>
            </w:pPr>
            <w:r w:rsidRPr="00375342">
              <w:rPr>
                <w:b/>
                <w:bCs/>
              </w:rPr>
              <w:t>«</w:t>
            </w:r>
            <w:r w:rsidR="00604F99" w:rsidRPr="00375342">
              <w:rPr>
                <w:b/>
              </w:rPr>
              <w:t>ОРГАНІЗАЦІЯ БАЗ ДАНИХ</w:t>
            </w:r>
            <w:r w:rsidRPr="00375342">
              <w:rPr>
                <w:b/>
                <w:bCs/>
              </w:rPr>
              <w:t>»</w:t>
            </w:r>
          </w:p>
        </w:tc>
      </w:tr>
      <w:tr w:rsidR="00892A85" w:rsidRPr="00375342" w14:paraId="3EC3D109" w14:textId="77777777" w:rsidTr="00254124">
        <w:trPr>
          <w:trHeight w:val="1278"/>
        </w:trPr>
        <w:tc>
          <w:tcPr>
            <w:tcW w:w="9628" w:type="dxa"/>
            <w:gridSpan w:val="2"/>
            <w:tcBorders>
              <w:top w:val="nil"/>
              <w:left w:val="nil"/>
              <w:bottom w:val="nil"/>
              <w:right w:val="nil"/>
            </w:tcBorders>
            <w:vAlign w:val="center"/>
          </w:tcPr>
          <w:p w14:paraId="484F28D8" w14:textId="77777777" w:rsidR="00892A85" w:rsidRPr="00375342" w:rsidRDefault="00892A85" w:rsidP="00F07206">
            <w:pPr>
              <w:spacing w:line="360" w:lineRule="auto"/>
              <w:jc w:val="center"/>
            </w:pPr>
            <w:r w:rsidRPr="00375342">
              <w:t>ЗВІТ</w:t>
            </w:r>
          </w:p>
          <w:p w14:paraId="1FDEBB4A" w14:textId="77777777" w:rsidR="00892A85" w:rsidRPr="00375342" w:rsidRDefault="00892A85" w:rsidP="00F07206">
            <w:pPr>
              <w:spacing w:line="360" w:lineRule="auto"/>
              <w:jc w:val="center"/>
            </w:pPr>
            <w:r w:rsidRPr="00375342">
              <w:t xml:space="preserve">З </w:t>
            </w:r>
            <w:r w:rsidRPr="00375342">
              <w:rPr>
                <w:noProof/>
              </w:rPr>
              <w:t>ЛАБОРАТОРНОЇ</w:t>
            </w:r>
            <w:r w:rsidRPr="00375342">
              <w:t xml:space="preserve"> РОБОТИ № </w:t>
            </w:r>
            <w:r w:rsidR="002003B2" w:rsidRPr="00375342">
              <w:t>6</w:t>
            </w:r>
          </w:p>
        </w:tc>
      </w:tr>
      <w:tr w:rsidR="00892A85" w:rsidRPr="00375342" w14:paraId="7B95E24D" w14:textId="77777777" w:rsidTr="00496D6D">
        <w:trPr>
          <w:trHeight w:val="4259"/>
        </w:trPr>
        <w:tc>
          <w:tcPr>
            <w:tcW w:w="4814" w:type="dxa"/>
            <w:tcBorders>
              <w:top w:val="nil"/>
              <w:left w:val="nil"/>
              <w:bottom w:val="nil"/>
              <w:right w:val="nil"/>
            </w:tcBorders>
            <w:vAlign w:val="center"/>
          </w:tcPr>
          <w:p w14:paraId="79372739" w14:textId="77777777" w:rsidR="00892A85" w:rsidRPr="00375342" w:rsidRDefault="00892A85" w:rsidP="00F07206">
            <w:pPr>
              <w:spacing w:line="360" w:lineRule="auto"/>
            </w:pPr>
          </w:p>
        </w:tc>
        <w:tc>
          <w:tcPr>
            <w:tcW w:w="4814" w:type="dxa"/>
            <w:tcBorders>
              <w:top w:val="nil"/>
              <w:left w:val="nil"/>
              <w:bottom w:val="nil"/>
              <w:right w:val="nil"/>
            </w:tcBorders>
            <w:vAlign w:val="center"/>
          </w:tcPr>
          <w:p w14:paraId="53E8B78F" w14:textId="77777777" w:rsidR="00892A85" w:rsidRPr="00375342" w:rsidRDefault="00892A85" w:rsidP="00F07206">
            <w:pPr>
              <w:spacing w:line="360" w:lineRule="auto"/>
            </w:pPr>
            <w:r w:rsidRPr="00375342">
              <w:t>Виконав:</w:t>
            </w:r>
          </w:p>
          <w:p w14:paraId="21D6BA8C" w14:textId="77777777" w:rsidR="00892A85" w:rsidRPr="00375342" w:rsidRDefault="00892A85" w:rsidP="00F07206">
            <w:pPr>
              <w:spacing w:line="360" w:lineRule="auto"/>
            </w:pPr>
            <w:r w:rsidRPr="00375342">
              <w:t xml:space="preserve">студент групи </w:t>
            </w:r>
            <w:r w:rsidR="00604F99" w:rsidRPr="00375342">
              <w:t>КН-25-1</w:t>
            </w:r>
          </w:p>
          <w:p w14:paraId="45BF5F48" w14:textId="77777777" w:rsidR="00892A85" w:rsidRPr="00375342" w:rsidRDefault="00892A85" w:rsidP="00F07206">
            <w:pPr>
              <w:spacing w:line="360" w:lineRule="auto"/>
            </w:pPr>
            <w:r w:rsidRPr="00375342">
              <w:t>Рафієв Б. С.</w:t>
            </w:r>
          </w:p>
          <w:p w14:paraId="59B71F80" w14:textId="77777777" w:rsidR="00892A85" w:rsidRPr="00375342" w:rsidRDefault="00892A85" w:rsidP="00F07206">
            <w:pPr>
              <w:spacing w:line="360" w:lineRule="auto"/>
            </w:pPr>
            <w:r w:rsidRPr="00375342">
              <w:t>Перевіри</w:t>
            </w:r>
            <w:r w:rsidR="00604F99" w:rsidRPr="00375342">
              <w:t>в</w:t>
            </w:r>
            <w:r w:rsidRPr="00375342">
              <w:t>:</w:t>
            </w:r>
          </w:p>
          <w:p w14:paraId="6140633D" w14:textId="77777777" w:rsidR="00892A85" w:rsidRPr="00375342" w:rsidRDefault="00295CA1" w:rsidP="00F07206">
            <w:pPr>
              <w:spacing w:line="360" w:lineRule="auto"/>
              <w:rPr>
                <w:noProof/>
              </w:rPr>
            </w:pPr>
            <w:r>
              <w:rPr>
                <w:noProof/>
              </w:rPr>
              <w:t>асистент</w:t>
            </w:r>
            <w:r w:rsidR="00892A85" w:rsidRPr="00375342">
              <w:rPr>
                <w:noProof/>
              </w:rPr>
              <w:t xml:space="preserve"> кафедри АІС</w:t>
            </w:r>
          </w:p>
          <w:p w14:paraId="7E2C1105" w14:textId="77777777" w:rsidR="00892A85" w:rsidRPr="00375342" w:rsidRDefault="00604F99" w:rsidP="00F07206">
            <w:pPr>
              <w:spacing w:line="360" w:lineRule="auto"/>
            </w:pPr>
            <w:r w:rsidRPr="00375342">
              <w:t>Андреєв П.І.</w:t>
            </w:r>
          </w:p>
        </w:tc>
      </w:tr>
      <w:tr w:rsidR="00892A85" w:rsidRPr="00375342" w14:paraId="64EE3082" w14:textId="77777777" w:rsidTr="00496D6D">
        <w:trPr>
          <w:trHeight w:val="3384"/>
        </w:trPr>
        <w:tc>
          <w:tcPr>
            <w:tcW w:w="9628" w:type="dxa"/>
            <w:gridSpan w:val="2"/>
            <w:tcBorders>
              <w:top w:val="nil"/>
              <w:left w:val="nil"/>
              <w:bottom w:val="nil"/>
              <w:right w:val="nil"/>
            </w:tcBorders>
            <w:vAlign w:val="bottom"/>
          </w:tcPr>
          <w:p w14:paraId="40179CFB" w14:textId="303EA9C7" w:rsidR="00892A85" w:rsidRPr="00375342" w:rsidRDefault="00892A85" w:rsidP="00F07206">
            <w:pPr>
              <w:spacing w:line="360" w:lineRule="auto"/>
              <w:jc w:val="center"/>
              <w:rPr>
                <w:rFonts w:ascii="Segoe UI" w:hAnsi="Segoe UI" w:cs="Segoe UI"/>
                <w:sz w:val="36"/>
                <w:szCs w:val="36"/>
              </w:rPr>
            </w:pPr>
            <w:r w:rsidRPr="00375342">
              <w:t xml:space="preserve">Кременчук </w:t>
            </w:r>
            <w:r w:rsidRPr="00375342">
              <w:fldChar w:fldCharType="begin"/>
            </w:r>
            <w:r w:rsidRPr="00375342">
              <w:instrText xml:space="preserve"> DATE \@ "yyyy" </w:instrText>
            </w:r>
            <w:r w:rsidRPr="00375342">
              <w:fldChar w:fldCharType="separate"/>
            </w:r>
            <w:r w:rsidR="00335083">
              <w:rPr>
                <w:noProof/>
              </w:rPr>
              <w:t>2026</w:t>
            </w:r>
            <w:r w:rsidRPr="00375342">
              <w:fldChar w:fldCharType="end"/>
            </w:r>
          </w:p>
        </w:tc>
      </w:tr>
    </w:tbl>
    <w:p w14:paraId="20C7D793" w14:textId="77777777" w:rsidR="00892A85" w:rsidRPr="00375342" w:rsidRDefault="00892A85" w:rsidP="00F07206">
      <w:pPr>
        <w:spacing w:after="0" w:line="360" w:lineRule="auto"/>
        <w:rPr>
          <w:rFonts w:eastAsiaTheme="majorEastAsia" w:cstheme="majorBidi"/>
          <w:b/>
          <w:bCs/>
          <w:color w:val="000000" w:themeColor="text1"/>
          <w:szCs w:val="32"/>
        </w:rPr>
      </w:pPr>
      <w:r w:rsidRPr="00375342">
        <w:br w:type="page"/>
      </w:r>
    </w:p>
    <w:tbl>
      <w:tblPr>
        <w:tblW w:w="9628" w:type="dxa"/>
        <w:tblBorders>
          <w:top w:val="nil"/>
          <w:left w:val="nil"/>
          <w:bottom w:val="nil"/>
          <w:right w:val="nil"/>
          <w:insideH w:val="nil"/>
          <w:insideV w:val="nil"/>
        </w:tblBorders>
        <w:tblLayout w:type="fixed"/>
        <w:tblLook w:val="0400" w:firstRow="0" w:lastRow="0" w:firstColumn="0" w:lastColumn="0" w:noHBand="0" w:noVBand="1"/>
      </w:tblPr>
      <w:tblGrid>
        <w:gridCol w:w="1129"/>
        <w:gridCol w:w="8499"/>
      </w:tblGrid>
      <w:tr w:rsidR="00892A85" w:rsidRPr="00375342" w14:paraId="73ADBF03" w14:textId="77777777" w:rsidTr="0032464D">
        <w:trPr>
          <w:trHeight w:val="557"/>
        </w:trPr>
        <w:tc>
          <w:tcPr>
            <w:tcW w:w="1129" w:type="dxa"/>
          </w:tcPr>
          <w:p w14:paraId="2DA5EEE8" w14:textId="77777777" w:rsidR="00892A85" w:rsidRPr="00375342" w:rsidRDefault="00892A85" w:rsidP="00F07206">
            <w:pPr>
              <w:spacing w:after="0" w:line="360" w:lineRule="auto"/>
              <w:jc w:val="both"/>
              <w:rPr>
                <w:rFonts w:eastAsia="Times New Roman" w:cs="Times New Roman"/>
                <w:b/>
                <w:bCs/>
                <w:szCs w:val="28"/>
                <w:lang w:eastAsia="uk-UA"/>
              </w:rPr>
            </w:pPr>
            <w:r w:rsidRPr="00375342">
              <w:rPr>
                <w:rFonts w:eastAsia="Times New Roman" w:cs="Times New Roman"/>
                <w:b/>
                <w:bCs/>
                <w:szCs w:val="28"/>
                <w:lang w:eastAsia="uk-UA"/>
              </w:rPr>
              <w:lastRenderedPageBreak/>
              <w:t>Тема:</w:t>
            </w:r>
          </w:p>
        </w:tc>
        <w:tc>
          <w:tcPr>
            <w:tcW w:w="8499" w:type="dxa"/>
          </w:tcPr>
          <w:p w14:paraId="51CAFF37" w14:textId="77777777" w:rsidR="00892A85" w:rsidRPr="00375342" w:rsidRDefault="00F07206" w:rsidP="00F07206">
            <w:pPr>
              <w:spacing w:after="0" w:line="360" w:lineRule="auto"/>
              <w:jc w:val="both"/>
              <w:rPr>
                <w:rFonts w:eastAsia="Times New Roman" w:cs="Times New Roman"/>
                <w:b/>
                <w:bCs/>
                <w:szCs w:val="28"/>
                <w:lang w:eastAsia="uk-UA"/>
              </w:rPr>
            </w:pPr>
            <w:r>
              <w:rPr>
                <w:rFonts w:ascii="Times New Roman" w:hAnsi="Times New Roman"/>
                <w:b/>
                <w:sz w:val="28"/>
              </w:rPr>
              <w:t>Представлення.</w:t>
            </w:r>
          </w:p>
        </w:tc>
      </w:tr>
      <w:tr w:rsidR="00892A85" w:rsidRPr="00375342" w14:paraId="5E533CDF" w14:textId="77777777" w:rsidTr="0032464D">
        <w:tc>
          <w:tcPr>
            <w:tcW w:w="1129" w:type="dxa"/>
          </w:tcPr>
          <w:p w14:paraId="6B85D4B7" w14:textId="77777777" w:rsidR="00892A85" w:rsidRPr="00375342" w:rsidRDefault="00892A85" w:rsidP="00F07206">
            <w:pPr>
              <w:spacing w:after="0" w:line="360" w:lineRule="auto"/>
              <w:jc w:val="both"/>
              <w:rPr>
                <w:rFonts w:eastAsia="Times New Roman" w:cs="Times New Roman"/>
                <w:b/>
                <w:bCs/>
                <w:szCs w:val="28"/>
                <w:lang w:eastAsia="uk-UA"/>
              </w:rPr>
            </w:pPr>
            <w:r w:rsidRPr="00375342">
              <w:rPr>
                <w:rFonts w:eastAsia="Times New Roman" w:cs="Times New Roman"/>
                <w:b/>
                <w:bCs/>
                <w:szCs w:val="28"/>
                <w:lang w:eastAsia="uk-UA"/>
              </w:rPr>
              <w:t>Мета:</w:t>
            </w:r>
          </w:p>
        </w:tc>
        <w:tc>
          <w:tcPr>
            <w:tcW w:w="8499" w:type="dxa"/>
          </w:tcPr>
          <w:p w14:paraId="083E6FCA" w14:textId="77777777" w:rsidR="00892A85" w:rsidRPr="00375342" w:rsidRDefault="00F07206" w:rsidP="00F07206">
            <w:pPr>
              <w:spacing w:after="0" w:line="360" w:lineRule="auto"/>
              <w:jc w:val="both"/>
              <w:rPr>
                <w:rFonts w:eastAsia="Times New Roman" w:cs="Times New Roman"/>
                <w:szCs w:val="28"/>
                <w:lang w:eastAsia="uk-UA"/>
              </w:rPr>
            </w:pPr>
            <w:r>
              <w:rPr>
                <w:rFonts w:ascii="Times New Roman" w:hAnsi="Times New Roman"/>
                <w:b w:val="0"/>
                <w:sz w:val="28"/>
              </w:rPr>
              <w:t>навчитися створювати та використовувати представлення.</w:t>
            </w:r>
          </w:p>
        </w:tc>
      </w:tr>
    </w:tbl>
    <w:p>
      <w:pPr>
        <w:keepNext/>
        <w:spacing w:before="0" w:after="120" w:line="360" w:lineRule="auto"/>
        <w:ind w:firstLine="0"/>
        <w:jc w:val="center"/>
      </w:pPr>
      <w:r>
        <w:rPr>
          <w:rFonts w:ascii="Times New Roman" w:hAnsi="Times New Roman"/>
          <w:b/>
          <w:sz w:val="28"/>
        </w:rPr>
        <w:t>Порядок виконання роботи</w:t>
      </w:r>
    </w:p>
    <w:p>
      <w:pPr>
        <w:keepNext w:val="0"/>
        <w:spacing w:before="0" w:after="80" w:line="360" w:lineRule="auto"/>
        <w:ind w:firstLine="709"/>
        <w:jc w:val="both"/>
      </w:pPr>
      <w:r>
        <w:rPr>
          <w:rFonts w:ascii="Times New Roman" w:hAnsi="Times New Roman"/>
          <w:b w:val="0"/>
          <w:i w:val="0"/>
          <w:sz w:val="28"/>
        </w:rPr>
        <w:t>Лабораторну роботу виконано в середовищі Microsoft SQL Server Management Studio 22. Для першої частини використано навчальну базу даних Sales111, створену під час лабораторної роботи № 2; для індивідуального завдання – базу даних LibraryDB (варіант № 1 «Бібліотека»). Представлення створено командою CREATE VIEW, для контролю значень застосовано параметр WITH CHECK OPTION. Результати виконання наведено на рисунках. Після зняття скріншотів змінені під час демонстрації дані відновлено до початкового стану.</w:t>
      </w:r>
    </w:p>
    <w:p>
      <w:pPr>
        <w:keepNext/>
        <w:spacing w:before="200" w:after="80" w:line="360" w:lineRule="auto"/>
        <w:ind w:firstLine="0"/>
        <w:jc w:val="left"/>
      </w:pPr>
      <w:r>
        <w:rPr>
          <w:rFonts w:ascii="Times New Roman" w:hAnsi="Times New Roman"/>
          <w:b/>
          <w:sz w:val="28"/>
        </w:rPr>
        <w:t>1. Представлення для бази даних Sales111</w:t>
      </w:r>
    </w:p>
    <w:p>
      <w:pPr>
        <w:keepNext w:val="0"/>
        <w:spacing w:before="0" w:after="80" w:line="360" w:lineRule="auto"/>
        <w:ind w:firstLine="709"/>
        <w:jc w:val="both"/>
      </w:pPr>
      <w:r>
        <w:rPr>
          <w:rFonts w:ascii="Times New Roman" w:hAnsi="Times New Roman"/>
          <w:b w:val="0"/>
          <w:i w:val="0"/>
          <w:sz w:val="28"/>
        </w:rPr>
        <w:t>У цій частині створено п’ять представлень для бази даних Sales111: TopCustomers, SellersByCity, Commissions, OrdersWithNames і AboveAvgOrders. Для кожного представлення наведено код створення та результат звернення до нього. Окремо перевірено дію параметра WITH CHECK OPTION та проаналізовано модифікованість чотирьох представлень із методичних вказівок.</w:t>
      </w:r>
    </w:p>
    <w:p>
      <w:pPr>
        <w:keepNext/>
        <w:spacing w:before="0" w:after="40" w:line="360" w:lineRule="auto"/>
        <w:ind w:firstLine="709"/>
        <w:jc w:val="both"/>
      </w:pPr>
      <w:r>
        <w:rPr>
          <w:rFonts w:ascii="Times New Roman" w:hAnsi="Times New Roman"/>
          <w:b w:val="0"/>
          <w:i w:val="0"/>
          <w:sz w:val="28"/>
        </w:rPr>
        <w:t>1.1. Створити представлення, яке показує всіх замовників з найвищими рейтингами.</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VIEW TopCustomers AS</w:t>
        <w:br/>
        <w:t>SELECT ID_CM AS Код_замовника,</w:t>
        <w:br/>
        <w:t xml:space="preserve">       NAME_CM AS Замовник,</w:t>
        <w:br/>
        <w:t xml:space="preserve">       CITY_CM AS Місто,</w:t>
        <w:br/>
        <w:t xml:space="preserve">       BONUS_CM AS Рейтинг</w:t>
        <w:br/>
        <w:t>FROM Customers</w:t>
        <w:br/>
        <w:t>WHERE BONUS_CM = (SELECT MAX(BONUS_CM) FROM Customers);</w:t>
        <w:br/>
        <w:t>GO</w:t>
        <w:br/>
        <w:t/>
        <w:br/>
        <w:t>SELECT * FROM TopCustomers;</w:t>
      </w:r>
    </w:p>
    <w:p>
      <w:pPr>
        <w:keepNext/>
        <w:spacing w:before="120" w:after="40" w:line="240" w:lineRule="auto"/>
        <w:ind w:firstLine="0"/>
        <w:jc w:val="center"/>
      </w:pPr>
      <w:r>
        <w:drawing>
          <wp:inline xmlns:a="http://schemas.openxmlformats.org/drawingml/2006/main" xmlns:pic="http://schemas.openxmlformats.org/drawingml/2006/picture">
            <wp:extent cx="5940000" cy="1803214"/>
            <wp:docPr id="1" name="Picture 1"/>
            <wp:cNvGraphicFramePr>
              <a:graphicFrameLocks noChangeAspect="1"/>
            </wp:cNvGraphicFramePr>
            <a:graphic>
              <a:graphicData uri="http://schemas.openxmlformats.org/drawingml/2006/picture">
                <pic:pic>
                  <pic:nvPicPr>
                    <pic:cNvPr id="0" name="fig01.png"/>
                    <pic:cNvPicPr/>
                  </pic:nvPicPr>
                  <pic:blipFill>
                    <a:blip r:embed="rId54"/>
                    <a:stretch>
                      <a:fillRect/>
                    </a:stretch>
                  </pic:blipFill>
                  <pic:spPr>
                    <a:xfrm>
                      <a:off x="0" y="0"/>
                      <a:ext cx="5940000" cy="1803214"/>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1 – Результат виконання запиту 1.1</w:t>
      </w:r>
    </w:p>
    <w:p>
      <w:pPr>
        <w:spacing w:before="0" w:after="120" w:line="240" w:lineRule="auto"/>
        <w:ind w:firstLine="709"/>
        <w:jc w:val="both"/>
      </w:pPr>
      <w:r>
        <w:rPr>
          <w:rFonts w:ascii="Times New Roman" w:hAnsi="Times New Roman"/>
          <w:i/>
          <w:sz w:val="22"/>
        </w:rPr>
        <w:t>Представлення побудоване на одній таблиці, а максимальний рейтинг визначається підзапитом. До результату потрапили замовники з рейтингом 300 – Гора та Цапко.</w:t>
      </w:r>
    </w:p>
    <w:p>
      <w:pPr>
        <w:keepNext/>
        <w:spacing w:before="0" w:after="40" w:line="360" w:lineRule="auto"/>
        <w:ind w:firstLine="709"/>
        <w:jc w:val="both"/>
      </w:pPr>
      <w:r>
        <w:rPr>
          <w:rFonts w:ascii="Times New Roman" w:hAnsi="Times New Roman"/>
          <w:b w:val="0"/>
          <w:i w:val="0"/>
          <w:sz w:val="28"/>
        </w:rPr>
        <w:t>1.2. Створити представлення, яке показує кількість продавців у кожному місті.</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VIEW SellersByCity AS</w:t>
        <w:br/>
        <w:t>SELECT CITY_SP AS Місто,</w:t>
        <w:br/>
        <w:t xml:space="preserve">       COUNT(*) AS Кількість_продавців</w:t>
        <w:br/>
        <w:t>FROM Salespeople</w:t>
        <w:br/>
        <w:t>GROUP BY CITY_SP;</w:t>
        <w:br/>
        <w:t>GO</w:t>
        <w:br/>
        <w:t/>
        <w:br/>
        <w:t>SELECT * FROM SellersByCity;</w:t>
      </w:r>
    </w:p>
    <w:p>
      <w:pPr>
        <w:keepNext/>
        <w:spacing w:before="120" w:after="40" w:line="240" w:lineRule="auto"/>
        <w:ind w:firstLine="0"/>
        <w:jc w:val="center"/>
      </w:pPr>
      <w:r>
        <w:drawing>
          <wp:inline xmlns:a="http://schemas.openxmlformats.org/drawingml/2006/main" xmlns:pic="http://schemas.openxmlformats.org/drawingml/2006/picture">
            <wp:extent cx="5940000" cy="2821500"/>
            <wp:docPr id="2" name="Picture 2"/>
            <wp:cNvGraphicFramePr>
              <a:graphicFrameLocks noChangeAspect="1"/>
            </wp:cNvGraphicFramePr>
            <a:graphic>
              <a:graphicData uri="http://schemas.openxmlformats.org/drawingml/2006/picture">
                <pic:pic>
                  <pic:nvPicPr>
                    <pic:cNvPr id="0" name="fig02.png"/>
                    <pic:cNvPicPr/>
                  </pic:nvPicPr>
                  <pic:blipFill>
                    <a:blip r:embed="rId55"/>
                    <a:stretch>
                      <a:fillRect/>
                    </a:stretch>
                  </pic:blipFill>
                  <pic:spPr>
                    <a:xfrm>
                      <a:off x="0" y="0"/>
                      <a:ext cx="5940000" cy="2821500"/>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2 – Результат виконання запиту 1.2</w:t>
      </w:r>
    </w:p>
    <w:p>
      <w:pPr>
        <w:spacing w:before="0" w:after="120" w:line="240" w:lineRule="auto"/>
        <w:ind w:firstLine="709"/>
        <w:jc w:val="both"/>
      </w:pPr>
      <w:r>
        <w:rPr>
          <w:rFonts w:ascii="Times New Roman" w:hAnsi="Times New Roman"/>
          <w:i/>
          <w:sz w:val="22"/>
        </w:rPr>
        <w:t>Представлення містить агрегатну функцію та GROUP BY, тому є немодифікованим: через нього не можна виконувати INSERT, UPDATE або DELETE.</w:t>
      </w:r>
    </w:p>
    <w:p>
      <w:pPr>
        <w:keepNext/>
        <w:spacing w:before="0" w:after="40" w:line="360" w:lineRule="auto"/>
        <w:ind w:firstLine="709"/>
        <w:jc w:val="both"/>
      </w:pPr>
      <w:r>
        <w:rPr>
          <w:rFonts w:ascii="Times New Roman" w:hAnsi="Times New Roman"/>
          <w:b w:val="0"/>
          <w:i w:val="0"/>
          <w:sz w:val="28"/>
        </w:rPr>
        <w:t>1.3.1. Створити представлення Commissions (Комісійні), яке включає тільки поля COMM_SP і ID_SP і дозволяє змінювати комісійні в межах від 0,10 до 0,20.</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VIEW Commissions AS</w:t>
        <w:br/>
        <w:t>SELECT ID_SP, COMM_SP</w:t>
        <w:br/>
        <w:t>FROM Salespeople</w:t>
        <w:br/>
        <w:t>WHERE COMM_SP BETWEEN 0.10 AND 0.20</w:t>
        <w:br/>
        <w:t>WITH CHECK OPTION;</w:t>
        <w:br/>
        <w:t>GO</w:t>
        <w:br/>
        <w:t/>
        <w:br/>
        <w:t>SELECT * FROM Commissions;</w:t>
      </w:r>
    </w:p>
    <w:p>
      <w:pPr>
        <w:keepNext/>
        <w:spacing w:before="120" w:after="40" w:line="240" w:lineRule="auto"/>
        <w:ind w:firstLine="0"/>
        <w:jc w:val="center"/>
      </w:pPr>
      <w:r>
        <w:drawing>
          <wp:inline xmlns:a="http://schemas.openxmlformats.org/drawingml/2006/main" xmlns:pic="http://schemas.openxmlformats.org/drawingml/2006/picture">
            <wp:extent cx="5940000" cy="2566929"/>
            <wp:docPr id="3" name="Picture 3"/>
            <wp:cNvGraphicFramePr>
              <a:graphicFrameLocks noChangeAspect="1"/>
            </wp:cNvGraphicFramePr>
            <a:graphic>
              <a:graphicData uri="http://schemas.openxmlformats.org/drawingml/2006/picture">
                <pic:pic>
                  <pic:nvPicPr>
                    <pic:cNvPr id="0" name="fig03.png"/>
                    <pic:cNvPicPr/>
                  </pic:nvPicPr>
                  <pic:blipFill>
                    <a:blip r:embed="rId56"/>
                    <a:stretch>
                      <a:fillRect/>
                    </a:stretch>
                  </pic:blipFill>
                  <pic:spPr>
                    <a:xfrm>
                      <a:off x="0" y="0"/>
                      <a:ext cx="5940000" cy="2566929"/>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3 – Результат виконання запиту 1.3.1</w:t>
      </w:r>
    </w:p>
    <w:p>
      <w:pPr>
        <w:spacing w:before="0" w:after="120" w:line="240" w:lineRule="auto"/>
        <w:ind w:firstLine="709"/>
        <w:jc w:val="both"/>
      </w:pPr>
      <w:r>
        <w:rPr>
          <w:rFonts w:ascii="Times New Roman" w:hAnsi="Times New Roman"/>
          <w:i/>
          <w:sz w:val="22"/>
        </w:rPr>
        <w:t>Умова WHERE разом із WITH CHECK OPTION дозволяє вводити або змінювати комісійні лише в діапазоні 0,10–0,20. Продавець 1005 із комісійними 0,09 до представлення не потрапляє.</w:t>
      </w:r>
    </w:p>
    <w:p>
      <w:pPr>
        <w:keepNext/>
        <w:spacing w:before="0" w:after="40" w:line="360" w:lineRule="auto"/>
        <w:ind w:firstLine="709"/>
        <w:jc w:val="both"/>
      </w:pPr>
      <w:r>
        <w:rPr>
          <w:rFonts w:ascii="Times New Roman" w:hAnsi="Times New Roman"/>
          <w:b w:val="0"/>
          <w:i w:val="0"/>
          <w:sz w:val="28"/>
        </w:rPr>
        <w:t>1.3.2. Змінити комісійні продавця 1003 на 0,14 через представлення Commissions.</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UPDATE Commissions</w:t>
        <w:br/>
        <w:t>SET COMM_SP = 0.14</w:t>
        <w:br/>
        <w:t>WHERE ID_SP = 1003;</w:t>
        <w:br/>
        <w:t/>
        <w:br/>
        <w:t>SELECT * FROM Commissions;</w:t>
      </w:r>
    </w:p>
    <w:p>
      <w:pPr>
        <w:keepNext/>
        <w:spacing w:before="120" w:after="40" w:line="240" w:lineRule="auto"/>
        <w:ind w:firstLine="0"/>
        <w:jc w:val="center"/>
      </w:pPr>
      <w:r>
        <w:drawing>
          <wp:inline xmlns:a="http://schemas.openxmlformats.org/drawingml/2006/main" xmlns:pic="http://schemas.openxmlformats.org/drawingml/2006/picture">
            <wp:extent cx="5940000" cy="3160929"/>
            <wp:docPr id="4" name="Picture 4"/>
            <wp:cNvGraphicFramePr>
              <a:graphicFrameLocks noChangeAspect="1"/>
            </wp:cNvGraphicFramePr>
            <a:graphic>
              <a:graphicData uri="http://schemas.openxmlformats.org/drawingml/2006/picture">
                <pic:pic>
                  <pic:nvPicPr>
                    <pic:cNvPr id="0" name="fig04.png"/>
                    <pic:cNvPicPr/>
                  </pic:nvPicPr>
                  <pic:blipFill>
                    <a:blip r:embed="rId57"/>
                    <a:stretch>
                      <a:fillRect/>
                    </a:stretch>
                  </pic:blipFill>
                  <pic:spPr>
                    <a:xfrm>
                      <a:off x="0" y="0"/>
                      <a:ext cx="5940000" cy="3160929"/>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4 – Результат виконання запиту 1.3.2</w:t>
      </w:r>
    </w:p>
    <w:p>
      <w:pPr>
        <w:spacing w:before="0" w:after="120" w:line="240" w:lineRule="auto"/>
        <w:ind w:firstLine="709"/>
        <w:jc w:val="both"/>
      </w:pPr>
      <w:r>
        <w:rPr>
          <w:rFonts w:ascii="Times New Roman" w:hAnsi="Times New Roman"/>
          <w:i/>
          <w:sz w:val="22"/>
        </w:rPr>
        <w:t>Значення 0,14 входить до діапазону 0,10–0,20, тому команда UPDATE виконується успішно. Зміна одразу відображається в базовій таблиці Salespeople.</w:t>
      </w:r>
    </w:p>
    <w:p>
      <w:pPr>
        <w:keepNext/>
        <w:spacing w:before="0" w:after="40" w:line="360" w:lineRule="auto"/>
        <w:ind w:firstLine="709"/>
        <w:jc w:val="both"/>
      </w:pPr>
      <w:r>
        <w:rPr>
          <w:rFonts w:ascii="Times New Roman" w:hAnsi="Times New Roman"/>
          <w:b w:val="0"/>
          <w:i w:val="0"/>
          <w:sz w:val="28"/>
        </w:rPr>
        <w:t>1.3.3. Перевірити дію WITH CHECK OPTION: спроба встановити комісійні 0,25.</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UPDATE Commissions</w:t>
        <w:br/>
        <w:t>SET COMM_SP = 0.25</w:t>
        <w:br/>
        <w:t>WHERE ID_SP = 1003;</w:t>
      </w:r>
    </w:p>
    <w:p>
      <w:pPr>
        <w:keepNext/>
        <w:spacing w:before="120" w:after="40" w:line="240" w:lineRule="auto"/>
        <w:ind w:firstLine="0"/>
        <w:jc w:val="center"/>
      </w:pPr>
      <w:r>
        <w:drawing>
          <wp:inline xmlns:a="http://schemas.openxmlformats.org/drawingml/2006/main" xmlns:pic="http://schemas.openxmlformats.org/drawingml/2006/picture">
            <wp:extent cx="5940000" cy="2651786"/>
            <wp:docPr id="5" name="Picture 5"/>
            <wp:cNvGraphicFramePr>
              <a:graphicFrameLocks noChangeAspect="1"/>
            </wp:cNvGraphicFramePr>
            <a:graphic>
              <a:graphicData uri="http://schemas.openxmlformats.org/drawingml/2006/picture">
                <pic:pic>
                  <pic:nvPicPr>
                    <pic:cNvPr id="0" name="fig05.png"/>
                    <pic:cNvPicPr/>
                  </pic:nvPicPr>
                  <pic:blipFill>
                    <a:blip r:embed="rId58"/>
                    <a:stretch>
                      <a:fillRect/>
                    </a:stretch>
                  </pic:blipFill>
                  <pic:spPr>
                    <a:xfrm>
                      <a:off x="0" y="0"/>
                      <a:ext cx="5940000" cy="2651786"/>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5 – Результат виконання запиту 1.3.3</w:t>
      </w:r>
    </w:p>
    <w:p>
      <w:pPr>
        <w:spacing w:before="0" w:after="120" w:line="240" w:lineRule="auto"/>
        <w:ind w:firstLine="709"/>
        <w:jc w:val="both"/>
      </w:pPr>
      <w:r>
        <w:rPr>
          <w:rFonts w:ascii="Times New Roman" w:hAnsi="Times New Roman"/>
          <w:i/>
          <w:sz w:val="22"/>
        </w:rPr>
        <w:t>Значення 0,25 виходить за межі діапазону 0,10–0,20, тому сервер повертає помилку 550 і скасовує зміну. Це підтверджує, що WITH CHECK OPTION унеможливлює порушення умови представлення.</w:t>
      </w:r>
    </w:p>
    <w:p>
      <w:pPr>
        <w:keepNext/>
        <w:spacing w:before="0" w:after="40" w:line="360" w:lineRule="auto"/>
        <w:ind w:firstLine="709"/>
        <w:jc w:val="both"/>
      </w:pPr>
      <w:r>
        <w:rPr>
          <w:rFonts w:ascii="Times New Roman" w:hAnsi="Times New Roman"/>
          <w:b w:val="0"/>
          <w:i w:val="0"/>
          <w:sz w:val="28"/>
        </w:rPr>
        <w:t>1.4. Створити представлення з прізвищами замовників і продавців для кожного замовлення та вивести замовлення клієнта Гора.</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VIEW OrdersWithNames AS</w:t>
        <w:br/>
        <w:t>SELECT o.ID_OD AS Код_замовлення,</w:t>
        <w:br/>
        <w:t xml:space="preserve">       c.NAME_CM AS Замовник,</w:t>
        <w:br/>
        <w:t xml:space="preserve">       s.NAME_SP AS Продавець,</w:t>
        <w:br/>
        <w:t xml:space="preserve">       o.AMOUNT_OD AS Сума,</w:t>
        <w:br/>
        <w:t xml:space="preserve">       o.DATE_OD AS Дата</w:t>
        <w:br/>
        <w:t>FROM Orders o</w:t>
        <w:br/>
        <w:t>JOIN Customers c ON c.ID_CM = o.ID_CM</w:t>
        <w:br/>
        <w:t>JOIN Salespeople s ON s.ID_SP = o.ID_SP;</w:t>
        <w:br/>
        <w:t>GO</w:t>
        <w:br/>
        <w:t/>
        <w:br/>
        <w:t>SELECT * FROM OrdersWithNames</w:t>
        <w:br/>
        <w:t>WHERE Замовник = N'Гора';</w:t>
      </w:r>
    </w:p>
    <w:p>
      <w:pPr>
        <w:keepNext/>
        <w:spacing w:before="120" w:after="40" w:line="240" w:lineRule="auto"/>
        <w:ind w:firstLine="0"/>
        <w:jc w:val="center"/>
      </w:pPr>
      <w:r>
        <w:drawing>
          <wp:inline xmlns:a="http://schemas.openxmlformats.org/drawingml/2006/main" xmlns:pic="http://schemas.openxmlformats.org/drawingml/2006/picture">
            <wp:extent cx="5940000" cy="1803214"/>
            <wp:docPr id="6" name="Picture 6"/>
            <wp:cNvGraphicFramePr>
              <a:graphicFrameLocks noChangeAspect="1"/>
            </wp:cNvGraphicFramePr>
            <a:graphic>
              <a:graphicData uri="http://schemas.openxmlformats.org/drawingml/2006/picture">
                <pic:pic>
                  <pic:nvPicPr>
                    <pic:cNvPr id="0" name="fig06.png"/>
                    <pic:cNvPicPr/>
                  </pic:nvPicPr>
                  <pic:blipFill>
                    <a:blip r:embed="rId59"/>
                    <a:stretch>
                      <a:fillRect/>
                    </a:stretch>
                  </pic:blipFill>
                  <pic:spPr>
                    <a:xfrm>
                      <a:off x="0" y="0"/>
                      <a:ext cx="5940000" cy="1803214"/>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6 – Результат виконання запиту 1.4</w:t>
      </w:r>
    </w:p>
    <w:p>
      <w:pPr>
        <w:spacing w:before="0" w:after="120" w:line="240" w:lineRule="auto"/>
        <w:ind w:firstLine="709"/>
        <w:jc w:val="both"/>
      </w:pPr>
      <w:r>
        <w:rPr>
          <w:rFonts w:ascii="Times New Roman" w:hAnsi="Times New Roman"/>
          <w:i/>
          <w:sz w:val="22"/>
        </w:rPr>
        <w:t>Представлення об’єднує три таблиці, тому є немодифікованим. Умову відбору за прізвищем застосовано до представлення так само, як і до звичайної таблиці.</w:t>
      </w:r>
    </w:p>
    <w:p>
      <w:pPr>
        <w:keepNext/>
        <w:spacing w:before="0" w:after="40" w:line="360" w:lineRule="auto"/>
        <w:ind w:firstLine="709"/>
        <w:jc w:val="both"/>
      </w:pPr>
      <w:r>
        <w:rPr>
          <w:rFonts w:ascii="Times New Roman" w:hAnsi="Times New Roman"/>
          <w:b w:val="0"/>
          <w:i w:val="0"/>
          <w:sz w:val="28"/>
        </w:rPr>
        <w:t>1.5. Створити представлення, яке показує всі замовлення із сумами, вищими за середню.</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VIEW AboveAvgOrders AS</w:t>
        <w:br/>
        <w:t>SELECT ID_OD AS Код_замовлення,</w:t>
        <w:br/>
        <w:t xml:space="preserve">       DATE_OD AS Дата,</w:t>
        <w:br/>
        <w:t xml:space="preserve">       AMOUNT_OD AS Сума,</w:t>
        <w:br/>
        <w:t xml:space="preserve">       ID_CM AS Код_замовника,</w:t>
        <w:br/>
        <w:t xml:space="preserve">       ID_SP AS Код_продавця</w:t>
        <w:br/>
        <w:t>FROM Orders</w:t>
        <w:br/>
        <w:t>WHERE AMOUNT_OD &gt; (SELECT AVG(AMOUNT_OD) FROM Orders);</w:t>
        <w:br/>
        <w:t>GO</w:t>
        <w:br/>
        <w:t/>
        <w:br/>
        <w:t>SELECT * FROM AboveAvgOrders</w:t>
        <w:br/>
        <w:t>ORDER BY Сума DESC;</w:t>
      </w:r>
    </w:p>
    <w:p>
      <w:pPr>
        <w:keepNext/>
        <w:spacing w:before="120" w:after="40" w:line="240" w:lineRule="auto"/>
        <w:ind w:firstLine="0"/>
        <w:jc w:val="center"/>
      </w:pPr>
      <w:r>
        <w:drawing>
          <wp:inline xmlns:a="http://schemas.openxmlformats.org/drawingml/2006/main" xmlns:pic="http://schemas.openxmlformats.org/drawingml/2006/picture">
            <wp:extent cx="5940000" cy="2057786"/>
            <wp:docPr id="7" name="Picture 7"/>
            <wp:cNvGraphicFramePr>
              <a:graphicFrameLocks noChangeAspect="1"/>
            </wp:cNvGraphicFramePr>
            <a:graphic>
              <a:graphicData uri="http://schemas.openxmlformats.org/drawingml/2006/picture">
                <pic:pic>
                  <pic:nvPicPr>
                    <pic:cNvPr id="0" name="fig07.png"/>
                    <pic:cNvPicPr/>
                  </pic:nvPicPr>
                  <pic:blipFill>
                    <a:blip r:embed="rId60"/>
                    <a:stretch>
                      <a:fillRect/>
                    </a:stretch>
                  </pic:blipFill>
                  <pic:spPr>
                    <a:xfrm>
                      <a:off x="0" y="0"/>
                      <a:ext cx="5940000" cy="2057786"/>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7 – Результат виконання запиту 1.5</w:t>
      </w:r>
    </w:p>
    <w:p>
      <w:pPr>
        <w:spacing w:before="0" w:after="120" w:line="240" w:lineRule="auto"/>
        <w:ind w:firstLine="709"/>
        <w:jc w:val="both"/>
      </w:pPr>
      <w:r>
        <w:rPr>
          <w:rFonts w:ascii="Times New Roman" w:hAnsi="Times New Roman"/>
          <w:i/>
          <w:sz w:val="22"/>
        </w:rPr>
        <w:t>Середня сума замовлення становить 2745,84 грн, тому до представлення потрапили три замовлення. Підзапит в умові WHERE не робить представлення незмінюваним: воно побудоване на одній таблиці.</w:t>
      </w:r>
    </w:p>
    <w:p>
      <w:pPr>
        <w:keepNext/>
        <w:spacing w:before="0" w:after="40" w:line="360" w:lineRule="auto"/>
        <w:ind w:firstLine="709"/>
        <w:jc w:val="both"/>
      </w:pPr>
      <w:r>
        <w:rPr>
          <w:rFonts w:ascii="Times New Roman" w:hAnsi="Times New Roman"/>
          <w:b w:val="0"/>
          <w:i w:val="0"/>
          <w:sz w:val="28"/>
        </w:rPr>
        <w:t>1.6. Які з наведених нижче представлень будуть модифікованими і чому?</w:t>
      </w:r>
    </w:p>
    <w:p>
      <w:pPr>
        <w:keepNext w:val="0"/>
        <w:spacing w:before="0" w:after="80" w:line="360" w:lineRule="auto"/>
        <w:ind w:firstLine="709"/>
        <w:jc w:val="both"/>
      </w:pPr>
      <w:r>
        <w:rPr>
          <w:rFonts w:ascii="Times New Roman" w:hAnsi="Times New Roman"/>
          <w:b w:val="0"/>
          <w:i w:val="0"/>
          <w:sz w:val="28"/>
        </w:rPr>
        <w:t>Для відповіді на питання проаналізуємо кожне представлення за критеріями модифікованості: одна базова таблиця, наявність первинного ключа, відсутність DISTINCT, GROUP BY, HAVING, агрегатних функцій, UNION і обчислюваних стовпців.</w:t>
      </w:r>
    </w:p>
    <w:tbl>
      <w:tblPr>
        <w:tblStyle w:val="a6"/>
        <w:tblW w:type="auto" w:w="0"/>
        <w:jc w:val="center"/>
        <w:tblLayout w:type="fixed"/>
        <w:tblLook w:firstColumn="1" w:firstRow="1" w:lastColumn="0" w:lastRow="0" w:noHBand="0" w:noVBand="1" w:val="04A0"/>
      </w:tblPr>
      <w:tblGrid>
        <w:gridCol w:w="2381"/>
        <w:gridCol w:w="1814"/>
        <w:gridCol w:w="4876"/>
      </w:tblGrid>
      <w:tr>
        <w:trPr>
          <w:tblHeader w:val="true"/>
        </w:trPr>
        <w:tc>
          <w:tcPr>
            <w:tcW w:type="dxa" w:w="2381"/>
          </w:tcPr>
          <w:p>
            <w:pPr>
              <w:spacing w:before="40" w:after="40" w:line="240" w:lineRule="auto"/>
              <w:jc w:val="center"/>
            </w:pPr>
            <w:r>
              <w:rPr>
                <w:rFonts w:ascii="Times New Roman" w:hAnsi="Times New Roman"/>
                <w:b/>
                <w:sz w:val="24"/>
              </w:rPr>
              <w:t>Представлення</w:t>
            </w:r>
          </w:p>
        </w:tc>
        <w:tc>
          <w:tcPr>
            <w:tcW w:type="dxa" w:w="1814"/>
          </w:tcPr>
          <w:p>
            <w:pPr>
              <w:spacing w:before="40" w:after="40" w:line="240" w:lineRule="auto"/>
              <w:jc w:val="center"/>
            </w:pPr>
            <w:r>
              <w:rPr>
                <w:rFonts w:ascii="Times New Roman" w:hAnsi="Times New Roman"/>
                <w:b/>
                <w:sz w:val="24"/>
              </w:rPr>
              <w:t>Модифіковане</w:t>
            </w:r>
          </w:p>
        </w:tc>
        <w:tc>
          <w:tcPr>
            <w:tcW w:type="dxa" w:w="4876"/>
          </w:tcPr>
          <w:p>
            <w:pPr>
              <w:spacing w:before="40" w:after="40" w:line="240" w:lineRule="auto"/>
              <w:jc w:val="center"/>
            </w:pPr>
            <w:r>
              <w:rPr>
                <w:rFonts w:ascii="Times New Roman" w:hAnsi="Times New Roman"/>
                <w:b/>
                <w:sz w:val="24"/>
              </w:rPr>
              <w:t>Причина</w:t>
            </w:r>
          </w:p>
        </w:tc>
      </w:tr>
      <w:tr>
        <w:trPr>
          <w:cantSplit/>
        </w:trPr>
        <w:tc>
          <w:tcPr>
            <w:tcW w:type="dxa" w:w="2381"/>
          </w:tcPr>
          <w:p>
            <w:pPr>
              <w:spacing w:before="40" w:after="40" w:line="240" w:lineRule="auto"/>
              <w:jc w:val="center"/>
            </w:pPr>
            <w:r>
              <w:rPr>
                <w:rFonts w:ascii="Times New Roman" w:hAnsi="Times New Roman"/>
                <w:b/>
                <w:sz w:val="24"/>
              </w:rPr>
              <w:t>Dailyorders</w:t>
            </w:r>
          </w:p>
        </w:tc>
        <w:tc>
          <w:tcPr>
            <w:tcW w:type="dxa" w:w="1814"/>
          </w:tcPr>
          <w:p>
            <w:pPr>
              <w:spacing w:before="40" w:after="40" w:line="240" w:lineRule="auto"/>
              <w:jc w:val="center"/>
            </w:pPr>
            <w:r>
              <w:rPr>
                <w:rFonts w:ascii="Times New Roman" w:hAnsi="Times New Roman"/>
                <w:b w:val="0"/>
                <w:sz w:val="24"/>
              </w:rPr>
              <w:t>Ні</w:t>
            </w:r>
          </w:p>
        </w:tc>
        <w:tc>
          <w:tcPr>
            <w:tcW w:type="dxa" w:w="4876"/>
          </w:tcPr>
          <w:p>
            <w:pPr>
              <w:spacing w:before="40" w:after="40" w:line="240" w:lineRule="auto"/>
            </w:pPr>
            <w:r>
              <w:rPr>
                <w:rFonts w:ascii="Times New Roman" w:hAnsi="Times New Roman"/>
                <w:b w:val="0"/>
                <w:sz w:val="24"/>
              </w:rPr>
              <w:t>Містить ключове слово DISTINCT, тому представлення не є модифікованим.</w:t>
            </w:r>
          </w:p>
        </w:tc>
      </w:tr>
      <w:tr>
        <w:trPr>
          <w:cantSplit/>
        </w:trPr>
        <w:tc>
          <w:tcPr>
            <w:tcW w:type="dxa" w:w="2381"/>
          </w:tcPr>
          <w:p>
            <w:pPr>
              <w:spacing w:before="40" w:after="40" w:line="240" w:lineRule="auto"/>
              <w:jc w:val="center"/>
            </w:pPr>
            <w:r>
              <w:rPr>
                <w:rFonts w:ascii="Times New Roman" w:hAnsi="Times New Roman"/>
                <w:b/>
                <w:sz w:val="24"/>
              </w:rPr>
              <w:t>Custtotals</w:t>
            </w:r>
          </w:p>
        </w:tc>
        <w:tc>
          <w:tcPr>
            <w:tcW w:type="dxa" w:w="1814"/>
          </w:tcPr>
          <w:p>
            <w:pPr>
              <w:spacing w:before="40" w:after="40" w:line="240" w:lineRule="auto"/>
              <w:jc w:val="center"/>
            </w:pPr>
            <w:r>
              <w:rPr>
                <w:rFonts w:ascii="Times New Roman" w:hAnsi="Times New Roman"/>
                <w:b w:val="0"/>
                <w:sz w:val="24"/>
              </w:rPr>
              <w:t>Ні</w:t>
            </w:r>
          </w:p>
        </w:tc>
        <w:tc>
          <w:tcPr>
            <w:tcW w:type="dxa" w:w="4876"/>
          </w:tcPr>
          <w:p>
            <w:pPr>
              <w:spacing w:before="40" w:after="40" w:line="240" w:lineRule="auto"/>
            </w:pPr>
            <w:r>
              <w:rPr>
                <w:rFonts w:ascii="Times New Roman" w:hAnsi="Times New Roman"/>
                <w:b w:val="0"/>
                <w:sz w:val="24"/>
              </w:rPr>
              <w:t>Містить агрегатну функцію SUM і GROUP BY, а також будується на двох таблицях; такі представлення доступні лише для читання.</w:t>
            </w:r>
          </w:p>
        </w:tc>
      </w:tr>
      <w:tr>
        <w:trPr>
          <w:cantSplit/>
        </w:trPr>
        <w:tc>
          <w:tcPr>
            <w:tcW w:type="dxa" w:w="2381"/>
          </w:tcPr>
          <w:p>
            <w:pPr>
              <w:spacing w:before="40" w:after="40" w:line="240" w:lineRule="auto"/>
              <w:jc w:val="center"/>
            </w:pPr>
            <w:r>
              <w:rPr>
                <w:rFonts w:ascii="Times New Roman" w:hAnsi="Times New Roman"/>
                <w:b/>
                <w:sz w:val="24"/>
              </w:rPr>
              <w:t>Thirdorders</w:t>
            </w:r>
          </w:p>
        </w:tc>
        <w:tc>
          <w:tcPr>
            <w:tcW w:type="dxa" w:w="1814"/>
          </w:tcPr>
          <w:p>
            <w:pPr>
              <w:spacing w:before="40" w:after="40" w:line="240" w:lineRule="auto"/>
              <w:jc w:val="center"/>
            </w:pPr>
            <w:r>
              <w:rPr>
                <w:rFonts w:ascii="Times New Roman" w:hAnsi="Times New Roman"/>
                <w:b w:val="0"/>
                <w:sz w:val="24"/>
              </w:rPr>
              <w:t>Ні</w:t>
            </w:r>
          </w:p>
        </w:tc>
        <w:tc>
          <w:tcPr>
            <w:tcW w:type="dxa" w:w="4876"/>
          </w:tcPr>
          <w:p>
            <w:pPr>
              <w:spacing w:before="40" w:after="40" w:line="240" w:lineRule="auto"/>
            </w:pPr>
            <w:r>
              <w:rPr>
                <w:rFonts w:ascii="Times New Roman" w:hAnsi="Times New Roman"/>
                <w:b w:val="0"/>
                <w:sz w:val="24"/>
              </w:rPr>
              <w:t>Побудоване на представленні Dailyorders, яке не є модифікованим; похідне представлення успадковує цю властивість.</w:t>
            </w:r>
          </w:p>
        </w:tc>
      </w:tr>
      <w:tr>
        <w:trPr>
          <w:cantSplit/>
        </w:trPr>
        <w:tc>
          <w:tcPr>
            <w:tcW w:type="dxa" w:w="2381"/>
          </w:tcPr>
          <w:p>
            <w:pPr>
              <w:spacing w:before="40" w:after="40" w:line="240" w:lineRule="auto"/>
              <w:jc w:val="center"/>
            </w:pPr>
            <w:r>
              <w:rPr>
                <w:rFonts w:ascii="Times New Roman" w:hAnsi="Times New Roman"/>
                <w:b/>
                <w:sz w:val="24"/>
              </w:rPr>
              <w:t>Nullcities</w:t>
            </w:r>
          </w:p>
        </w:tc>
        <w:tc>
          <w:tcPr>
            <w:tcW w:type="dxa" w:w="1814"/>
          </w:tcPr>
          <w:p>
            <w:pPr>
              <w:spacing w:before="40" w:after="40" w:line="240" w:lineRule="auto"/>
              <w:jc w:val="center"/>
            </w:pPr>
            <w:r>
              <w:rPr>
                <w:rFonts w:ascii="Times New Roman" w:hAnsi="Times New Roman"/>
                <w:b w:val="0"/>
                <w:sz w:val="24"/>
              </w:rPr>
              <w:t>Так</w:t>
            </w:r>
          </w:p>
        </w:tc>
        <w:tc>
          <w:tcPr>
            <w:tcW w:type="dxa" w:w="4876"/>
          </w:tcPr>
          <w:p>
            <w:pPr>
              <w:spacing w:before="40" w:after="40" w:line="240" w:lineRule="auto"/>
            </w:pPr>
            <w:r>
              <w:rPr>
                <w:rFonts w:ascii="Times New Roman" w:hAnsi="Times New Roman"/>
                <w:b w:val="0"/>
                <w:sz w:val="24"/>
              </w:rPr>
              <w:t>Побудоване на одній таблиці Salespeople, не містить DISTINCT, GROUP BY, агрегатів і обчислюваних стовпців; умова WHERE не перешкоджає модифікації.</w:t>
            </w:r>
          </w:p>
        </w:tc>
      </w:tr>
    </w:tbl>
    <w:p>
      <w:pPr>
        <w:keepNext w:val="0"/>
        <w:spacing w:before="0" w:after="80" w:line="240" w:lineRule="auto"/>
        <w:ind w:firstLine="0"/>
        <w:jc w:val="both"/>
      </w:pPr>
      <w:r>
        <w:rPr>
          <w:rFonts w:ascii="Times New Roman" w:hAnsi="Times New Roman"/>
          <w:b w:val="0"/>
          <w:i w:val="0"/>
          <w:sz w:val="28"/>
        </w:rPr>
      </w:r>
    </w:p>
    <w:p>
      <w:pPr>
        <w:spacing w:before="0" w:after="120" w:line="240" w:lineRule="auto"/>
        <w:ind w:firstLine="709"/>
        <w:jc w:val="both"/>
      </w:pPr>
      <w:r>
        <w:rPr>
          <w:rFonts w:ascii="Times New Roman" w:hAnsi="Times New Roman"/>
          <w:i/>
          <w:sz w:val="22"/>
        </w:rPr>
        <w:t>У коді представлення Custtotals з методичних вказівок є друкарська помилка: Customer.id_cm; правильно – Customers.id_cm.</w:t>
      </w:r>
    </w:p>
    <w:p>
      <w:pPr>
        <w:keepNext/>
        <w:spacing w:before="280" w:after="80" w:line="360" w:lineRule="auto"/>
        <w:ind w:firstLine="0"/>
        <w:jc w:val="left"/>
      </w:pPr>
      <w:r>
        <w:rPr>
          <w:rFonts w:ascii="Times New Roman" w:hAnsi="Times New Roman"/>
          <w:b/>
          <w:sz w:val="28"/>
        </w:rPr>
        <w:t>2. Індивідуальне завдання. База даних LibraryDB</w:t>
      </w:r>
    </w:p>
    <w:p>
      <w:pPr>
        <w:keepNext w:val="0"/>
        <w:spacing w:before="0" w:after="80" w:line="360" w:lineRule="auto"/>
        <w:ind w:firstLine="709"/>
        <w:jc w:val="both"/>
      </w:pPr>
      <w:r>
        <w:rPr>
          <w:rFonts w:ascii="Times New Roman" w:hAnsi="Times New Roman"/>
          <w:b w:val="0"/>
          <w:i w:val="0"/>
          <w:sz w:val="28"/>
        </w:rPr>
        <w:t>Індивідуальне завдання виконано для варіанта № 1 – предметна область «Бібліотека». Використано створену в лабораторній роботі № 2 базу даних LibraryDB, що містить таблиці Author, Publisher, Book, Reader і BookLoan. Створено чотири модифіковані представлення та виконано через них команди INSERT, UPDATE і DELETE.</w:t>
      </w:r>
    </w:p>
    <w:p>
      <w:pPr>
        <w:keepNext/>
        <w:spacing w:before="200" w:after="60" w:line="360" w:lineRule="auto"/>
        <w:ind w:firstLine="0"/>
        <w:jc w:val="left"/>
      </w:pPr>
      <w:r>
        <w:rPr>
          <w:rFonts w:ascii="Times New Roman" w:hAnsi="Times New Roman"/>
          <w:b/>
          <w:sz w:val="28"/>
        </w:rPr>
        <w:t>2.1. Створити модифіковане представлення BooksCheap для книг ціною менше 400 грн.</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VIEW BooksCheap AS</w:t>
        <w:br/>
        <w:t>SELECT id_book, title, id_author, id_publisher, year_pub, price</w:t>
        <w:br/>
        <w:t>FROM Book</w:t>
        <w:br/>
        <w:t>WHERE price &lt; 400</w:t>
        <w:br/>
        <w:t>WITH CHECK OPTION;</w:t>
        <w:br/>
        <w:t>GO</w:t>
        <w:br/>
        <w:t/>
        <w:br/>
        <w:t>SELECT * FROM BooksCheap;</w:t>
      </w:r>
    </w:p>
    <w:p>
      <w:pPr>
        <w:keepNext/>
        <w:spacing w:before="120" w:after="40" w:line="240" w:lineRule="auto"/>
        <w:ind w:firstLine="0"/>
        <w:jc w:val="center"/>
      </w:pPr>
      <w:r>
        <w:drawing>
          <wp:inline xmlns:a="http://schemas.openxmlformats.org/drawingml/2006/main" xmlns:pic="http://schemas.openxmlformats.org/drawingml/2006/picture">
            <wp:extent cx="5940000" cy="2057786"/>
            <wp:docPr id="8" name="Picture 8"/>
            <wp:cNvGraphicFramePr>
              <a:graphicFrameLocks noChangeAspect="1"/>
            </wp:cNvGraphicFramePr>
            <a:graphic>
              <a:graphicData uri="http://schemas.openxmlformats.org/drawingml/2006/picture">
                <pic:pic>
                  <pic:nvPicPr>
                    <pic:cNvPr id="0" name="fig08.png"/>
                    <pic:cNvPicPr/>
                  </pic:nvPicPr>
                  <pic:blipFill>
                    <a:blip r:embed="rId61"/>
                    <a:stretch>
                      <a:fillRect/>
                    </a:stretch>
                  </pic:blipFill>
                  <pic:spPr>
                    <a:xfrm>
                      <a:off x="0" y="0"/>
                      <a:ext cx="5940000" cy="2057786"/>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8 – Результат виконання запиту 2.1</w:t>
      </w:r>
    </w:p>
    <w:p>
      <w:pPr>
        <w:spacing w:before="0" w:after="120" w:line="240" w:lineRule="auto"/>
        <w:ind w:firstLine="709"/>
        <w:jc w:val="both"/>
      </w:pPr>
      <w:r>
        <w:rPr>
          <w:rFonts w:ascii="Times New Roman" w:hAnsi="Times New Roman"/>
          <w:i/>
          <w:sz w:val="22"/>
        </w:rPr>
        <w:t>Представлення побудоване на одній базовій таблиці Book, містить первинний ключ id_book і не використовує DISTINCT, GROUP BY чи агрегати, тому є модифікованим.</w:t>
      </w:r>
    </w:p>
    <w:p>
      <w:pPr>
        <w:keepNext/>
        <w:spacing w:before="200" w:after="60" w:line="360" w:lineRule="auto"/>
        <w:ind w:firstLine="0"/>
        <w:jc w:val="left"/>
      </w:pPr>
      <w:r>
        <w:rPr>
          <w:rFonts w:ascii="Times New Roman" w:hAnsi="Times New Roman"/>
          <w:b/>
          <w:sz w:val="28"/>
        </w:rPr>
        <w:t>2.2. Створити модифіковане представлення BooksModern для книг, виданих починаючи з 2020 року.</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VIEW BooksModern AS</w:t>
        <w:br/>
        <w:t>SELECT id_book, title, id_author, id_publisher, year_pub, price</w:t>
        <w:br/>
        <w:t>FROM Book</w:t>
        <w:br/>
        <w:t>WHERE year_pub &gt;= 2020</w:t>
        <w:br/>
        <w:t>WITH CHECK OPTION;</w:t>
        <w:br/>
        <w:t>GO</w:t>
        <w:br/>
        <w:t/>
        <w:br/>
        <w:t>SELECT * FROM BooksModern;</w:t>
      </w:r>
    </w:p>
    <w:p>
      <w:pPr>
        <w:keepNext/>
        <w:spacing w:before="120" w:after="40" w:line="240" w:lineRule="auto"/>
        <w:ind w:firstLine="0"/>
        <w:jc w:val="center"/>
      </w:pPr>
      <w:r>
        <w:drawing>
          <wp:inline xmlns:a="http://schemas.openxmlformats.org/drawingml/2006/main" xmlns:pic="http://schemas.openxmlformats.org/drawingml/2006/picture">
            <wp:extent cx="5940000" cy="2057786"/>
            <wp:docPr id="9" name="Picture 9"/>
            <wp:cNvGraphicFramePr>
              <a:graphicFrameLocks noChangeAspect="1"/>
            </wp:cNvGraphicFramePr>
            <a:graphic>
              <a:graphicData uri="http://schemas.openxmlformats.org/drawingml/2006/picture">
                <pic:pic>
                  <pic:nvPicPr>
                    <pic:cNvPr id="0" name="fig09.png"/>
                    <pic:cNvPicPr/>
                  </pic:nvPicPr>
                  <pic:blipFill>
                    <a:blip r:embed="rId62"/>
                    <a:stretch>
                      <a:fillRect/>
                    </a:stretch>
                  </pic:blipFill>
                  <pic:spPr>
                    <a:xfrm>
                      <a:off x="0" y="0"/>
                      <a:ext cx="5940000" cy="2057786"/>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9 – Результат виконання запиту 2.2</w:t>
      </w:r>
    </w:p>
    <w:p>
      <w:pPr>
        <w:spacing w:before="0" w:after="120" w:line="240" w:lineRule="auto"/>
        <w:ind w:firstLine="709"/>
        <w:jc w:val="both"/>
      </w:pPr>
      <w:r>
        <w:rPr>
          <w:rFonts w:ascii="Times New Roman" w:hAnsi="Times New Roman"/>
          <w:i/>
          <w:sz w:val="22"/>
        </w:rPr>
        <w:t>Завдяки WITH CHECK OPTION через це представлення не можна змінити рік видання на такий, що не задовольняє умову year_pub &gt;= 2020.</w:t>
      </w:r>
    </w:p>
    <w:p>
      <w:pPr>
        <w:keepNext/>
        <w:spacing w:before="200" w:after="60" w:line="360" w:lineRule="auto"/>
        <w:ind w:firstLine="0"/>
        <w:jc w:val="left"/>
      </w:pPr>
      <w:r>
        <w:rPr>
          <w:rFonts w:ascii="Times New Roman" w:hAnsi="Times New Roman"/>
          <w:b/>
          <w:sz w:val="28"/>
        </w:rPr>
        <w:t>2.3. Створити модифіковане представлення LoansReturned для повернутих книг.</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VIEW LoansReturned AS</w:t>
        <w:br/>
        <w:t>SELECT id_loan, id_book, id_reader, loan_date, return_date</w:t>
        <w:br/>
        <w:t>FROM BookLoan</w:t>
        <w:br/>
        <w:t>WHERE return_date IS NOT NULL;</w:t>
        <w:br/>
        <w:t>GO</w:t>
        <w:br/>
        <w:t/>
        <w:br/>
        <w:t>SELECT * FROM LoansReturned;</w:t>
      </w:r>
    </w:p>
    <w:p>
      <w:pPr>
        <w:keepNext/>
        <w:spacing w:before="120" w:after="40" w:line="240" w:lineRule="auto"/>
        <w:ind w:firstLine="0"/>
        <w:jc w:val="center"/>
      </w:pPr>
      <w:r>
        <w:drawing>
          <wp:inline xmlns:a="http://schemas.openxmlformats.org/drawingml/2006/main" xmlns:pic="http://schemas.openxmlformats.org/drawingml/2006/picture">
            <wp:extent cx="5940000" cy="2566929"/>
            <wp:docPr id="10" name="Picture 10"/>
            <wp:cNvGraphicFramePr>
              <a:graphicFrameLocks noChangeAspect="1"/>
            </wp:cNvGraphicFramePr>
            <a:graphic>
              <a:graphicData uri="http://schemas.openxmlformats.org/drawingml/2006/picture">
                <pic:pic>
                  <pic:nvPicPr>
                    <pic:cNvPr id="0" name="fig10.png"/>
                    <pic:cNvPicPr/>
                  </pic:nvPicPr>
                  <pic:blipFill>
                    <a:blip r:embed="rId63"/>
                    <a:stretch>
                      <a:fillRect/>
                    </a:stretch>
                  </pic:blipFill>
                  <pic:spPr>
                    <a:xfrm>
                      <a:off x="0" y="0"/>
                      <a:ext cx="5940000" cy="2566929"/>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10 – Результат виконання запиту 2.3</w:t>
      </w:r>
    </w:p>
    <w:p>
      <w:pPr>
        <w:spacing w:before="0" w:after="120" w:line="240" w:lineRule="auto"/>
        <w:ind w:firstLine="709"/>
        <w:jc w:val="both"/>
      </w:pPr>
      <w:r>
        <w:rPr>
          <w:rFonts w:ascii="Times New Roman" w:hAnsi="Times New Roman"/>
          <w:i/>
          <w:sz w:val="22"/>
        </w:rPr>
        <w:t>Представлення містить первинний ключ id_loan; умова IS NOT NULL не перешкоджає модифікації, оскільки не використовує агрегатів чи групування.</w:t>
      </w:r>
    </w:p>
    <w:p>
      <w:pPr>
        <w:keepNext/>
        <w:spacing w:before="200" w:after="60" w:line="360" w:lineRule="auto"/>
        <w:ind w:firstLine="0"/>
        <w:jc w:val="left"/>
      </w:pPr>
      <w:r>
        <w:rPr>
          <w:rFonts w:ascii="Times New Roman" w:hAnsi="Times New Roman"/>
          <w:b/>
          <w:sz w:val="28"/>
        </w:rPr>
        <w:t>2.4. Створити модифіковане представлення LoansOpen для неповернутих книг.</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VIEW LoansOpen AS</w:t>
        <w:br/>
        <w:t>SELECT id_loan, id_book, id_reader, loan_date, return_date</w:t>
        <w:br/>
        <w:t>FROM BookLoan</w:t>
        <w:br/>
        <w:t>WHERE return_date IS NULL</w:t>
        <w:br/>
        <w:t>WITH CHECK OPTION;</w:t>
        <w:br/>
        <w:t>GO</w:t>
        <w:br/>
        <w:t/>
        <w:br/>
        <w:t>SELECT * FROM LoansOpen;</w:t>
      </w:r>
    </w:p>
    <w:p>
      <w:pPr>
        <w:keepNext/>
        <w:spacing w:before="120" w:after="40" w:line="240" w:lineRule="auto"/>
        <w:ind w:firstLine="0"/>
        <w:jc w:val="center"/>
      </w:pPr>
      <w:r>
        <w:drawing>
          <wp:inline xmlns:a="http://schemas.openxmlformats.org/drawingml/2006/main" xmlns:pic="http://schemas.openxmlformats.org/drawingml/2006/picture">
            <wp:extent cx="5940000" cy="2566929"/>
            <wp:docPr id="11" name="Picture 11"/>
            <wp:cNvGraphicFramePr>
              <a:graphicFrameLocks noChangeAspect="1"/>
            </wp:cNvGraphicFramePr>
            <a:graphic>
              <a:graphicData uri="http://schemas.openxmlformats.org/drawingml/2006/picture">
                <pic:pic>
                  <pic:nvPicPr>
                    <pic:cNvPr id="0" name="fig11.png"/>
                    <pic:cNvPicPr/>
                  </pic:nvPicPr>
                  <pic:blipFill>
                    <a:blip r:embed="rId64"/>
                    <a:stretch>
                      <a:fillRect/>
                    </a:stretch>
                  </pic:blipFill>
                  <pic:spPr>
                    <a:xfrm>
                      <a:off x="0" y="0"/>
                      <a:ext cx="5940000" cy="2566929"/>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11 – Результат виконання запиту 2.4</w:t>
      </w:r>
    </w:p>
    <w:p>
      <w:pPr>
        <w:spacing w:before="0" w:after="120" w:line="240" w:lineRule="auto"/>
        <w:ind w:firstLine="709"/>
        <w:jc w:val="both"/>
      </w:pPr>
      <w:r>
        <w:rPr>
          <w:rFonts w:ascii="Times New Roman" w:hAnsi="Times New Roman"/>
          <w:i/>
          <w:sz w:val="22"/>
        </w:rPr>
        <w:t>WITH CHECK OPTION забороняє встановлювати дату повернення через це представлення, оскільки рядок перестав би задовольняти умову return_date IS NULL.</w:t>
      </w:r>
    </w:p>
    <w:p>
      <w:pPr>
        <w:keepNext/>
        <w:spacing w:before="200" w:after="60" w:line="360" w:lineRule="auto"/>
        <w:ind w:firstLine="0"/>
        <w:jc w:val="left"/>
      </w:pPr>
      <w:r>
        <w:rPr>
          <w:rFonts w:ascii="Times New Roman" w:hAnsi="Times New Roman"/>
          <w:b/>
          <w:sz w:val="28"/>
        </w:rPr>
        <w:t>2.5. Додати нову книгу через представлення BooksCheap (команда INSERT).</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INSERT INTO BooksCheap (title, id_author, id_publisher, year_pub, price)</w:t>
        <w:br/>
        <w:t>VALUES (N'Тіні забутих предків', 2, 2, 2023, 300);</w:t>
        <w:br/>
        <w:t/>
        <w:br/>
        <w:t>SELECT * FROM BooksCheap;</w:t>
      </w:r>
    </w:p>
    <w:p>
      <w:pPr>
        <w:keepNext/>
        <w:spacing w:before="120" w:after="40" w:line="240" w:lineRule="auto"/>
        <w:ind w:firstLine="0"/>
        <w:jc w:val="center"/>
      </w:pPr>
      <w:r>
        <w:drawing>
          <wp:inline xmlns:a="http://schemas.openxmlformats.org/drawingml/2006/main" xmlns:pic="http://schemas.openxmlformats.org/drawingml/2006/picture">
            <wp:extent cx="5940000" cy="2906357"/>
            <wp:docPr id="12" name="Picture 12"/>
            <wp:cNvGraphicFramePr>
              <a:graphicFrameLocks noChangeAspect="1"/>
            </wp:cNvGraphicFramePr>
            <a:graphic>
              <a:graphicData uri="http://schemas.openxmlformats.org/drawingml/2006/picture">
                <pic:pic>
                  <pic:nvPicPr>
                    <pic:cNvPr id="0" name="fig12.png"/>
                    <pic:cNvPicPr/>
                  </pic:nvPicPr>
                  <pic:blipFill>
                    <a:blip r:embed="rId65"/>
                    <a:stretch>
                      <a:fillRect/>
                    </a:stretch>
                  </pic:blipFill>
                  <pic:spPr>
                    <a:xfrm>
                      <a:off x="0" y="0"/>
                      <a:ext cx="5940000" cy="2906357"/>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12 – Результат виконання запиту 2.5</w:t>
      </w:r>
    </w:p>
    <w:p>
      <w:pPr>
        <w:spacing w:before="0" w:after="120" w:line="240" w:lineRule="auto"/>
        <w:ind w:firstLine="709"/>
        <w:jc w:val="both"/>
      </w:pPr>
      <w:r>
        <w:rPr>
          <w:rFonts w:ascii="Times New Roman" w:hAnsi="Times New Roman"/>
          <w:i/>
          <w:sz w:val="22"/>
        </w:rPr>
        <w:t>Команда INSERT через представлення додає рядок до базової таблиці Book; ціна 300 грн задовольняє умову представлення, тому WITH CHECK OPTION не перешкоджає вставці.</w:t>
      </w:r>
    </w:p>
    <w:p>
      <w:pPr>
        <w:keepNext/>
        <w:spacing w:before="200" w:after="60" w:line="360" w:lineRule="auto"/>
        <w:ind w:firstLine="0"/>
        <w:jc w:val="left"/>
      </w:pPr>
      <w:r>
        <w:rPr>
          <w:rFonts w:ascii="Times New Roman" w:hAnsi="Times New Roman"/>
          <w:b/>
          <w:sz w:val="28"/>
        </w:rPr>
        <w:t>2.6. Змінити дату повернення книги через представлення LoansReturned (команда UPDATE).</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UPDATE LoansReturned</w:t>
        <w:br/>
        <w:t>SET return_date = '2026-09-16'</w:t>
        <w:br/>
        <w:t>WHERE id_loan = 1;</w:t>
        <w:br/>
        <w:t/>
        <w:br/>
        <w:t>SELECT * FROM LoansReturned;</w:t>
      </w:r>
    </w:p>
    <w:p>
      <w:pPr>
        <w:keepNext/>
        <w:spacing w:before="120" w:after="40" w:line="240" w:lineRule="auto"/>
        <w:ind w:firstLine="0"/>
        <w:jc w:val="center"/>
      </w:pPr>
      <w:r>
        <w:drawing>
          <wp:inline xmlns:a="http://schemas.openxmlformats.org/drawingml/2006/main" xmlns:pic="http://schemas.openxmlformats.org/drawingml/2006/picture">
            <wp:extent cx="5940000" cy="3160929"/>
            <wp:docPr id="13" name="Picture 13"/>
            <wp:cNvGraphicFramePr>
              <a:graphicFrameLocks noChangeAspect="1"/>
            </wp:cNvGraphicFramePr>
            <a:graphic>
              <a:graphicData uri="http://schemas.openxmlformats.org/drawingml/2006/picture">
                <pic:pic>
                  <pic:nvPicPr>
                    <pic:cNvPr id="0" name="fig13.png"/>
                    <pic:cNvPicPr/>
                  </pic:nvPicPr>
                  <pic:blipFill>
                    <a:blip r:embed="rId66"/>
                    <a:stretch>
                      <a:fillRect/>
                    </a:stretch>
                  </pic:blipFill>
                  <pic:spPr>
                    <a:xfrm>
                      <a:off x="0" y="0"/>
                      <a:ext cx="5940000" cy="3160929"/>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13 – Результат виконання запиту 2.6</w:t>
      </w:r>
    </w:p>
    <w:p>
      <w:pPr>
        <w:spacing w:before="0" w:after="120" w:line="240" w:lineRule="auto"/>
        <w:ind w:firstLine="709"/>
        <w:jc w:val="both"/>
      </w:pPr>
      <w:r>
        <w:rPr>
          <w:rFonts w:ascii="Times New Roman" w:hAnsi="Times New Roman"/>
          <w:i/>
          <w:sz w:val="22"/>
        </w:rPr>
        <w:t>Оновлено дату повернення для видачі № 1; зміна відображена як у представленні, так і в базовій таблиці BookLoan.</w:t>
      </w:r>
    </w:p>
    <w:p>
      <w:pPr>
        <w:keepNext/>
        <w:spacing w:before="200" w:after="60" w:line="360" w:lineRule="auto"/>
        <w:ind w:firstLine="0"/>
        <w:jc w:val="left"/>
      </w:pPr>
      <w:r>
        <w:rPr>
          <w:rFonts w:ascii="Times New Roman" w:hAnsi="Times New Roman"/>
          <w:b/>
          <w:sz w:val="28"/>
        </w:rPr>
        <w:t>2.7. Перевірити дію WITH CHECK OPTION у представленні LoansOpen.</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UPDATE LoansOpen</w:t>
        <w:br/>
        <w:t>SET return_date = '2026-10-01'</w:t>
        <w:br/>
        <w:t>WHERE id_loan = 4;</w:t>
      </w:r>
    </w:p>
    <w:p>
      <w:pPr>
        <w:keepNext/>
        <w:spacing w:before="120" w:after="40" w:line="240" w:lineRule="auto"/>
        <w:ind w:firstLine="0"/>
        <w:jc w:val="center"/>
      </w:pPr>
      <w:r>
        <w:drawing>
          <wp:inline xmlns:a="http://schemas.openxmlformats.org/drawingml/2006/main" xmlns:pic="http://schemas.openxmlformats.org/drawingml/2006/picture">
            <wp:extent cx="5940000" cy="2651786"/>
            <wp:docPr id="14" name="Picture 14"/>
            <wp:cNvGraphicFramePr>
              <a:graphicFrameLocks noChangeAspect="1"/>
            </wp:cNvGraphicFramePr>
            <a:graphic>
              <a:graphicData uri="http://schemas.openxmlformats.org/drawingml/2006/picture">
                <pic:pic>
                  <pic:nvPicPr>
                    <pic:cNvPr id="0" name="fig05.png"/>
                    <pic:cNvPicPr/>
                  </pic:nvPicPr>
                  <pic:blipFill>
                    <a:blip r:embed="rId58"/>
                    <a:stretch>
                      <a:fillRect/>
                    </a:stretch>
                  </pic:blipFill>
                  <pic:spPr>
                    <a:xfrm>
                      <a:off x="0" y="0"/>
                      <a:ext cx="5940000" cy="2651786"/>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14 – Результат виконання запиту 2.7</w:t>
      </w:r>
    </w:p>
    <w:p>
      <w:pPr>
        <w:spacing w:before="0" w:after="120" w:line="240" w:lineRule="auto"/>
        <w:ind w:firstLine="709"/>
        <w:jc w:val="both"/>
      </w:pPr>
      <w:r>
        <w:rPr>
          <w:rFonts w:ascii="Times New Roman" w:hAnsi="Times New Roman"/>
          <w:i/>
          <w:sz w:val="22"/>
        </w:rPr>
        <w:t>Спроба встановити дату повернення через представлення неповернутих книг порушує умову return_date IS NULL, тому сервер повертає помилку 550 і скасовує зміну.</w:t>
      </w:r>
    </w:p>
    <w:p>
      <w:pPr>
        <w:keepNext/>
        <w:spacing w:before="200" w:after="60" w:line="360" w:lineRule="auto"/>
        <w:ind w:firstLine="0"/>
        <w:jc w:val="left"/>
      </w:pPr>
      <w:r>
        <w:rPr>
          <w:rFonts w:ascii="Times New Roman" w:hAnsi="Times New Roman"/>
          <w:b/>
          <w:sz w:val="28"/>
        </w:rPr>
        <w:t>2.8. Видалити видачу через представлення LoansOpen (команда DELETE).</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DELETE FROM LoansOpen</w:t>
        <w:br/>
        <w:t>WHERE id_loan = 2;</w:t>
        <w:br/>
        <w:t/>
        <w:br/>
        <w:t>SELECT * FROM LoansOpen;</w:t>
      </w:r>
    </w:p>
    <w:p>
      <w:pPr>
        <w:keepNext/>
        <w:spacing w:before="120" w:after="40" w:line="240" w:lineRule="auto"/>
        <w:ind w:firstLine="0"/>
        <w:jc w:val="center"/>
      </w:pPr>
      <w:r>
        <w:drawing>
          <wp:inline xmlns:a="http://schemas.openxmlformats.org/drawingml/2006/main" xmlns:pic="http://schemas.openxmlformats.org/drawingml/2006/picture">
            <wp:extent cx="5940000" cy="2906357"/>
            <wp:docPr id="15" name="Picture 15"/>
            <wp:cNvGraphicFramePr>
              <a:graphicFrameLocks noChangeAspect="1"/>
            </wp:cNvGraphicFramePr>
            <a:graphic>
              <a:graphicData uri="http://schemas.openxmlformats.org/drawingml/2006/picture">
                <pic:pic>
                  <pic:nvPicPr>
                    <pic:cNvPr id="0" name="fig15.png"/>
                    <pic:cNvPicPr/>
                  </pic:nvPicPr>
                  <pic:blipFill>
                    <a:blip r:embed="rId67"/>
                    <a:stretch>
                      <a:fillRect/>
                    </a:stretch>
                  </pic:blipFill>
                  <pic:spPr>
                    <a:xfrm>
                      <a:off x="0" y="0"/>
                      <a:ext cx="5940000" cy="2906357"/>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15 – Результат виконання запиту 2.8</w:t>
      </w:r>
    </w:p>
    <w:p>
      <w:pPr>
        <w:spacing w:before="0" w:after="120" w:line="240" w:lineRule="auto"/>
        <w:ind w:firstLine="709"/>
        <w:jc w:val="both"/>
      </w:pPr>
      <w:r>
        <w:rPr>
          <w:rFonts w:ascii="Times New Roman" w:hAnsi="Times New Roman"/>
          <w:i/>
          <w:sz w:val="22"/>
        </w:rPr>
        <w:t>Рядок видаляється з базової таблиці BookLoan; після виконання команди у представленні залишилося чотири неповернуті видачі.</w:t>
      </w:r>
    </w:p>
    <w:p>
      <w:pPr>
        <w:keepNext/>
        <w:pageBreakBefore/>
        <w:spacing w:before="280" w:after="80" w:line="360" w:lineRule="auto"/>
        <w:ind w:firstLine="0"/>
        <w:jc w:val="left"/>
      </w:pPr>
      <w:r>
        <w:rPr>
          <w:rFonts w:ascii="Times New Roman" w:hAnsi="Times New Roman"/>
          <w:b/>
          <w:sz w:val="28"/>
        </w:rPr>
        <w:t>Відповіді на контрольні питання</w:t>
      </w:r>
    </w:p>
    <w:p>
      <w:pPr>
        <w:keepNext/>
        <w:spacing w:before="0" w:after="40" w:line="360" w:lineRule="auto"/>
        <w:ind w:firstLine="709"/>
        <w:jc w:val="both"/>
      </w:pPr>
      <w:r>
        <w:rPr>
          <w:rFonts w:ascii="Times New Roman" w:hAnsi="Times New Roman"/>
          <w:b w:val="0"/>
          <w:i w:val="0"/>
          <w:sz w:val="28"/>
        </w:rPr>
        <w:t>1. Що таке представлення? Для чого використовують представлення?</w:t>
      </w:r>
    </w:p>
    <w:p>
      <w:pPr>
        <w:keepNext w:val="0"/>
        <w:spacing w:before="0" w:after="40" w:line="360" w:lineRule="auto"/>
        <w:ind w:firstLine="709"/>
        <w:jc w:val="both"/>
      </w:pPr>
      <w:r>
        <w:rPr>
          <w:rFonts w:ascii="Times New Roman" w:hAnsi="Times New Roman"/>
          <w:b w:val="0"/>
          <w:i w:val="0"/>
          <w:sz w:val="28"/>
        </w:rPr>
        <w:t>Представлення (view) – це збережений у базі даних іменований запит, який для користувача виглядає як звичайна таблиця. Саме представлення не містить даних (за винятком індексованих представлень): під час звернення до нього сервер виконує збережений оператор SELECT і повертає актуальні рядки базових таблиць.</w:t>
      </w:r>
    </w:p>
    <w:p>
      <w:pPr>
        <w:keepNext w:val="0"/>
        <w:spacing w:before="0" w:after="40" w:line="360" w:lineRule="auto"/>
        <w:ind w:firstLine="709"/>
        <w:jc w:val="both"/>
      </w:pPr>
      <w:r>
        <w:rPr>
          <w:rFonts w:ascii="Times New Roman" w:hAnsi="Times New Roman"/>
          <w:b w:val="0"/>
          <w:i w:val="0"/>
          <w:sz w:val="28"/>
        </w:rPr>
        <w:t>Представлення використовують, щоб:</w:t>
      </w:r>
    </w:p>
    <w:p>
      <w:pPr>
        <w:keepNext w:val="0"/>
        <w:spacing w:before="0" w:after="40" w:line="360" w:lineRule="auto"/>
        <w:ind w:firstLine="709"/>
        <w:jc w:val="both"/>
      </w:pPr>
      <w:r>
        <w:rPr>
          <w:rFonts w:ascii="Times New Roman" w:hAnsi="Times New Roman"/>
          <w:b w:val="0"/>
          <w:i w:val="0"/>
          <w:sz w:val="28"/>
        </w:rPr>
        <w:t>1) спростити роботу зі складними запитами – один раз описати з’єднання кількох таблиць і надалі звертатися до результату як до однієї таблиці;</w:t>
      </w:r>
    </w:p>
    <w:p>
      <w:pPr>
        <w:keepNext w:val="0"/>
        <w:spacing w:before="0" w:after="40" w:line="360" w:lineRule="auto"/>
        <w:ind w:firstLine="709"/>
        <w:jc w:val="both"/>
      </w:pPr>
      <w:r>
        <w:rPr>
          <w:rFonts w:ascii="Times New Roman" w:hAnsi="Times New Roman"/>
          <w:b w:val="0"/>
          <w:i w:val="0"/>
          <w:sz w:val="28"/>
        </w:rPr>
        <w:t>2) обмежити доступ до даних – показати користувачу лише потрібні стовпці або рядки, не надаючи прав безпосередньо на базові таблиці;</w:t>
      </w:r>
    </w:p>
    <w:p>
      <w:pPr>
        <w:keepNext w:val="0"/>
        <w:spacing w:before="0" w:after="40" w:line="360" w:lineRule="auto"/>
        <w:ind w:firstLine="709"/>
        <w:jc w:val="both"/>
      </w:pPr>
      <w:r>
        <w:rPr>
          <w:rFonts w:ascii="Times New Roman" w:hAnsi="Times New Roman"/>
          <w:b w:val="0"/>
          <w:i w:val="0"/>
          <w:sz w:val="28"/>
        </w:rPr>
        <w:t>3) забезпечити логічну незалежність програм від структури таблиць: зміни в таблицях можна приховати за незмінним інтерфейсом представлення;</w:t>
      </w:r>
    </w:p>
    <w:p>
      <w:pPr>
        <w:keepNext w:val="0"/>
        <w:spacing w:before="0" w:after="40" w:line="360" w:lineRule="auto"/>
        <w:ind w:firstLine="709"/>
        <w:jc w:val="both"/>
      </w:pPr>
      <w:r>
        <w:rPr>
          <w:rFonts w:ascii="Times New Roman" w:hAnsi="Times New Roman"/>
          <w:b w:val="0"/>
          <w:i w:val="0"/>
          <w:sz w:val="28"/>
        </w:rPr>
        <w:t>4) стандартизувати доступ – кілька застосунків використовують однакове представлення;</w:t>
      </w:r>
    </w:p>
    <w:p>
      <w:pPr>
        <w:keepNext w:val="0"/>
        <w:spacing w:before="0" w:after="40" w:line="360" w:lineRule="auto"/>
        <w:ind w:firstLine="709"/>
        <w:jc w:val="both"/>
      </w:pPr>
      <w:r>
        <w:rPr>
          <w:rFonts w:ascii="Times New Roman" w:hAnsi="Times New Roman"/>
          <w:b w:val="0"/>
          <w:i w:val="0"/>
          <w:sz w:val="28"/>
        </w:rPr>
        <w:t>5) готувати дані для звітів і аналізу.</w:t>
      </w:r>
    </w:p>
    <w:p>
      <w:pPr>
        <w:keepNext w:val="0"/>
        <w:spacing w:before="0" w:after="40" w:line="360" w:lineRule="auto"/>
        <w:ind w:firstLine="709"/>
        <w:jc w:val="both"/>
      </w:pPr>
      <w:r>
        <w:rPr>
          <w:rFonts w:ascii="Times New Roman" w:hAnsi="Times New Roman"/>
          <w:b w:val="0"/>
          <w:i w:val="0"/>
          <w:sz w:val="28"/>
        </w:rPr>
        <w:t>Приклад із цього звіту – представлення OrdersWithNames (запит 1.4), яке приховує з’єднання трьох таблиць:</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SELECT * FROM OrdersWithNames</w:t>
        <w:br/>
        <w:t>WHERE Замовник = N'Гора';</w:t>
      </w:r>
    </w:p>
    <w:p>
      <w:pPr>
        <w:keepNext w:val="0"/>
        <w:spacing w:before="0" w:after="40" w:line="360" w:lineRule="auto"/>
        <w:ind w:firstLine="709"/>
        <w:jc w:val="both"/>
      </w:pPr>
      <w:r>
        <w:rPr>
          <w:rFonts w:ascii="Times New Roman" w:hAnsi="Times New Roman"/>
          <w:b w:val="0"/>
          <w:i w:val="0"/>
          <w:sz w:val="28"/>
        </w:rPr>
        <w:t>Звернення до представлення виглядає так само, як і до звичайної таблиці, але щоразу виконується збережений запит до базових таблиць.</w:t>
      </w:r>
    </w:p>
    <w:p>
      <w:pPr>
        <w:keepNext/>
        <w:spacing w:before="0" w:after="40" w:line="360" w:lineRule="auto"/>
        <w:ind w:firstLine="709"/>
        <w:jc w:val="both"/>
      </w:pPr>
      <w:r>
        <w:rPr>
          <w:rFonts w:ascii="Times New Roman" w:hAnsi="Times New Roman"/>
          <w:b w:val="0"/>
          <w:i w:val="0"/>
          <w:sz w:val="28"/>
        </w:rPr>
        <w:t>2. Охарактеризуйте типи представлень і їх особливості.</w:t>
      </w:r>
    </w:p>
    <w:p>
      <w:pPr>
        <w:keepNext w:val="0"/>
        <w:spacing w:before="0" w:after="40" w:line="360" w:lineRule="auto"/>
        <w:ind w:firstLine="709"/>
        <w:jc w:val="both"/>
      </w:pPr>
      <w:r>
        <w:rPr>
          <w:rFonts w:ascii="Times New Roman" w:hAnsi="Times New Roman"/>
          <w:b w:val="0"/>
          <w:i w:val="0"/>
          <w:sz w:val="28"/>
        </w:rPr>
        <w:t>За складністю розрізняють прості та складні представлення. Просте побудоване на одній базовій таблиці й не містить агрегатів, групування чи об’єднань; складне може поєднувати кілька таблиць, підзапити, UNION і агрегатні функції.</w:t>
      </w:r>
    </w:p>
    <w:p>
      <w:pPr>
        <w:keepNext w:val="0"/>
        <w:spacing w:before="0" w:after="40" w:line="360" w:lineRule="auto"/>
        <w:ind w:firstLine="709"/>
        <w:jc w:val="both"/>
      </w:pPr>
      <w:r>
        <w:rPr>
          <w:rFonts w:ascii="Times New Roman" w:hAnsi="Times New Roman"/>
          <w:b w:val="0"/>
          <w:i w:val="0"/>
          <w:sz w:val="28"/>
        </w:rPr>
        <w:t>За можливістю змінювати дані представлення поділяють на модифіковані (updatable) і немодифіковані (read-only). Через модифіковане представлення можна виконувати INSERT, UPDATE і DELETE; немодифіковане призначене лише для читання.</w:t>
      </w:r>
    </w:p>
    <w:p>
      <w:pPr>
        <w:keepNext w:val="0"/>
        <w:spacing w:before="0" w:after="40" w:line="360" w:lineRule="auto"/>
        <w:ind w:firstLine="709"/>
        <w:jc w:val="both"/>
      </w:pPr>
      <w:r>
        <w:rPr>
          <w:rFonts w:ascii="Times New Roman" w:hAnsi="Times New Roman"/>
          <w:b w:val="0"/>
          <w:i w:val="0"/>
          <w:sz w:val="28"/>
        </w:rPr>
        <w:t>За додатковими властивостями виділяють:</w:t>
      </w:r>
    </w:p>
    <w:p>
      <w:pPr>
        <w:keepNext w:val="0"/>
        <w:spacing w:before="0" w:after="40" w:line="360" w:lineRule="auto"/>
        <w:ind w:firstLine="709"/>
        <w:jc w:val="both"/>
      </w:pPr>
      <w:r>
        <w:rPr>
          <w:rFonts w:ascii="Times New Roman" w:hAnsi="Times New Roman"/>
          <w:b w:val="0"/>
          <w:i w:val="0"/>
          <w:sz w:val="28"/>
        </w:rPr>
        <w:t>1) представлення з WITH CHECK OPTION – контролює, щоб вставлені та змінені рядки задовольняли умову представлення;</w:t>
      </w:r>
    </w:p>
    <w:p>
      <w:pPr>
        <w:keepNext w:val="0"/>
        <w:spacing w:before="0" w:after="40" w:line="360" w:lineRule="auto"/>
        <w:ind w:firstLine="709"/>
        <w:jc w:val="both"/>
      </w:pPr>
      <w:r>
        <w:rPr>
          <w:rFonts w:ascii="Times New Roman" w:hAnsi="Times New Roman"/>
          <w:b w:val="0"/>
          <w:i w:val="0"/>
          <w:sz w:val="28"/>
        </w:rPr>
        <w:t>2) вкладені представлення – побудовані на інших представленнях;</w:t>
      </w:r>
    </w:p>
    <w:p>
      <w:pPr>
        <w:keepNext w:val="0"/>
        <w:spacing w:before="0" w:after="40" w:line="360" w:lineRule="auto"/>
        <w:ind w:firstLine="709"/>
        <w:jc w:val="both"/>
      </w:pPr>
      <w:r>
        <w:rPr>
          <w:rFonts w:ascii="Times New Roman" w:hAnsi="Times New Roman"/>
          <w:b w:val="0"/>
          <w:i w:val="0"/>
          <w:sz w:val="28"/>
        </w:rPr>
        <w:t>3) індексовані (матеріалізовані) – мають унікальний кластерний індекс і фізично зберігають результат запиту;</w:t>
      </w:r>
    </w:p>
    <w:p>
      <w:pPr>
        <w:keepNext w:val="0"/>
        <w:spacing w:before="0" w:after="40" w:line="360" w:lineRule="auto"/>
        <w:ind w:firstLine="709"/>
        <w:jc w:val="both"/>
      </w:pPr>
      <w:r>
        <w:rPr>
          <w:rFonts w:ascii="Times New Roman" w:hAnsi="Times New Roman"/>
          <w:b w:val="0"/>
          <w:i w:val="0"/>
          <w:sz w:val="28"/>
        </w:rPr>
        <w:t>4) секціоновані – об’єднують дані кількох таблиць, розподілених за ключем;</w:t>
      </w:r>
    </w:p>
    <w:p>
      <w:pPr>
        <w:keepNext w:val="0"/>
        <w:spacing w:before="0" w:after="40" w:line="360" w:lineRule="auto"/>
        <w:ind w:firstLine="709"/>
        <w:jc w:val="both"/>
      </w:pPr>
      <w:r>
        <w:rPr>
          <w:rFonts w:ascii="Times New Roman" w:hAnsi="Times New Roman"/>
          <w:b w:val="0"/>
          <w:i w:val="0"/>
          <w:sz w:val="28"/>
        </w:rPr>
        <w:t>5) системні – службові представлення каталогу (sys.objects, sys.columns тощо).</w:t>
      </w:r>
    </w:p>
    <w:p>
      <w:pPr>
        <w:keepNext w:val="0"/>
        <w:spacing w:before="0" w:after="40" w:line="360" w:lineRule="auto"/>
        <w:ind w:firstLine="709"/>
        <w:jc w:val="both"/>
      </w:pPr>
      <w:r>
        <w:rPr>
          <w:rFonts w:ascii="Times New Roman" w:hAnsi="Times New Roman"/>
          <w:b w:val="0"/>
          <w:i w:val="0"/>
          <w:sz w:val="28"/>
        </w:rPr>
        <w:t>У цій роботі використано прості модифіковані представлення (BooksCheap, BooksModern, LoansReturned, LoansOpen), представлення з WITH CHECK OPTION (Commissions, BooksCheap, BooksModern, LoansOpen) і немодифіковані представлення (SellersByCity, OrdersWithNames).</w:t>
      </w:r>
    </w:p>
    <w:p>
      <w:pPr>
        <w:keepNext/>
        <w:spacing w:before="0" w:after="40" w:line="360" w:lineRule="auto"/>
        <w:ind w:firstLine="709"/>
        <w:jc w:val="both"/>
      </w:pPr>
      <w:r>
        <w:rPr>
          <w:rFonts w:ascii="Times New Roman" w:hAnsi="Times New Roman"/>
          <w:b w:val="0"/>
          <w:i w:val="0"/>
          <w:sz w:val="28"/>
        </w:rPr>
        <w:t>3. Як здійснюється створення і видалення представлень?</w:t>
      </w:r>
    </w:p>
    <w:p>
      <w:pPr>
        <w:keepNext w:val="0"/>
        <w:spacing w:before="0" w:after="40" w:line="360" w:lineRule="auto"/>
        <w:ind w:firstLine="709"/>
        <w:jc w:val="both"/>
      </w:pPr>
      <w:r>
        <w:rPr>
          <w:rFonts w:ascii="Times New Roman" w:hAnsi="Times New Roman"/>
          <w:b w:val="0"/>
          <w:i w:val="0"/>
          <w:sz w:val="28"/>
        </w:rPr>
        <w:t>Представлення створюють командою CREATE VIEW, після якої записують назву та один оператор SELECT:</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VIEW BooksCheap AS</w:t>
        <w:br/>
        <w:t>SELECT id_book, title, id_author, id_publisher, year_pub, price</w:t>
        <w:br/>
        <w:t>FROM Book</w:t>
        <w:br/>
        <w:t>WHERE price &lt; 400</w:t>
        <w:br/>
        <w:t>WITH CHECK OPTION;</w:t>
      </w:r>
    </w:p>
    <w:p>
      <w:pPr>
        <w:keepNext w:val="0"/>
        <w:spacing w:before="0" w:after="40" w:line="360" w:lineRule="auto"/>
        <w:ind w:firstLine="709"/>
        <w:jc w:val="both"/>
      </w:pPr>
      <w:r>
        <w:rPr>
          <w:rFonts w:ascii="Times New Roman" w:hAnsi="Times New Roman"/>
          <w:b w:val="0"/>
          <w:i w:val="0"/>
          <w:sz w:val="28"/>
        </w:rPr>
        <w:t>Якщо потрібно задати власні назви стовпців, їх перелічують у дужках після назви представлення. Команда CREATE VIEW має бути першим оператором пакета, тому в скрипті перед нею ставлять GO.</w:t>
      </w:r>
    </w:p>
    <w:p>
      <w:pPr>
        <w:keepNext w:val="0"/>
        <w:spacing w:before="0" w:after="40" w:line="360" w:lineRule="auto"/>
        <w:ind w:firstLine="709"/>
        <w:jc w:val="both"/>
      </w:pPr>
      <w:r>
        <w:rPr>
          <w:rFonts w:ascii="Times New Roman" w:hAnsi="Times New Roman"/>
          <w:b w:val="0"/>
          <w:i w:val="0"/>
          <w:sz w:val="28"/>
        </w:rPr>
        <w:t>Для зміни визначення використовують ALTER VIEW, для видалення – DROP VIEW:</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ALTER VIEW BooksCheap AS</w:t>
        <w:br/>
        <w:t>SELECT id_book, title, price FROM Book WHERE price &lt; 500;</w:t>
        <w:br/>
        <w:t/>
        <w:br/>
        <w:t>DROP VIEW IF EXISTS BooksCheap;</w:t>
      </w:r>
    </w:p>
    <w:p>
      <w:pPr>
        <w:keepNext w:val="0"/>
        <w:spacing w:before="0" w:after="40" w:line="360" w:lineRule="auto"/>
        <w:ind w:firstLine="709"/>
        <w:jc w:val="both"/>
      </w:pPr>
      <w:r>
        <w:rPr>
          <w:rFonts w:ascii="Times New Roman" w:hAnsi="Times New Roman"/>
          <w:b w:val="0"/>
          <w:i w:val="0"/>
          <w:sz w:val="28"/>
        </w:rPr>
        <w:t>У MS SQL Server немає конструкції CREATE OR REPLACE VIEW, поширеної в Oracle і PostgreSQL: замість неї застосовують ALTER VIEW або пару DROP VIEW + CREATE VIEW. Перейменувати представлення можна процедурою sp_rename. Для створення потрібні право CREATE VIEW у базі даних і право SELECT на базові таблиці.</w:t>
      </w:r>
    </w:p>
    <w:p>
      <w:pPr>
        <w:keepNext/>
        <w:spacing w:before="0" w:after="40" w:line="360" w:lineRule="auto"/>
        <w:ind w:firstLine="709"/>
        <w:jc w:val="both"/>
      </w:pPr>
      <w:r>
        <w:rPr>
          <w:rFonts w:ascii="Times New Roman" w:hAnsi="Times New Roman"/>
          <w:b w:val="0"/>
          <w:i w:val="0"/>
          <w:sz w:val="28"/>
        </w:rPr>
        <w:t>4. Опишіть використання команд модифікації в представленні.</w:t>
      </w:r>
    </w:p>
    <w:p>
      <w:pPr>
        <w:keepNext w:val="0"/>
        <w:spacing w:before="0" w:after="40" w:line="360" w:lineRule="auto"/>
        <w:ind w:firstLine="709"/>
        <w:jc w:val="both"/>
      </w:pPr>
      <w:r>
        <w:rPr>
          <w:rFonts w:ascii="Times New Roman" w:hAnsi="Times New Roman"/>
          <w:b w:val="0"/>
          <w:i w:val="0"/>
          <w:sz w:val="28"/>
        </w:rPr>
        <w:t>Якщо представлення модифіковане, через нього виконують звичайні команди INSERT, UPDATE і DELETE. Сервер автоматично перетворює їх на відповідні операції над базовою таблицею, тому зміни зберігаються саме в таблиці, а представлення лише показує їх.</w:t>
      </w:r>
    </w:p>
    <w:p>
      <w:pPr>
        <w:keepNext w:val="0"/>
        <w:spacing w:before="0" w:after="40" w:line="360" w:lineRule="auto"/>
        <w:ind w:firstLine="709"/>
        <w:jc w:val="both"/>
      </w:pPr>
      <w:r>
        <w:rPr>
          <w:rFonts w:ascii="Times New Roman" w:hAnsi="Times New Roman"/>
          <w:b w:val="0"/>
          <w:i w:val="0"/>
          <w:sz w:val="28"/>
        </w:rPr>
        <w:t>У цьому звіті через представлення виконано всі три команди:</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INSERT INTO BooksCheap (title, id_author, id_publisher, year_pub, price)</w:t>
        <w:br/>
        <w:t>VALUES (N'Тіні забутих предків', 2, 2, 2023, 300);</w:t>
        <w:br/>
        <w:t/>
        <w:br/>
        <w:t>UPDATE LoansReturned</w:t>
        <w:br/>
        <w:t>SET return_date = '2026-09-16'</w:t>
        <w:br/>
        <w:t>WHERE id_loan = 1;</w:t>
        <w:br/>
        <w:t/>
        <w:br/>
        <w:t>DELETE FROM LoansOpen</w:t>
        <w:br/>
        <w:t>WHERE id_loan = 2;</w:t>
      </w:r>
    </w:p>
    <w:p>
      <w:pPr>
        <w:keepNext w:val="0"/>
        <w:spacing w:before="0" w:after="40" w:line="360" w:lineRule="auto"/>
        <w:ind w:firstLine="709"/>
        <w:jc w:val="both"/>
      </w:pPr>
      <w:r>
        <w:rPr>
          <w:rFonts w:ascii="Times New Roman" w:hAnsi="Times New Roman"/>
          <w:b w:val="0"/>
          <w:i w:val="0"/>
          <w:sz w:val="28"/>
        </w:rPr>
        <w:t>Особливості: не можна змінювати обчислювані стовпці; під час INSERT потрібно заповнити всі стовпці базової таблиці, які не мають значення за замовчуванням і не допускають NULL; якщо представлення містить WITH CHECK OPTION, сервер перевіряє кожен змінений рядок. Для складних випадків (наприклад, представлення на кількох таблицях) застосовують тригери INSTEAD OF.</w:t>
      </w:r>
    </w:p>
    <w:p>
      <w:pPr>
        <w:keepNext/>
        <w:spacing w:before="0" w:after="40" w:line="360" w:lineRule="auto"/>
        <w:ind w:firstLine="709"/>
        <w:jc w:val="both"/>
      </w:pPr>
      <w:r>
        <w:rPr>
          <w:rFonts w:ascii="Times New Roman" w:hAnsi="Times New Roman"/>
          <w:b w:val="0"/>
          <w:i w:val="0"/>
          <w:sz w:val="28"/>
        </w:rPr>
        <w:t>5. Назвіть критерії представлення, що модифікується.</w:t>
      </w:r>
    </w:p>
    <w:p>
      <w:pPr>
        <w:keepNext w:val="0"/>
        <w:spacing w:before="0" w:after="40" w:line="360" w:lineRule="auto"/>
        <w:ind w:firstLine="709"/>
        <w:jc w:val="both"/>
      </w:pPr>
      <w:r>
        <w:rPr>
          <w:rFonts w:ascii="Times New Roman" w:hAnsi="Times New Roman"/>
          <w:b w:val="0"/>
          <w:i w:val="0"/>
          <w:sz w:val="28"/>
        </w:rPr>
        <w:t>Представлення є модифікованим, якщо виконуються такі умови:</w:t>
      </w:r>
    </w:p>
    <w:p>
      <w:pPr>
        <w:keepNext w:val="0"/>
        <w:spacing w:before="0" w:after="40" w:line="360" w:lineRule="auto"/>
        <w:ind w:firstLine="709"/>
        <w:jc w:val="both"/>
      </w:pPr>
      <w:r>
        <w:rPr>
          <w:rFonts w:ascii="Times New Roman" w:hAnsi="Times New Roman"/>
          <w:b w:val="0"/>
          <w:i w:val="0"/>
          <w:sz w:val="28"/>
        </w:rPr>
        <w:t>1) визначення містить лише одну базову таблицю (без JOIN, UNION і підзапитів у списку стовпців);</w:t>
      </w:r>
    </w:p>
    <w:p>
      <w:pPr>
        <w:keepNext w:val="0"/>
        <w:spacing w:before="0" w:after="40" w:line="360" w:lineRule="auto"/>
        <w:ind w:firstLine="709"/>
        <w:jc w:val="both"/>
      </w:pPr>
      <w:r>
        <w:rPr>
          <w:rFonts w:ascii="Times New Roman" w:hAnsi="Times New Roman"/>
          <w:b w:val="0"/>
          <w:i w:val="0"/>
          <w:sz w:val="28"/>
        </w:rPr>
        <w:t>2) немає DISTINCT, GROUP BY, HAVING і агрегатних функцій;</w:t>
      </w:r>
    </w:p>
    <w:p>
      <w:pPr>
        <w:keepNext w:val="0"/>
        <w:spacing w:before="0" w:after="40" w:line="360" w:lineRule="auto"/>
        <w:ind w:firstLine="709"/>
        <w:jc w:val="both"/>
      </w:pPr>
      <w:r>
        <w:rPr>
          <w:rFonts w:ascii="Times New Roman" w:hAnsi="Times New Roman"/>
          <w:b w:val="0"/>
          <w:i w:val="0"/>
          <w:sz w:val="28"/>
        </w:rPr>
        <w:t>3) немає обчислюваних стовпців, які потрібно змінювати;</w:t>
      </w:r>
    </w:p>
    <w:p>
      <w:pPr>
        <w:keepNext w:val="0"/>
        <w:spacing w:before="0" w:after="40" w:line="360" w:lineRule="auto"/>
        <w:ind w:firstLine="709"/>
        <w:jc w:val="both"/>
      </w:pPr>
      <w:r>
        <w:rPr>
          <w:rFonts w:ascii="Times New Roman" w:hAnsi="Times New Roman"/>
          <w:b w:val="0"/>
          <w:i w:val="0"/>
          <w:sz w:val="28"/>
        </w:rPr>
        <w:t>4) представлення містить первинний ключ базової таблиці, що гарантує однозначне визначення рядка;</w:t>
      </w:r>
    </w:p>
    <w:p>
      <w:pPr>
        <w:keepNext w:val="0"/>
        <w:spacing w:before="0" w:after="40" w:line="360" w:lineRule="auto"/>
        <w:ind w:firstLine="709"/>
        <w:jc w:val="both"/>
      </w:pPr>
      <w:r>
        <w:rPr>
          <w:rFonts w:ascii="Times New Roman" w:hAnsi="Times New Roman"/>
          <w:b w:val="0"/>
          <w:i w:val="0"/>
          <w:sz w:val="28"/>
        </w:rPr>
        <w:t>5) для INSERT у представленні наявні всі стовпці базової таблиці, які не допускають NULL і не мають значення за замовчуванням.</w:t>
      </w:r>
    </w:p>
    <w:p>
      <w:pPr>
        <w:keepNext w:val="0"/>
        <w:spacing w:before="0" w:after="40" w:line="360" w:lineRule="auto"/>
        <w:ind w:firstLine="709"/>
        <w:jc w:val="both"/>
      </w:pPr>
      <w:r>
        <w:rPr>
          <w:rFonts w:ascii="Times New Roman" w:hAnsi="Times New Roman"/>
          <w:b w:val="0"/>
          <w:i w:val="0"/>
          <w:sz w:val="28"/>
        </w:rPr>
        <w:t>Саме тому Nullcities з питання 1.6 є модифікованим, а Dailyorders (DISTINCT), Custtotals (GROUP BY, SUM, дві таблиці) і Thirdorders (побудоване на немодифікованому представленні) – ні.</w:t>
      </w:r>
    </w:p>
    <w:p>
      <w:pPr>
        <w:keepNext/>
        <w:spacing w:before="0" w:after="40" w:line="360" w:lineRule="auto"/>
        <w:ind w:firstLine="709"/>
        <w:jc w:val="both"/>
      </w:pPr>
      <w:r>
        <w:rPr>
          <w:rFonts w:ascii="Times New Roman" w:hAnsi="Times New Roman"/>
          <w:b w:val="0"/>
          <w:i w:val="0"/>
          <w:sz w:val="28"/>
        </w:rPr>
        <w:t>6. Як здійснюється перевірка значень, що поміщаються у представлення?</w:t>
      </w:r>
    </w:p>
    <w:p>
      <w:pPr>
        <w:keepNext w:val="0"/>
        <w:spacing w:before="0" w:after="40" w:line="360" w:lineRule="auto"/>
        <w:ind w:firstLine="709"/>
        <w:jc w:val="both"/>
      </w:pPr>
      <w:r>
        <w:rPr>
          <w:rFonts w:ascii="Times New Roman" w:hAnsi="Times New Roman"/>
          <w:b w:val="0"/>
          <w:i w:val="0"/>
          <w:sz w:val="28"/>
        </w:rPr>
        <w:t>Для контролю значень, що вставляються або змінюються через представлення, використовують параметр WITH CHECK OPTION. Він змушує сервер перевіряти кожен новий або змінений рядок на відповідність умові WHERE представлення. Якщо рядок не задовольняє умову, операція скасовується з помилкою 550.</w:t>
      </w:r>
    </w:p>
    <w:p>
      <w:pPr>
        <w:keepNext w:val="0"/>
        <w:spacing w:before="0" w:after="40" w:line="360" w:lineRule="auto"/>
        <w:ind w:firstLine="709"/>
        <w:jc w:val="both"/>
      </w:pPr>
      <w:r>
        <w:rPr>
          <w:rFonts w:ascii="Times New Roman" w:hAnsi="Times New Roman"/>
          <w:b w:val="0"/>
          <w:i w:val="0"/>
          <w:sz w:val="28"/>
        </w:rPr>
        <w:t>Приклад – представлення Commissions (запит 1.3.1):</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VIEW Commissions AS</w:t>
        <w:br/>
        <w:t>SELECT ID_SP, COMM_SP</w:t>
        <w:br/>
        <w:t>FROM Salespeople</w:t>
        <w:br/>
        <w:t>WHERE COMM_SP BETWEEN 0.10 AND 0.20</w:t>
        <w:br/>
        <w:t>WITH CHECK OPTION;</w:t>
      </w:r>
    </w:p>
    <w:p>
      <w:pPr>
        <w:keepNext w:val="0"/>
        <w:spacing w:before="0" w:after="40" w:line="360" w:lineRule="auto"/>
        <w:ind w:firstLine="709"/>
        <w:jc w:val="both"/>
      </w:pPr>
      <w:r>
        <w:rPr>
          <w:rFonts w:ascii="Times New Roman" w:hAnsi="Times New Roman"/>
          <w:b w:val="0"/>
          <w:i w:val="0"/>
          <w:sz w:val="28"/>
        </w:rPr>
        <w:t>Команда UPDATE Commissions SET COMM_SP = 0.25 ... завершується помилкою, а значення 0,14 встановлюється успішно. Аналогічно працює представлення LoansOpen: спроба встановити дату повернення порушує умову return_date IS NULL і скасовується (запит 2.7). Крім WITH CHECK OPTION, значення контролюють обмеження CHECK, зовнішні ключі, тригери та права доступу.</w:t>
      </w:r>
    </w:p>
    <w:p>
      <w:pPr>
        <w:keepNext/>
        <w:pageBreakBefore/>
        <w:spacing w:before="280" w:after="80" w:line="360" w:lineRule="auto"/>
        <w:ind w:firstLine="709"/>
        <w:jc w:val="left"/>
      </w:pPr>
      <w:r>
        <w:rPr>
          <w:rFonts w:ascii="Times New Roman" w:hAnsi="Times New Roman"/>
          <w:b/>
          <w:sz w:val="28"/>
        </w:rPr>
        <w:t>Висновки:</w:t>
      </w:r>
    </w:p>
    <w:p>
      <w:pPr>
        <w:keepNext w:val="0"/>
        <w:spacing w:before="0" w:after="0" w:line="360" w:lineRule="auto"/>
        <w:ind w:firstLine="709"/>
        <w:jc w:val="both"/>
      </w:pPr>
      <w:r>
        <w:rPr>
          <w:rFonts w:ascii="Times New Roman" w:hAnsi="Times New Roman"/>
          <w:b w:val="0"/>
          <w:i w:val="0"/>
          <w:sz w:val="28"/>
        </w:rPr>
        <w:t>Під час виконання лабораторної роботи № 6 було опановано створення та використання представлень у MS SQL Server. Розглянуто команди CREATE VIEW, ALTER VIEW і DROP VIEW, параметр WITH CHECK OPTION, а також особливості модифікованих і немодифікованих представлень. Для бази даних Sales111 створено п’ять представлень: TopCustomers, SellersByCity, Commissions, OrdersWithNames і AboveAvgOrders. На прикладі представлення Commissions показано, що WITH CHECK OPTION дозволяє змінювати комісійні лише в межах 0,10–0,20 і скасовує спробу встановити значення 0,25 з помилкою 550. Для бази даних LibraryDB (варіант № 1 «Бібліотека») створено чотири модифіковані представлення – BooksCheap, BooksModern, LoansReturned і LoansOpen – та виконано через них команди INSERT, UPDATE і DELETE. Окремо проаналізовано чотири представлення з методичних вказівок і встановлено, що модифікованим є лише Nullcities. Отримані результати підтверджують, що представлення спрощують доступ до даних, приховують складність запитів і дозволяють контролювати зміни на рівні сервера. Надано відповіді на всі шість контрольних питань.</w:t>
      </w:r>
    </w:p>
    <w:sectPr w:rsidR="000828B3" w:rsidSect="00892A85">
      <w:type w:val="continuous"/>
      <w:pgSz w:w="11906" w:h="16838" w:code="9"/>
      <w:pgMar w:top="1134" w:right="1134" w:bottom="1134"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E08EE"/>
    <w:multiLevelType w:val="hybridMultilevel"/>
    <w:tmpl w:val="A86CE91E"/>
    <w:lvl w:ilvl="0" w:tplc="0422000F">
      <w:start w:val="1"/>
      <w:numFmt w:val="decimal"/>
      <w:lvlText w:val="%1."/>
      <w:lvlJc w:val="left"/>
      <w:pPr>
        <w:ind w:left="1495" w:hanging="360"/>
      </w:pPr>
      <w:rPr>
        <w:rFonts w:hint="default"/>
      </w:rPr>
    </w:lvl>
    <w:lvl w:ilvl="1" w:tplc="04220019" w:tentative="1">
      <w:start w:val="1"/>
      <w:numFmt w:val="lowerLetter"/>
      <w:lvlText w:val="%2."/>
      <w:lvlJc w:val="left"/>
      <w:pPr>
        <w:ind w:left="2215" w:hanging="360"/>
      </w:pPr>
    </w:lvl>
    <w:lvl w:ilvl="2" w:tplc="0422001B" w:tentative="1">
      <w:start w:val="1"/>
      <w:numFmt w:val="lowerRoman"/>
      <w:lvlText w:val="%3."/>
      <w:lvlJc w:val="right"/>
      <w:pPr>
        <w:ind w:left="2935" w:hanging="180"/>
      </w:pPr>
    </w:lvl>
    <w:lvl w:ilvl="3" w:tplc="0422000F" w:tentative="1">
      <w:start w:val="1"/>
      <w:numFmt w:val="decimal"/>
      <w:lvlText w:val="%4."/>
      <w:lvlJc w:val="left"/>
      <w:pPr>
        <w:ind w:left="3655" w:hanging="360"/>
      </w:pPr>
    </w:lvl>
    <w:lvl w:ilvl="4" w:tplc="04220019" w:tentative="1">
      <w:start w:val="1"/>
      <w:numFmt w:val="lowerLetter"/>
      <w:lvlText w:val="%5."/>
      <w:lvlJc w:val="left"/>
      <w:pPr>
        <w:ind w:left="4375" w:hanging="360"/>
      </w:pPr>
    </w:lvl>
    <w:lvl w:ilvl="5" w:tplc="0422001B" w:tentative="1">
      <w:start w:val="1"/>
      <w:numFmt w:val="lowerRoman"/>
      <w:lvlText w:val="%6."/>
      <w:lvlJc w:val="right"/>
      <w:pPr>
        <w:ind w:left="5095" w:hanging="180"/>
      </w:pPr>
    </w:lvl>
    <w:lvl w:ilvl="6" w:tplc="0422000F" w:tentative="1">
      <w:start w:val="1"/>
      <w:numFmt w:val="decimal"/>
      <w:lvlText w:val="%7."/>
      <w:lvlJc w:val="left"/>
      <w:pPr>
        <w:ind w:left="5815" w:hanging="360"/>
      </w:pPr>
    </w:lvl>
    <w:lvl w:ilvl="7" w:tplc="04220019" w:tentative="1">
      <w:start w:val="1"/>
      <w:numFmt w:val="lowerLetter"/>
      <w:lvlText w:val="%8."/>
      <w:lvlJc w:val="left"/>
      <w:pPr>
        <w:ind w:left="6535" w:hanging="360"/>
      </w:pPr>
    </w:lvl>
    <w:lvl w:ilvl="8" w:tplc="0422001B" w:tentative="1">
      <w:start w:val="1"/>
      <w:numFmt w:val="lowerRoman"/>
      <w:lvlText w:val="%9."/>
      <w:lvlJc w:val="right"/>
      <w:pPr>
        <w:ind w:left="7255" w:hanging="180"/>
      </w:pPr>
    </w:lvl>
  </w:abstractNum>
  <w:abstractNum w:abstractNumId="1" w15:restartNumberingAfterBreak="0">
    <w:nsid w:val="05EB2A14"/>
    <w:multiLevelType w:val="hybridMultilevel"/>
    <w:tmpl w:val="FBFEEDF8"/>
    <w:lvl w:ilvl="0" w:tplc="39969B4E">
      <w:start w:val="1"/>
      <w:numFmt w:val="decimal"/>
      <w:lvlText w:val="%1."/>
      <w:lvlJc w:val="left"/>
      <w:pPr>
        <w:ind w:left="795"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8E262B"/>
    <w:multiLevelType w:val="hybridMultilevel"/>
    <w:tmpl w:val="CCE89BF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5E4D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907138"/>
    <w:multiLevelType w:val="hybridMultilevel"/>
    <w:tmpl w:val="AF26C27E"/>
    <w:lvl w:ilvl="0" w:tplc="2E60960C">
      <w:numFmt w:val="bullet"/>
      <w:lvlText w:val=""/>
      <w:lvlJc w:val="left"/>
      <w:pPr>
        <w:ind w:left="720" w:hanging="360"/>
      </w:pPr>
      <w:rPr>
        <w:rFonts w:ascii="Wingdings" w:eastAsia="Times New Roman" w:hAnsi="Wingdings"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3BD7CBB"/>
    <w:multiLevelType w:val="hybridMultilevel"/>
    <w:tmpl w:val="E8E6520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C9A68AE"/>
    <w:multiLevelType w:val="hybridMultilevel"/>
    <w:tmpl w:val="F38040AE"/>
    <w:lvl w:ilvl="0" w:tplc="0419000F">
      <w:start w:val="1"/>
      <w:numFmt w:val="decimal"/>
      <w:lvlText w:val="%1."/>
      <w:lvlJc w:val="left"/>
      <w:pPr>
        <w:ind w:left="1776" w:hanging="360"/>
      </w:p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7" w15:restartNumberingAfterBreak="0">
    <w:nsid w:val="1F414657"/>
    <w:multiLevelType w:val="multilevel"/>
    <w:tmpl w:val="8A2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F46C3"/>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9" w15:restartNumberingAfterBreak="0">
    <w:nsid w:val="1F9668F3"/>
    <w:multiLevelType w:val="hybridMultilevel"/>
    <w:tmpl w:val="1032B72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FE53E7D"/>
    <w:multiLevelType w:val="multilevel"/>
    <w:tmpl w:val="5BC2A7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B91BDB"/>
    <w:multiLevelType w:val="multilevel"/>
    <w:tmpl w:val="BC82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8236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0F6ED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E31CC5"/>
    <w:multiLevelType w:val="multilevel"/>
    <w:tmpl w:val="16DE89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AD2C4F"/>
    <w:multiLevelType w:val="hybridMultilevel"/>
    <w:tmpl w:val="0DE0A24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93A4145"/>
    <w:multiLevelType w:val="multilevel"/>
    <w:tmpl w:val="041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026605B"/>
    <w:multiLevelType w:val="hybridMultilevel"/>
    <w:tmpl w:val="7608912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0C91D96"/>
    <w:multiLevelType w:val="hybridMultilevel"/>
    <w:tmpl w:val="91701B02"/>
    <w:lvl w:ilvl="0" w:tplc="FFF86E8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413C508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1D71D7A"/>
    <w:multiLevelType w:val="hybridMultilevel"/>
    <w:tmpl w:val="3514CF74"/>
    <w:lvl w:ilvl="0" w:tplc="FFFFFFFF">
      <w:start w:val="1"/>
      <w:numFmt w:val="decimal"/>
      <w:lvlText w:val="%1."/>
      <w:lvlJc w:val="left"/>
      <w:pPr>
        <w:ind w:left="720" w:hanging="360"/>
      </w:pPr>
    </w:lvl>
    <w:lvl w:ilvl="1" w:tplc="041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0B40F8"/>
    <w:multiLevelType w:val="hybridMultilevel"/>
    <w:tmpl w:val="468CC3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6A03E3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8C438E"/>
    <w:multiLevelType w:val="hybridMultilevel"/>
    <w:tmpl w:val="50DED542"/>
    <w:lvl w:ilvl="0" w:tplc="343C5F96">
      <w:numFmt w:val="bullet"/>
      <w:lvlText w:val=""/>
      <w:lvlJc w:val="left"/>
      <w:pPr>
        <w:ind w:left="720" w:hanging="360"/>
      </w:pPr>
      <w:rPr>
        <w:rFonts w:ascii="Wingdings" w:eastAsia="Times New Roman" w:hAnsi="Wingdings"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E7235F5"/>
    <w:multiLevelType w:val="hybridMultilevel"/>
    <w:tmpl w:val="144647F0"/>
    <w:lvl w:ilvl="0" w:tplc="39969B4E">
      <w:start w:val="1"/>
      <w:numFmt w:val="decimal"/>
      <w:lvlText w:val="%1."/>
      <w:lvlJc w:val="left"/>
      <w:pPr>
        <w:ind w:left="795" w:hanging="360"/>
      </w:pPr>
      <w:rPr>
        <w:b/>
        <w:bCs/>
      </w:rPr>
    </w:lvl>
    <w:lvl w:ilvl="1" w:tplc="04190019" w:tentative="1">
      <w:start w:val="1"/>
      <w:numFmt w:val="lowerLetter"/>
      <w:lvlText w:val="%2."/>
      <w:lvlJc w:val="left"/>
      <w:pPr>
        <w:ind w:left="1515" w:hanging="360"/>
      </w:pPr>
    </w:lvl>
    <w:lvl w:ilvl="2" w:tplc="0419001B" w:tentative="1">
      <w:start w:val="1"/>
      <w:numFmt w:val="lowerRoman"/>
      <w:lvlText w:val="%3."/>
      <w:lvlJc w:val="right"/>
      <w:pPr>
        <w:ind w:left="2235" w:hanging="180"/>
      </w:pPr>
    </w:lvl>
    <w:lvl w:ilvl="3" w:tplc="0419000F" w:tentative="1">
      <w:start w:val="1"/>
      <w:numFmt w:val="decimal"/>
      <w:lvlText w:val="%4."/>
      <w:lvlJc w:val="left"/>
      <w:pPr>
        <w:ind w:left="2955" w:hanging="360"/>
      </w:pPr>
    </w:lvl>
    <w:lvl w:ilvl="4" w:tplc="04190019" w:tentative="1">
      <w:start w:val="1"/>
      <w:numFmt w:val="lowerLetter"/>
      <w:lvlText w:val="%5."/>
      <w:lvlJc w:val="left"/>
      <w:pPr>
        <w:ind w:left="3675" w:hanging="360"/>
      </w:pPr>
    </w:lvl>
    <w:lvl w:ilvl="5" w:tplc="0419001B" w:tentative="1">
      <w:start w:val="1"/>
      <w:numFmt w:val="lowerRoman"/>
      <w:lvlText w:val="%6."/>
      <w:lvlJc w:val="right"/>
      <w:pPr>
        <w:ind w:left="4395" w:hanging="180"/>
      </w:pPr>
    </w:lvl>
    <w:lvl w:ilvl="6" w:tplc="0419000F" w:tentative="1">
      <w:start w:val="1"/>
      <w:numFmt w:val="decimal"/>
      <w:lvlText w:val="%7."/>
      <w:lvlJc w:val="left"/>
      <w:pPr>
        <w:ind w:left="5115" w:hanging="360"/>
      </w:pPr>
    </w:lvl>
    <w:lvl w:ilvl="7" w:tplc="04190019" w:tentative="1">
      <w:start w:val="1"/>
      <w:numFmt w:val="lowerLetter"/>
      <w:lvlText w:val="%8."/>
      <w:lvlJc w:val="left"/>
      <w:pPr>
        <w:ind w:left="5835" w:hanging="360"/>
      </w:pPr>
    </w:lvl>
    <w:lvl w:ilvl="8" w:tplc="0419001B" w:tentative="1">
      <w:start w:val="1"/>
      <w:numFmt w:val="lowerRoman"/>
      <w:lvlText w:val="%9."/>
      <w:lvlJc w:val="right"/>
      <w:pPr>
        <w:ind w:left="6555" w:hanging="180"/>
      </w:pPr>
    </w:lvl>
  </w:abstractNum>
  <w:abstractNum w:abstractNumId="25" w15:restartNumberingAfterBreak="0">
    <w:nsid w:val="52A544B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82663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8976796"/>
    <w:multiLevelType w:val="multilevel"/>
    <w:tmpl w:val="77CA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F66C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B434E9"/>
    <w:multiLevelType w:val="hybridMultilevel"/>
    <w:tmpl w:val="AB58E856"/>
    <w:lvl w:ilvl="0" w:tplc="0422000F">
      <w:start w:val="1"/>
      <w:numFmt w:val="decimal"/>
      <w:lvlText w:val="%1."/>
      <w:lvlJc w:val="left"/>
      <w:pPr>
        <w:ind w:left="36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623C547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BB3C67"/>
    <w:multiLevelType w:val="hybridMultilevel"/>
    <w:tmpl w:val="043CF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C903229"/>
    <w:multiLevelType w:val="multilevel"/>
    <w:tmpl w:val="16DE89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E4C351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4318857">
    <w:abstractNumId w:val="27"/>
  </w:num>
  <w:num w:numId="2" w16cid:durableId="148794801">
    <w:abstractNumId w:val="0"/>
  </w:num>
  <w:num w:numId="3" w16cid:durableId="602803692">
    <w:abstractNumId w:val="5"/>
  </w:num>
  <w:num w:numId="4" w16cid:durableId="307831813">
    <w:abstractNumId w:val="29"/>
  </w:num>
  <w:num w:numId="5" w16cid:durableId="22902939">
    <w:abstractNumId w:val="18"/>
  </w:num>
  <w:num w:numId="6" w16cid:durableId="407970359">
    <w:abstractNumId w:val="4"/>
  </w:num>
  <w:num w:numId="7" w16cid:durableId="1142188093">
    <w:abstractNumId w:val="23"/>
  </w:num>
  <w:num w:numId="8" w16cid:durableId="1842088553">
    <w:abstractNumId w:val="9"/>
  </w:num>
  <w:num w:numId="9" w16cid:durableId="1317490354">
    <w:abstractNumId w:val="21"/>
  </w:num>
  <w:num w:numId="10" w16cid:durableId="1778910573">
    <w:abstractNumId w:val="24"/>
  </w:num>
  <w:num w:numId="11" w16cid:durableId="856695833">
    <w:abstractNumId w:val="1"/>
  </w:num>
  <w:num w:numId="12" w16cid:durableId="1637880661">
    <w:abstractNumId w:val="22"/>
  </w:num>
  <w:num w:numId="13" w16cid:durableId="1298485984">
    <w:abstractNumId w:val="8"/>
  </w:num>
  <w:num w:numId="14" w16cid:durableId="2132547706">
    <w:abstractNumId w:val="13"/>
  </w:num>
  <w:num w:numId="15" w16cid:durableId="2093820024">
    <w:abstractNumId w:val="19"/>
  </w:num>
  <w:num w:numId="16" w16cid:durableId="76248221">
    <w:abstractNumId w:val="33"/>
  </w:num>
  <w:num w:numId="17" w16cid:durableId="849182363">
    <w:abstractNumId w:val="30"/>
  </w:num>
  <w:num w:numId="18" w16cid:durableId="1615599357">
    <w:abstractNumId w:val="6"/>
  </w:num>
  <w:num w:numId="19" w16cid:durableId="814877360">
    <w:abstractNumId w:val="15"/>
  </w:num>
  <w:num w:numId="20" w16cid:durableId="453448698">
    <w:abstractNumId w:val="20"/>
  </w:num>
  <w:num w:numId="21" w16cid:durableId="1344239884">
    <w:abstractNumId w:val="10"/>
  </w:num>
  <w:num w:numId="22" w16cid:durableId="2010670134">
    <w:abstractNumId w:val="12"/>
  </w:num>
  <w:num w:numId="23" w16cid:durableId="1667244889">
    <w:abstractNumId w:val="25"/>
  </w:num>
  <w:num w:numId="24" w16cid:durableId="1089740724">
    <w:abstractNumId w:val="16"/>
  </w:num>
  <w:num w:numId="25" w16cid:durableId="122581581">
    <w:abstractNumId w:val="32"/>
  </w:num>
  <w:num w:numId="26" w16cid:durableId="723214999">
    <w:abstractNumId w:val="3"/>
  </w:num>
  <w:num w:numId="27" w16cid:durableId="1765030292">
    <w:abstractNumId w:val="14"/>
  </w:num>
  <w:num w:numId="28" w16cid:durableId="708265169">
    <w:abstractNumId w:val="28"/>
  </w:num>
  <w:num w:numId="29" w16cid:durableId="1948735015">
    <w:abstractNumId w:val="26"/>
  </w:num>
  <w:num w:numId="30" w16cid:durableId="830608252">
    <w:abstractNumId w:val="11"/>
  </w:num>
  <w:num w:numId="31" w16cid:durableId="18436433">
    <w:abstractNumId w:val="7"/>
  </w:num>
  <w:num w:numId="32" w16cid:durableId="337078012">
    <w:abstractNumId w:val="17"/>
  </w:num>
  <w:num w:numId="33" w16cid:durableId="101921807">
    <w:abstractNumId w:val="31"/>
  </w:num>
  <w:num w:numId="34" w16cid:durableId="1055662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D6D"/>
    <w:rsid w:val="000015B5"/>
    <w:rsid w:val="000165E3"/>
    <w:rsid w:val="000346A8"/>
    <w:rsid w:val="0005512E"/>
    <w:rsid w:val="00081065"/>
    <w:rsid w:val="000828B3"/>
    <w:rsid w:val="000C74B3"/>
    <w:rsid w:val="00113A84"/>
    <w:rsid w:val="001567EC"/>
    <w:rsid w:val="001A60DB"/>
    <w:rsid w:val="002003B2"/>
    <w:rsid w:val="00254124"/>
    <w:rsid w:val="00295CA1"/>
    <w:rsid w:val="002A1326"/>
    <w:rsid w:val="003147AC"/>
    <w:rsid w:val="003230E8"/>
    <w:rsid w:val="00335083"/>
    <w:rsid w:val="00372E15"/>
    <w:rsid w:val="00375342"/>
    <w:rsid w:val="00384FBA"/>
    <w:rsid w:val="00394F1F"/>
    <w:rsid w:val="00395011"/>
    <w:rsid w:val="0040442B"/>
    <w:rsid w:val="00424B37"/>
    <w:rsid w:val="0044687D"/>
    <w:rsid w:val="00483438"/>
    <w:rsid w:val="00496D6D"/>
    <w:rsid w:val="00516EF5"/>
    <w:rsid w:val="005218CF"/>
    <w:rsid w:val="0058762D"/>
    <w:rsid w:val="005D43BF"/>
    <w:rsid w:val="005E1797"/>
    <w:rsid w:val="00604F99"/>
    <w:rsid w:val="00646D76"/>
    <w:rsid w:val="006D0AA2"/>
    <w:rsid w:val="0074510E"/>
    <w:rsid w:val="00756020"/>
    <w:rsid w:val="00892A85"/>
    <w:rsid w:val="00893642"/>
    <w:rsid w:val="008C795B"/>
    <w:rsid w:val="009978AE"/>
    <w:rsid w:val="009A4BBA"/>
    <w:rsid w:val="009F08CD"/>
    <w:rsid w:val="00A102F2"/>
    <w:rsid w:val="00A94F63"/>
    <w:rsid w:val="00A96D91"/>
    <w:rsid w:val="00AF6B3A"/>
    <w:rsid w:val="00B03590"/>
    <w:rsid w:val="00B9192A"/>
    <w:rsid w:val="00BD13CE"/>
    <w:rsid w:val="00BD553D"/>
    <w:rsid w:val="00C17346"/>
    <w:rsid w:val="00CC3C58"/>
    <w:rsid w:val="00D13ADC"/>
    <w:rsid w:val="00DB3159"/>
    <w:rsid w:val="00E40A2B"/>
    <w:rsid w:val="00E811D9"/>
    <w:rsid w:val="00E824CC"/>
    <w:rsid w:val="00E825BC"/>
    <w:rsid w:val="00EE3F53"/>
    <w:rsid w:val="00F07206"/>
    <w:rsid w:val="00F47E48"/>
    <w:rsid w:val="00F736CC"/>
    <w:rsid w:val="00F97D10"/>
    <w:rsid w:val="00FD2ADC"/>
    <w:rsid w:val="00FF747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9C8F2"/>
  <w15:chartTrackingRefBased/>
  <w15:docId w15:val="{68811BD1-9155-4E51-849C-00F73321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7206"/>
    <w:rPr>
      <w:rFonts w:ascii="Times New Roman" w:hAnsi="Times New Roman" w:cstheme="minorHAnsi"/>
      <w:sz w:val="28"/>
    </w:rPr>
  </w:style>
  <w:style w:type="paragraph" w:styleId="1">
    <w:name w:val="heading 1"/>
    <w:basedOn w:val="a"/>
    <w:next w:val="a"/>
    <w:link w:val="10"/>
    <w:autoRedefine/>
    <w:uiPriority w:val="9"/>
    <w:qFormat/>
    <w:rsid w:val="00496D6D"/>
    <w:pPr>
      <w:keepNext/>
      <w:keepLines/>
      <w:spacing w:after="0" w:line="360" w:lineRule="auto"/>
      <w:jc w:val="center"/>
      <w:outlineLvl w:val="0"/>
    </w:pPr>
    <w:rPr>
      <w:rFonts w:eastAsiaTheme="majorEastAsia" w:cstheme="majorBidi"/>
      <w:b/>
      <w:bCs/>
      <w:color w:val="000000" w:themeColor="text1"/>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6D6D"/>
    <w:rPr>
      <w:rFonts w:ascii="Times New Roman" w:eastAsiaTheme="majorEastAsia" w:hAnsi="Times New Roman" w:cstheme="majorBidi"/>
      <w:b/>
      <w:bCs/>
      <w:color w:val="000000" w:themeColor="text1"/>
      <w:sz w:val="28"/>
      <w:szCs w:val="32"/>
    </w:rPr>
  </w:style>
  <w:style w:type="paragraph" w:styleId="a3">
    <w:name w:val="Title"/>
    <w:basedOn w:val="a"/>
    <w:next w:val="a"/>
    <w:link w:val="a4"/>
    <w:uiPriority w:val="10"/>
    <w:qFormat/>
    <w:rsid w:val="00496D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6D6D"/>
    <w:rPr>
      <w:rFonts w:asciiTheme="majorHAnsi" w:eastAsiaTheme="majorEastAsia" w:hAnsiTheme="majorHAnsi" w:cstheme="majorBidi"/>
      <w:spacing w:val="-10"/>
      <w:kern w:val="28"/>
      <w:sz w:val="56"/>
      <w:szCs w:val="56"/>
    </w:rPr>
  </w:style>
  <w:style w:type="paragraph" w:styleId="a5">
    <w:name w:val="No Spacing"/>
    <w:uiPriority w:val="1"/>
    <w:qFormat/>
    <w:rsid w:val="00496D6D"/>
    <w:pPr>
      <w:spacing w:after="0" w:line="240" w:lineRule="auto"/>
    </w:pPr>
  </w:style>
  <w:style w:type="table" w:styleId="a6">
    <w:name w:val="Table Grid"/>
    <w:basedOn w:val="a1"/>
    <w:uiPriority w:val="39"/>
    <w:rsid w:val="00496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9978AE"/>
    <w:pPr>
      <w:ind w:left="720"/>
      <w:contextualSpacing/>
    </w:pPr>
  </w:style>
  <w:style w:type="paragraph" w:styleId="a8">
    <w:name w:val="caption"/>
    <w:basedOn w:val="a"/>
    <w:next w:val="a"/>
    <w:uiPriority w:val="35"/>
    <w:unhideWhenUsed/>
    <w:qFormat/>
    <w:rsid w:val="0005512E"/>
    <w:pPr>
      <w:spacing w:after="200" w:line="240" w:lineRule="auto"/>
    </w:pPr>
    <w:rPr>
      <w:i/>
      <w:iCs/>
      <w:color w:val="44546A" w:themeColor="text2"/>
      <w:sz w:val="18"/>
      <w:szCs w:val="18"/>
    </w:rPr>
  </w:style>
  <w:style w:type="character" w:styleId="a9">
    <w:name w:val="Placeholder Text"/>
    <w:basedOn w:val="a0"/>
    <w:uiPriority w:val="99"/>
    <w:semiHidden/>
    <w:rsid w:val="009F08CD"/>
    <w:rPr>
      <w:color w:val="808080"/>
    </w:rPr>
  </w:style>
  <w:style w:type="paragraph" w:customStyle="1" w:styleId="aa">
    <w:name w:val="Подпись рисунка"/>
    <w:basedOn w:val="a"/>
    <w:next w:val="ab"/>
    <w:link w:val="ac"/>
    <w:qFormat/>
    <w:rsid w:val="00F07206"/>
    <w:pPr>
      <w:keepLines/>
      <w:spacing w:after="240" w:line="360" w:lineRule="auto"/>
      <w:jc w:val="center"/>
    </w:pPr>
    <w:rPr>
      <w:iCs/>
      <w:szCs w:val="28"/>
      <w:lang w:val="en-US"/>
    </w:rPr>
  </w:style>
  <w:style w:type="character" w:customStyle="1" w:styleId="ac">
    <w:name w:val="Подпись рисунка Знак"/>
    <w:basedOn w:val="a0"/>
    <w:link w:val="aa"/>
    <w:rsid w:val="00F07206"/>
    <w:rPr>
      <w:rFonts w:ascii="Times New Roman" w:hAnsi="Times New Roman" w:cstheme="minorHAnsi"/>
      <w:iCs/>
      <w:sz w:val="28"/>
      <w:szCs w:val="28"/>
      <w:lang w:val="en-US"/>
    </w:rPr>
  </w:style>
  <w:style w:type="paragraph" w:styleId="ab">
    <w:name w:val="Body Text"/>
    <w:basedOn w:val="a"/>
    <w:link w:val="ad"/>
    <w:uiPriority w:val="99"/>
    <w:semiHidden/>
    <w:unhideWhenUsed/>
    <w:rsid w:val="00F07206"/>
    <w:pPr>
      <w:spacing w:after="120"/>
    </w:pPr>
  </w:style>
  <w:style w:type="character" w:customStyle="1" w:styleId="ad">
    <w:name w:val="Основной текст Знак"/>
    <w:basedOn w:val="a0"/>
    <w:link w:val="ab"/>
    <w:uiPriority w:val="99"/>
    <w:semiHidden/>
    <w:rsid w:val="00F07206"/>
    <w:rPr>
      <w:rFonts w:ascii="Times New Roman" w:hAnsi="Times New Roman" w:cstheme="minorHAnsi"/>
      <w:sz w:val="28"/>
    </w:rPr>
  </w:style>
  <w:style w:type="paragraph" w:customStyle="1" w:styleId="ae">
    <w:name w:val="Для рисунка"/>
    <w:basedOn w:val="a"/>
    <w:next w:val="aa"/>
    <w:qFormat/>
    <w:rsid w:val="00A94F63"/>
    <w:pPr>
      <w:keepNext/>
      <w:spacing w:after="0"/>
      <w:jc w:val="center"/>
    </w:pPr>
    <w:rPr>
      <w:iC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7756">
      <w:bodyDiv w:val="1"/>
      <w:marLeft w:val="0"/>
      <w:marRight w:val="0"/>
      <w:marTop w:val="0"/>
      <w:marBottom w:val="0"/>
      <w:divBdr>
        <w:top w:val="none" w:sz="0" w:space="0" w:color="auto"/>
        <w:left w:val="none" w:sz="0" w:space="0" w:color="auto"/>
        <w:bottom w:val="none" w:sz="0" w:space="0" w:color="auto"/>
        <w:right w:val="none" w:sz="0" w:space="0" w:color="auto"/>
      </w:divBdr>
    </w:div>
    <w:div w:id="74715973">
      <w:bodyDiv w:val="1"/>
      <w:marLeft w:val="0"/>
      <w:marRight w:val="0"/>
      <w:marTop w:val="0"/>
      <w:marBottom w:val="0"/>
      <w:divBdr>
        <w:top w:val="none" w:sz="0" w:space="0" w:color="auto"/>
        <w:left w:val="none" w:sz="0" w:space="0" w:color="auto"/>
        <w:bottom w:val="none" w:sz="0" w:space="0" w:color="auto"/>
        <w:right w:val="none" w:sz="0" w:space="0" w:color="auto"/>
      </w:divBdr>
    </w:div>
    <w:div w:id="300116351">
      <w:bodyDiv w:val="1"/>
      <w:marLeft w:val="0"/>
      <w:marRight w:val="0"/>
      <w:marTop w:val="0"/>
      <w:marBottom w:val="0"/>
      <w:divBdr>
        <w:top w:val="none" w:sz="0" w:space="0" w:color="auto"/>
        <w:left w:val="none" w:sz="0" w:space="0" w:color="auto"/>
        <w:bottom w:val="none" w:sz="0" w:space="0" w:color="auto"/>
        <w:right w:val="none" w:sz="0" w:space="0" w:color="auto"/>
      </w:divBdr>
    </w:div>
    <w:div w:id="373313652">
      <w:bodyDiv w:val="1"/>
      <w:marLeft w:val="0"/>
      <w:marRight w:val="0"/>
      <w:marTop w:val="0"/>
      <w:marBottom w:val="0"/>
      <w:divBdr>
        <w:top w:val="none" w:sz="0" w:space="0" w:color="auto"/>
        <w:left w:val="none" w:sz="0" w:space="0" w:color="auto"/>
        <w:bottom w:val="none" w:sz="0" w:space="0" w:color="auto"/>
        <w:right w:val="none" w:sz="0" w:space="0" w:color="auto"/>
      </w:divBdr>
    </w:div>
    <w:div w:id="388187914">
      <w:bodyDiv w:val="1"/>
      <w:marLeft w:val="0"/>
      <w:marRight w:val="0"/>
      <w:marTop w:val="0"/>
      <w:marBottom w:val="0"/>
      <w:divBdr>
        <w:top w:val="none" w:sz="0" w:space="0" w:color="auto"/>
        <w:left w:val="none" w:sz="0" w:space="0" w:color="auto"/>
        <w:bottom w:val="none" w:sz="0" w:space="0" w:color="auto"/>
        <w:right w:val="none" w:sz="0" w:space="0" w:color="auto"/>
      </w:divBdr>
    </w:div>
    <w:div w:id="421416599">
      <w:bodyDiv w:val="1"/>
      <w:marLeft w:val="0"/>
      <w:marRight w:val="0"/>
      <w:marTop w:val="0"/>
      <w:marBottom w:val="0"/>
      <w:divBdr>
        <w:top w:val="none" w:sz="0" w:space="0" w:color="auto"/>
        <w:left w:val="none" w:sz="0" w:space="0" w:color="auto"/>
        <w:bottom w:val="none" w:sz="0" w:space="0" w:color="auto"/>
        <w:right w:val="none" w:sz="0" w:space="0" w:color="auto"/>
      </w:divBdr>
    </w:div>
    <w:div w:id="430669207">
      <w:bodyDiv w:val="1"/>
      <w:marLeft w:val="0"/>
      <w:marRight w:val="0"/>
      <w:marTop w:val="0"/>
      <w:marBottom w:val="0"/>
      <w:divBdr>
        <w:top w:val="none" w:sz="0" w:space="0" w:color="auto"/>
        <w:left w:val="none" w:sz="0" w:space="0" w:color="auto"/>
        <w:bottom w:val="none" w:sz="0" w:space="0" w:color="auto"/>
        <w:right w:val="none" w:sz="0" w:space="0" w:color="auto"/>
      </w:divBdr>
    </w:div>
    <w:div w:id="545986953">
      <w:bodyDiv w:val="1"/>
      <w:marLeft w:val="0"/>
      <w:marRight w:val="0"/>
      <w:marTop w:val="0"/>
      <w:marBottom w:val="0"/>
      <w:divBdr>
        <w:top w:val="none" w:sz="0" w:space="0" w:color="auto"/>
        <w:left w:val="none" w:sz="0" w:space="0" w:color="auto"/>
        <w:bottom w:val="none" w:sz="0" w:space="0" w:color="auto"/>
        <w:right w:val="none" w:sz="0" w:space="0" w:color="auto"/>
      </w:divBdr>
    </w:div>
    <w:div w:id="560479477">
      <w:bodyDiv w:val="1"/>
      <w:marLeft w:val="0"/>
      <w:marRight w:val="0"/>
      <w:marTop w:val="0"/>
      <w:marBottom w:val="0"/>
      <w:divBdr>
        <w:top w:val="none" w:sz="0" w:space="0" w:color="auto"/>
        <w:left w:val="none" w:sz="0" w:space="0" w:color="auto"/>
        <w:bottom w:val="none" w:sz="0" w:space="0" w:color="auto"/>
        <w:right w:val="none" w:sz="0" w:space="0" w:color="auto"/>
      </w:divBdr>
    </w:div>
    <w:div w:id="630985985">
      <w:bodyDiv w:val="1"/>
      <w:marLeft w:val="0"/>
      <w:marRight w:val="0"/>
      <w:marTop w:val="0"/>
      <w:marBottom w:val="0"/>
      <w:divBdr>
        <w:top w:val="none" w:sz="0" w:space="0" w:color="auto"/>
        <w:left w:val="none" w:sz="0" w:space="0" w:color="auto"/>
        <w:bottom w:val="none" w:sz="0" w:space="0" w:color="auto"/>
        <w:right w:val="none" w:sz="0" w:space="0" w:color="auto"/>
      </w:divBdr>
    </w:div>
    <w:div w:id="773479590">
      <w:bodyDiv w:val="1"/>
      <w:marLeft w:val="0"/>
      <w:marRight w:val="0"/>
      <w:marTop w:val="0"/>
      <w:marBottom w:val="0"/>
      <w:divBdr>
        <w:top w:val="none" w:sz="0" w:space="0" w:color="auto"/>
        <w:left w:val="none" w:sz="0" w:space="0" w:color="auto"/>
        <w:bottom w:val="none" w:sz="0" w:space="0" w:color="auto"/>
        <w:right w:val="none" w:sz="0" w:space="0" w:color="auto"/>
      </w:divBdr>
    </w:div>
    <w:div w:id="779108071">
      <w:bodyDiv w:val="1"/>
      <w:marLeft w:val="0"/>
      <w:marRight w:val="0"/>
      <w:marTop w:val="0"/>
      <w:marBottom w:val="0"/>
      <w:divBdr>
        <w:top w:val="none" w:sz="0" w:space="0" w:color="auto"/>
        <w:left w:val="none" w:sz="0" w:space="0" w:color="auto"/>
        <w:bottom w:val="none" w:sz="0" w:space="0" w:color="auto"/>
        <w:right w:val="none" w:sz="0" w:space="0" w:color="auto"/>
      </w:divBdr>
    </w:div>
    <w:div w:id="889726797">
      <w:bodyDiv w:val="1"/>
      <w:marLeft w:val="0"/>
      <w:marRight w:val="0"/>
      <w:marTop w:val="0"/>
      <w:marBottom w:val="0"/>
      <w:divBdr>
        <w:top w:val="none" w:sz="0" w:space="0" w:color="auto"/>
        <w:left w:val="none" w:sz="0" w:space="0" w:color="auto"/>
        <w:bottom w:val="none" w:sz="0" w:space="0" w:color="auto"/>
        <w:right w:val="none" w:sz="0" w:space="0" w:color="auto"/>
      </w:divBdr>
    </w:div>
    <w:div w:id="958101283">
      <w:bodyDiv w:val="1"/>
      <w:marLeft w:val="0"/>
      <w:marRight w:val="0"/>
      <w:marTop w:val="0"/>
      <w:marBottom w:val="0"/>
      <w:divBdr>
        <w:top w:val="none" w:sz="0" w:space="0" w:color="auto"/>
        <w:left w:val="none" w:sz="0" w:space="0" w:color="auto"/>
        <w:bottom w:val="none" w:sz="0" w:space="0" w:color="auto"/>
        <w:right w:val="none" w:sz="0" w:space="0" w:color="auto"/>
      </w:divBdr>
    </w:div>
    <w:div w:id="1057321899">
      <w:bodyDiv w:val="1"/>
      <w:marLeft w:val="0"/>
      <w:marRight w:val="0"/>
      <w:marTop w:val="0"/>
      <w:marBottom w:val="0"/>
      <w:divBdr>
        <w:top w:val="none" w:sz="0" w:space="0" w:color="auto"/>
        <w:left w:val="none" w:sz="0" w:space="0" w:color="auto"/>
        <w:bottom w:val="none" w:sz="0" w:space="0" w:color="auto"/>
        <w:right w:val="none" w:sz="0" w:space="0" w:color="auto"/>
      </w:divBdr>
    </w:div>
    <w:div w:id="1147094057">
      <w:bodyDiv w:val="1"/>
      <w:marLeft w:val="0"/>
      <w:marRight w:val="0"/>
      <w:marTop w:val="0"/>
      <w:marBottom w:val="0"/>
      <w:divBdr>
        <w:top w:val="none" w:sz="0" w:space="0" w:color="auto"/>
        <w:left w:val="none" w:sz="0" w:space="0" w:color="auto"/>
        <w:bottom w:val="none" w:sz="0" w:space="0" w:color="auto"/>
        <w:right w:val="none" w:sz="0" w:space="0" w:color="auto"/>
      </w:divBdr>
    </w:div>
    <w:div w:id="1189564979">
      <w:bodyDiv w:val="1"/>
      <w:marLeft w:val="0"/>
      <w:marRight w:val="0"/>
      <w:marTop w:val="0"/>
      <w:marBottom w:val="0"/>
      <w:divBdr>
        <w:top w:val="none" w:sz="0" w:space="0" w:color="auto"/>
        <w:left w:val="none" w:sz="0" w:space="0" w:color="auto"/>
        <w:bottom w:val="none" w:sz="0" w:space="0" w:color="auto"/>
        <w:right w:val="none" w:sz="0" w:space="0" w:color="auto"/>
      </w:divBdr>
    </w:div>
    <w:div w:id="1296982057">
      <w:bodyDiv w:val="1"/>
      <w:marLeft w:val="0"/>
      <w:marRight w:val="0"/>
      <w:marTop w:val="0"/>
      <w:marBottom w:val="0"/>
      <w:divBdr>
        <w:top w:val="none" w:sz="0" w:space="0" w:color="auto"/>
        <w:left w:val="none" w:sz="0" w:space="0" w:color="auto"/>
        <w:bottom w:val="none" w:sz="0" w:space="0" w:color="auto"/>
        <w:right w:val="none" w:sz="0" w:space="0" w:color="auto"/>
      </w:divBdr>
    </w:div>
    <w:div w:id="1312979441">
      <w:bodyDiv w:val="1"/>
      <w:marLeft w:val="0"/>
      <w:marRight w:val="0"/>
      <w:marTop w:val="0"/>
      <w:marBottom w:val="0"/>
      <w:divBdr>
        <w:top w:val="none" w:sz="0" w:space="0" w:color="auto"/>
        <w:left w:val="none" w:sz="0" w:space="0" w:color="auto"/>
        <w:bottom w:val="none" w:sz="0" w:space="0" w:color="auto"/>
        <w:right w:val="none" w:sz="0" w:space="0" w:color="auto"/>
      </w:divBdr>
    </w:div>
    <w:div w:id="1401562419">
      <w:bodyDiv w:val="1"/>
      <w:marLeft w:val="0"/>
      <w:marRight w:val="0"/>
      <w:marTop w:val="0"/>
      <w:marBottom w:val="0"/>
      <w:divBdr>
        <w:top w:val="none" w:sz="0" w:space="0" w:color="auto"/>
        <w:left w:val="none" w:sz="0" w:space="0" w:color="auto"/>
        <w:bottom w:val="none" w:sz="0" w:space="0" w:color="auto"/>
        <w:right w:val="none" w:sz="0" w:space="0" w:color="auto"/>
      </w:divBdr>
    </w:div>
    <w:div w:id="1429157220">
      <w:bodyDiv w:val="1"/>
      <w:marLeft w:val="0"/>
      <w:marRight w:val="0"/>
      <w:marTop w:val="0"/>
      <w:marBottom w:val="0"/>
      <w:divBdr>
        <w:top w:val="none" w:sz="0" w:space="0" w:color="auto"/>
        <w:left w:val="none" w:sz="0" w:space="0" w:color="auto"/>
        <w:bottom w:val="none" w:sz="0" w:space="0" w:color="auto"/>
        <w:right w:val="none" w:sz="0" w:space="0" w:color="auto"/>
      </w:divBdr>
    </w:div>
    <w:div w:id="1488593535">
      <w:bodyDiv w:val="1"/>
      <w:marLeft w:val="0"/>
      <w:marRight w:val="0"/>
      <w:marTop w:val="0"/>
      <w:marBottom w:val="0"/>
      <w:divBdr>
        <w:top w:val="none" w:sz="0" w:space="0" w:color="auto"/>
        <w:left w:val="none" w:sz="0" w:space="0" w:color="auto"/>
        <w:bottom w:val="none" w:sz="0" w:space="0" w:color="auto"/>
        <w:right w:val="none" w:sz="0" w:space="0" w:color="auto"/>
      </w:divBdr>
    </w:div>
    <w:div w:id="1511094202">
      <w:bodyDiv w:val="1"/>
      <w:marLeft w:val="0"/>
      <w:marRight w:val="0"/>
      <w:marTop w:val="0"/>
      <w:marBottom w:val="0"/>
      <w:divBdr>
        <w:top w:val="none" w:sz="0" w:space="0" w:color="auto"/>
        <w:left w:val="none" w:sz="0" w:space="0" w:color="auto"/>
        <w:bottom w:val="none" w:sz="0" w:space="0" w:color="auto"/>
        <w:right w:val="none" w:sz="0" w:space="0" w:color="auto"/>
      </w:divBdr>
    </w:div>
    <w:div w:id="1768771713">
      <w:bodyDiv w:val="1"/>
      <w:marLeft w:val="0"/>
      <w:marRight w:val="0"/>
      <w:marTop w:val="0"/>
      <w:marBottom w:val="0"/>
      <w:divBdr>
        <w:top w:val="none" w:sz="0" w:space="0" w:color="auto"/>
        <w:left w:val="none" w:sz="0" w:space="0" w:color="auto"/>
        <w:bottom w:val="none" w:sz="0" w:space="0" w:color="auto"/>
        <w:right w:val="none" w:sz="0" w:space="0" w:color="auto"/>
      </w:divBdr>
    </w:div>
    <w:div w:id="1783256299">
      <w:bodyDiv w:val="1"/>
      <w:marLeft w:val="0"/>
      <w:marRight w:val="0"/>
      <w:marTop w:val="0"/>
      <w:marBottom w:val="0"/>
      <w:divBdr>
        <w:top w:val="none" w:sz="0" w:space="0" w:color="auto"/>
        <w:left w:val="none" w:sz="0" w:space="0" w:color="auto"/>
        <w:bottom w:val="none" w:sz="0" w:space="0" w:color="auto"/>
        <w:right w:val="none" w:sz="0" w:space="0" w:color="auto"/>
      </w:divBdr>
    </w:div>
    <w:div w:id="1880313673">
      <w:bodyDiv w:val="1"/>
      <w:marLeft w:val="0"/>
      <w:marRight w:val="0"/>
      <w:marTop w:val="0"/>
      <w:marBottom w:val="0"/>
      <w:divBdr>
        <w:top w:val="none" w:sz="0" w:space="0" w:color="auto"/>
        <w:left w:val="none" w:sz="0" w:space="0" w:color="auto"/>
        <w:bottom w:val="none" w:sz="0" w:space="0" w:color="auto"/>
        <w:right w:val="none" w:sz="0" w:space="0" w:color="auto"/>
      </w:divBdr>
    </w:div>
    <w:div w:id="1906522310">
      <w:bodyDiv w:val="1"/>
      <w:marLeft w:val="0"/>
      <w:marRight w:val="0"/>
      <w:marTop w:val="0"/>
      <w:marBottom w:val="0"/>
      <w:divBdr>
        <w:top w:val="none" w:sz="0" w:space="0" w:color="auto"/>
        <w:left w:val="none" w:sz="0" w:space="0" w:color="auto"/>
        <w:bottom w:val="none" w:sz="0" w:space="0" w:color="auto"/>
        <w:right w:val="none" w:sz="0" w:space="0" w:color="auto"/>
      </w:divBdr>
    </w:div>
    <w:div w:id="2002810041">
      <w:bodyDiv w:val="1"/>
      <w:marLeft w:val="0"/>
      <w:marRight w:val="0"/>
      <w:marTop w:val="0"/>
      <w:marBottom w:val="0"/>
      <w:divBdr>
        <w:top w:val="none" w:sz="0" w:space="0" w:color="auto"/>
        <w:left w:val="none" w:sz="0" w:space="0" w:color="auto"/>
        <w:bottom w:val="none" w:sz="0" w:space="0" w:color="auto"/>
        <w:right w:val="none" w:sz="0" w:space="0" w:color="auto"/>
      </w:divBdr>
    </w:div>
    <w:div w:id="2066446542">
      <w:bodyDiv w:val="1"/>
      <w:marLeft w:val="0"/>
      <w:marRight w:val="0"/>
      <w:marTop w:val="0"/>
      <w:marBottom w:val="0"/>
      <w:divBdr>
        <w:top w:val="none" w:sz="0" w:space="0" w:color="auto"/>
        <w:left w:val="none" w:sz="0" w:space="0" w:color="auto"/>
        <w:bottom w:val="none" w:sz="0" w:space="0" w:color="auto"/>
        <w:right w:val="none" w:sz="0" w:space="0" w:color="auto"/>
      </w:divBdr>
    </w:div>
    <w:div w:id="209993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68FC0-44CC-4C21-8968-842175AD9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3196</Words>
  <Characters>18223</Characters>
  <Application>Microsoft Office Word</Application>
  <DocSecurity>0</DocSecurity>
  <Lines>151</Lines>
  <Paragraphs>42</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лабораторної роботи № 6. Організація баз даних</dc:title>
  <dc:subject>Представлення</dc:subject>
  <dc:creator>Anonim GG</dc:creator>
  <cp:keywords/>
  <dc:description/>
  <cp:lastModifiedBy>Anonim GG</cp:lastModifiedBy>
  <cp:revision>5</cp:revision>
  <cp:lastPrinted>2026-10-19T11:56:00Z</cp:lastPrinted>
  <dcterms:created xsi:type="dcterms:W3CDTF">2026-10-19T11:56:00Z</dcterms:created>
  <dcterms:modified xsi:type="dcterms:W3CDTF">2026-10-19T12:36:00Z</dcterms:modified>
</cp:coreProperties>
</file>