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913ebbfd60403c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4348027200c14e90"/>
          <w:footerReference xmlns:r="http://schemas.openxmlformats.org/officeDocument/2006/relationships" w:type="default" r:id="R2dc34f2a87ee4f1f"/>
          <w:pgSz w:w="11906" w:h="16838"/>
          <w:pgMar w:top="1440" w:right="1440" w:bottom="1440" w:left="1440" w:header="720" w:footer="720"/>
        </w:sectPr>
      </w:pPr>
    </w:p>
    <w:p>
      <w:pPr>
        <w:jc w:val="center"/>
        <w:spacing w:after="200"/>
      </w:pPr>
      <w:r>
        <w:rPr>
          <w:rFonts w:ascii="Calibri" w:hAnsi="Calibri"/>
          <w:b/>
          <w:sz w:val="36"/>
          <w:color w:val="2B579A"/>
        </w:rPr>
        <w:t>Exercise 00</w:t>
      </w:r>
    </w:p>
    <w:p>
      <w:pPr>
        <w:jc w:val="center"/>
        <w:spacing w:after="400"/>
      </w:pPr>
      <w:r>
        <w:rPr>
          <w:rFonts w:ascii="Calibri" w:hAnsi="Calibri"/>
          <w:sz w:val="28"/>
          <w:color w:val="4A7EBB"/>
        </w:rPr>
        <w:t>До выхода на стажировку/работу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Кандидат: </w:t>
      </w:r>
      <w:r>
        <w:rPr>
          <w:color w:val="1A1A1A"/>
        </w:rPr>
        <w:t>Амирджони Джонона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Компания: </w:t>
      </w:r>
      <w:r>
        <w:rPr>
          <w:color w:val="1A1A1A"/>
        </w:rPr>
        <w:t>ООО «СИБУР Диджитал»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Позиция: </w:t>
      </w:r>
      <w:r>
        <w:rPr>
          <w:color w:val="1A1A1A"/>
        </w:rPr>
        <w:t>Системный аналитик / Стажер-аналитик</w:t>
      </w:r>
    </w:p>
    <w:p>
      <w:pPr>
        <w:spacing w:before="400"/>
      </w:pPr>
    </w:p>
    <w:p>
      <w:pPr>
        <w:spacing w:before="400" w:after="200"/>
      </w:pPr>
      <w:r>
        <w:rPr>
          <w:b/>
          <w:sz w:val="26"/>
          <w:color w:val="2B579A"/>
        </w:rPr>
        <w:t>1. Изучение корпоративной культуры компании</w:t>
      </w:r>
    </w:p>
    <w:p>
      <w:pPr>
        <w:spacing w:after="120"/>
      </w:pPr>
      <w:r>
        <w:rPr>
          <w:i/>
          <w:color w:val="666666"/>
        </w:rPr>
        <w:t>Источники информации о корпоративной культуре СИБУР Диджитал:</w:t>
      </w:r>
    </w:p>
    <w:p>
      <w:pPr>
        <w:spacing w:before="60" w:after="60"/>
        <w:ind w:left="720"/>
      </w:pPr>
      <w:r>
        <w:rPr>
          <w:color w:val="1A1A1A"/>
        </w:rPr>
        <w:t>• Официальный сайт career.sibur.ru — раздел «Стажировка»</w:t>
      </w:r>
    </w:p>
    <w:p>
      <w:pPr>
        <w:spacing w:before="60" w:after="60"/>
        <w:ind w:left="720"/>
      </w:pPr>
      <w:r>
        <w:rPr>
          <w:color w:val="1A1A1A"/>
        </w:rPr>
        <w:t>• Страница СИБУР Диджитал на сайте sibur.digital</w:t>
      </w:r>
    </w:p>
    <w:p>
      <w:pPr>
        <w:spacing w:before="60" w:after="60"/>
        <w:ind w:left="720"/>
      </w:pPr>
      <w:r>
        <w:rPr>
          <w:color w:val="1A1A1A"/>
        </w:rPr>
        <w:t>• Отзывы сотрудников на dreamjob.ru и hh.ru</w:t>
      </w:r>
    </w:p>
    <w:p>
      <w:pPr>
        <w:spacing w:before="300"/>
      </w:pPr>
    </w:p>
    <w:p>
      <w:pPr>
        <w:spacing w:before="300" w:after="120"/>
        <w:shd w:val="clear" w:fill="E8F0F8"/>
        <w:ind w:left="360" w:right="360"/>
      </w:pPr>
      <w:r>
        <w:rPr>
          <w:b/>
          <w:color w:val="2B579A"/>
        </w:rPr>
        <w:t>Как одеваются сотрудники? Есть ли дресс-код?</w:t>
      </w:r>
    </w:p>
    <w:p>
      <w:pPr>
        <w:spacing w:before="60" w:after="60"/>
        <w:ind w:left="360"/>
      </w:pPr>
      <w:r>
        <w:rPr>
          <w:color w:val="1A1A1A"/>
        </w:rPr>
        <w:t>В СИБУР Диджитал действует деловой стиль одежды (business casual). Сотрудники IT-отдела обычно носят умный casual: рубашки, блузы, брюки, джинсы без повреждений. На производственных площадках существует строгий дресс-код с использованием спецодежды. В офисе корпоративного центра атмосфера более свободная, но сохраняется деловой стиль.</w:t>
      </w:r>
    </w:p>
    <w:p>
      <w:pPr>
        <w:spacing w:before="300" w:after="120"/>
        <w:shd w:val="clear" w:fill="E8F0F8"/>
        <w:ind w:left="360" w:right="360"/>
      </w:pPr>
      <w:r>
        <w:rPr>
          <w:b/>
          <w:color w:val="2B579A"/>
        </w:rPr>
        <w:t>Что надеть в первый день, чтобы соответствовать культуре компании?</w:t>
      </w:r>
    </w:p>
    <w:p>
      <w:pPr>
        <w:spacing w:before="60" w:after="60"/>
        <w:ind w:left="360"/>
      </w:pPr>
      <w:r>
        <w:rPr>
          <w:color w:val="1A1A1A"/>
        </w:rPr>
        <w:t>Для первого дня рекомендуется деловой стиль:</w:t>
      </w:r>
    </w:p>
    <w:p>
      <w:pPr>
        <w:spacing w:before="60" w:after="60"/>
        <w:ind w:left="360"/>
      </w:pPr>
      <w:r>
        <w:rPr>
          <w:color w:val="1A1A1A"/>
        </w:rPr>
        <w:t>• Женщинам: блуза или рубашка в сдержанных тонах, классические брюки или юбка средней длины</w:t>
      </w:r>
    </w:p>
    <w:p>
      <w:pPr>
        <w:spacing w:before="60" w:after="60"/>
        <w:ind w:left="360"/>
      </w:pPr>
      <w:r>
        <w:rPr>
          <w:color w:val="1A1A1A"/>
        </w:rPr>
        <w:t>• Мужчинам: рубашка (можно без галстука), брюки или темные джинсы</w:t>
      </w:r>
    </w:p>
    <w:p>
      <w:pPr>
        <w:spacing w:before="60" w:after="60"/>
        <w:ind w:left="360"/>
      </w:pPr>
      <w:r>
        <w:rPr>
          <w:color w:val="1A1A1A"/>
        </w:rPr>
        <w:t>• Обувь: закрытая, чистая и опрятная</w:t>
      </w:r>
    </w:p>
    <w:p>
      <w:pPr>
        <w:spacing w:before="60" w:after="60"/>
        <w:ind w:left="360"/>
      </w:pPr>
      <w:r>
        <w:rPr>
          <w:color w:val="1A1A1A"/>
        </w:rPr>
        <w:t>• Избегать: спортивной одежды, футболок с принтами, яркого макияжа или аксессуаров</w:t>
      </w:r>
    </w:p>
    <w:p>
      <w:pPr>
        <w:spacing w:before="300" w:after="120"/>
        <w:shd w:val="clear" w:fill="E8F0F8"/>
        <w:ind w:left="360" w:right="360"/>
      </w:pPr>
      <w:r>
        <w:rPr>
          <w:b/>
          <w:color w:val="2B579A"/>
        </w:rPr>
        <w:t>Как ты узнаешь, во сколько приходить на стажировку и во сколько можно уходить?</w:t>
      </w:r>
    </w:p>
    <w:p>
      <w:pPr>
        <w:spacing w:before="60" w:after="60"/>
        <w:ind w:left="360"/>
      </w:pPr>
      <w:r>
        <w:rPr>
          <w:color w:val="1A1A1A"/>
        </w:rPr>
        <w:t>В СИБУР Диджитал действует скользящий график работы с 9:00 до 10:00 (согласно отзывам сотрудников). Стажеры работают 25 часов в неделю по гибкому графику, который согласовывается с руководителем. Точное время начала и окончания рабочего дня необходимо уточнить у HR-менеджера или непосредственного руководителя.</w:t>
      </w:r>
    </w:p>
    <w:p>
      <w:pPr>
        <w:spacing w:before="400" w:after="200"/>
        <w:shd w:val="clear" w:fill="E8F0F8"/>
        <w:ind w:left="360" w:right="360"/>
      </w:pPr>
      <w:r>
        <w:rPr>
          <w:b/>
          <w:color w:val="2B579A"/>
        </w:rPr>
        <w:t>5 пунктов о рабочем месте и времени</w:t>
      </w:r>
    </w:p>
    <w:p>
      <w:pPr>
        <w:spacing w:before="120" w:after="120"/>
        <w:ind w:left="720" w:hanging="360"/>
      </w:pPr>
      <w:r>
        <w:rPr>
          <w:b/>
          <w:color w:val="4A7EBB"/>
        </w:rPr>
        <w:t xml:space="preserve">1. График работы: </w:t>
      </w:r>
      <w:r>
        <w:rPr>
          <w:color w:val="1A1A1A"/>
        </w:rPr>
        <w:t>Гибкий график 25 часов в неделю для стажеров, согласовывается с руководителем. Скользящее начало с 9:00-10:00.</w:t>
      </w:r>
    </w:p>
    <w:p>
      <w:pPr>
        <w:spacing w:before="120" w:after="120"/>
        <w:ind w:left="720" w:hanging="360"/>
      </w:pPr>
      <w:r>
        <w:rPr>
          <w:b/>
          <w:color w:val="4A7EBB"/>
        </w:rPr>
        <w:t xml:space="preserve">2. Формат работы: </w:t>
      </w:r>
      <w:r>
        <w:rPr>
          <w:color w:val="1A1A1A"/>
        </w:rPr>
        <w:t>Гибридный формат (дом/офис) — возможность частичной удаленной работы после согласования.</w:t>
      </w:r>
    </w:p>
    <w:p>
      <w:pPr>
        <w:spacing w:before="120" w:after="120"/>
        <w:ind w:left="720" w:hanging="360"/>
      </w:pPr>
      <w:r>
        <w:rPr>
          <w:b/>
          <w:color w:val="4A7EBB"/>
        </w:rPr>
        <w:t xml:space="preserve">3. Рабочее место: </w:t>
      </w:r>
      <w:r>
        <w:rPr>
          <w:color w:val="1A1A1A"/>
        </w:rPr>
        <w:t>Офис СИБУР Диджитал в Москве расположен по адресу: ул. Кржижановского, 14, корп. 3 (Ферро-Плаза), 7 этаж.</w:t>
      </w:r>
    </w:p>
    <w:p>
      <w:pPr>
        <w:spacing w:before="120" w:after="120"/>
        <w:ind w:left="720" w:hanging="360"/>
      </w:pPr>
      <w:r>
        <w:rPr>
          <w:b/>
          <w:color w:val="4A7EBB"/>
        </w:rPr>
        <w:t xml:space="preserve">4. Инфраструктура: </w:t>
      </w:r>
      <w:r>
        <w:rPr>
          <w:color w:val="1A1A1A"/>
        </w:rPr>
        <w:t>В офисе есть все необходимое: кухня с кофе-машиной, зоны отдыха, современное рабочее оборудование.</w:t>
      </w:r>
    </w:p>
    <w:p>
      <w:pPr>
        <w:spacing w:before="120" w:after="120"/>
        <w:ind w:left="720" w:hanging="360"/>
      </w:pPr>
      <w:r>
        <w:rPr>
          <w:b/>
          <w:color w:val="4A7EBB"/>
        </w:rPr>
        <w:t xml:space="preserve">5. Оформление: </w:t>
      </w:r>
      <w:r>
        <w:rPr>
          <w:color w:val="1A1A1A"/>
        </w:rPr>
        <w:t>Необходимо оформить пропуск, получить доступы к системам, технику (ноутбук) — все это организует HR.</w:t>
      </w:r>
    </w:p>
    <w:p>
      <w:pPr>
        <w:spacing w:before="400"/>
      </w:pPr>
    </w:p>
    <w:p>
      <w:pPr>
        <w:spacing w:before="400" w:after="200"/>
      </w:pPr>
      <w:r>
        <w:rPr>
          <w:b/>
          <w:sz w:val="26"/>
          <w:color w:val="2B579A"/>
        </w:rPr>
        <w:t>2. Список вопросов на первый рабочий день</w:t>
      </w:r>
    </w:p>
    <w:p>
      <w:pPr>
        <w:spacing w:after="120"/>
      </w:pPr>
      <w:r>
        <w:rPr>
          <w:i/>
          <w:color w:val="666666"/>
        </w:rPr>
        <w:t>Вопросы о корпоративной культуре, которые нужно задать в первый день: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1. </w:t>
      </w:r>
      <w:r>
        <w:rPr>
          <w:color w:val="1A1A1A"/>
        </w:rPr>
        <w:t>Какие мессенджеры и инструменты коммуникации используются в команде? (Telegram, Slack, Microsoft Teams?)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2. </w:t>
      </w:r>
      <w:r>
        <w:rPr>
          <w:color w:val="1A1A1A"/>
        </w:rPr>
        <w:t>Где находится туалет, кухня, столовая и зона отдыха в офисе?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3. </w:t>
      </w:r>
      <w:r>
        <w:rPr>
          <w:color w:val="1A1A1A"/>
        </w:rPr>
        <w:t>Как принято здороваться и прощаться с коллегами? Есть ли какие-то особенности в коммуникации?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4. </w:t>
      </w:r>
      <w:r>
        <w:rPr>
          <w:color w:val="1A1A1A"/>
        </w:rPr>
        <w:t>Как организован процесс сбора требований и как часто проводятся встречи с заказчиками?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5. </w:t>
      </w:r>
      <w:r>
        <w:rPr>
          <w:color w:val="1A1A1A"/>
        </w:rPr>
        <w:t>Кто будет моим наставником/куратором на время стажировки и как с ним связаться?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6. </w:t>
      </w:r>
      <w:r>
        <w:rPr>
          <w:color w:val="1A1A1A"/>
        </w:rPr>
        <w:t>Как принято оформлять отпуск или отгул, если понадобится отсутствовать?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7. </w:t>
      </w:r>
      <w:r>
        <w:rPr>
          <w:color w:val="1A1A1A"/>
        </w:rPr>
        <w:t>Есть ли в компании корпоративные мероприятия, тимбилдинги? Как часто они проходят?</w:t>
      </w:r>
    </w:p>
    <w:p>
      <w:pPr>
        <w:spacing w:before="100" w:after="100"/>
        <w:ind w:left="720" w:hanging="360"/>
      </w:pPr>
      <w:r>
        <w:rPr>
          <w:b/>
          <w:color w:val="4A7EBB"/>
        </w:rPr>
        <w:t xml:space="preserve">8. </w:t>
      </w:r>
      <w:r>
        <w:rPr>
          <w:color w:val="1A1A1A"/>
        </w:rPr>
        <w:t>Какие возможности для обучения и развития предоставляет компания (курсы, конференции, внутренние митапы)?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666666"/>
      </w:rPr>
      <w:t>1</w:t>
    </w:r>
    <w:r>
      <w:fldChar w:fldCharType="end"/>
    </w:r>
    <w:r>
      <w:rPr>
        <w:sz w:val="18"/>
        <w:color w:val="666666"/>
      </w:rPr>
      <w:t xml:space="preserve">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666666" w:sz="4"/>
      </w:pBdr>
    </w:pPr>
    <w:r>
      <w:rPr>
        <w:sz w:val="18"/>
        <w:color w:val="666666"/>
      </w:rPr>
      <w:t>Exercise 00: До выхода на стажировку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color w:val="1A1A1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a3b34381094faf" /><Relationship Type="http://schemas.openxmlformats.org/officeDocument/2006/relationships/header" Target="/word/header1.xml" Id="R4348027200c14e90" /><Relationship Type="http://schemas.openxmlformats.org/officeDocument/2006/relationships/footer" Target="/word/footer1.xml" Id="R2dc34f2a87ee4f1f" /></Relationships>
</file>