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6a5384dd40341e2" /></Relationships>
</file>

<file path=word/document.xml><?xml version="1.0" encoding="utf-8"?>
<w:document xmlns:w="http://schemas.openxmlformats.org/wordprocessingml/2006/main">
  <w:body>
    <w:p>
      <w:pPr>
        <w:spacing w:after="400"/>
        <w:jc w:val="center"/>
      </w:pPr>
      <w:r>
        <w:rPr>
          <w:b/>
          <w:sz w:val="32"/>
        </w:rPr>
        <w:t>Упражнение 00 — Определение нефункциональных требований</w:t>
      </w:r>
    </w:p>
    <w:p>
      <w:pPr>
        <w:spacing w:after="200"/>
      </w:pPr>
      <w:r>
        <w:t>Выпиши номера предложений, содержащих нефункциональные требования.</w:t>
      </w:r>
    </w:p>
    <w:p>
      <w:pPr>
        <w:spacing w:before="400"/>
      </w:pPr>
      <w:r>
        <w:rPr>
          <w:b/>
        </w:rPr>
        <w:t>Ответ:</w:t>
      </w:r>
    </w:p>
    <w:p>
      <w:r>
        <w:t>2, 4, 5, 7, 8, 9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Calibri" w:hAnsi="Calibri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c0e6dd11fc449ef" /></Relationships>
</file>