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D32920"/>
          <w:sz w:val="19"/>
        </w:rPr>
        <w:t>MANIFESTE DE LANCEMENT — ÉDUCATION POPULAIRE — ACTION DIRECTE</w:t>
      </w:r>
    </w:p>
    <w:p>
      <w:pPr>
        <w:spacing w:after="280"/>
      </w:pPr>
      <w:r>
        <w:rPr>
          <w:rFonts w:ascii="Arial" w:hAnsi="Arial"/>
          <w:b/>
          <w:color w:val="181715"/>
          <w:sz w:val="48"/>
        </w:rPr>
        <w:t>Bienvenue sur Jeunesse Libertaire :</w:t>
        <w:br/>
        <w:t>Nos voix, nos luttes, notre média !</w:t>
      </w:r>
    </w:p>
    <w:p>
      <w:pPr>
        <w:spacing w:after="360"/>
      </w:pPr>
      <w:r>
        <w:rPr>
          <w:rFonts w:ascii="Georgia" w:hAnsi="Georgia"/>
          <w:i/>
          <w:color w:val="181715"/>
          <w:sz w:val="24"/>
        </w:rPr>
        <w:t>Face au matraquage idéologique, à la précarité généralisée et au renforcement autoritaire de l'État, la jeunesse refuse le silence et la résignation. Bienvenue sur Jeunesse Libertaire, un média autogéré, de combat et sans frontières, conçu par et pour les lycéens, les étudiants et les jeunes travailleurs.</w:t>
      </w:r>
    </w:p>
    <w:p>
      <w:pPr>
        <w:spacing w:before="320" w:after="160"/>
      </w:pPr>
      <w:r>
        <w:rPr>
          <w:rFonts w:ascii="Arial" w:hAnsi="Arial"/>
          <w:b/>
          <w:color w:val="D32920"/>
          <w:sz w:val="28"/>
        </w:rPr>
        <w:t>1. Pourquoi Jeunesse Libertaire ?</w:t>
      </w:r>
    </w:p>
    <w:p>
      <w:pPr>
        <w:spacing w:after="160"/>
      </w:pPr>
      <w:r>
        <w:rPr>
          <w:rFonts w:ascii="Georgia" w:hAnsi="Georgia"/>
          <w:color w:val="181715"/>
          <w:sz w:val="22"/>
        </w:rPr>
        <w:t>Partout, les médias dominants et les institutions prétendent parler à notre place. Ils nous infantilisent, caricaturent nos colères et cherchent à étouffer la moindre contestation pour préserver l'ordre établi. Dans nos lycées, nos facs et nos ateliers, la réalité quotidienne est brutale : sélection sociale accrue, tri sélectif dès le plus jeune âge, précarité qui explose et présence policière omniprésente dès que nous relevons la tête.</w:t>
      </w:r>
    </w:p>
    <w:p>
      <w:pPr>
        <w:spacing w:after="160"/>
      </w:pPr>
      <w:r>
        <w:rPr>
          <w:rFonts w:ascii="Georgia" w:hAnsi="Georgia"/>
          <w:color w:val="181715"/>
          <w:sz w:val="22"/>
        </w:rPr>
        <w:t>Nous n'avons rien à attendre de leurs réformes, de leurs promesses électorales ni de leurs négociations de couloir. L'émancipation ne se mendie pas auprès des puissants, elle s'arrache et s'organise à la base.</w:t>
      </w:r>
    </w:p>
    <w:p>
      <w:pPr>
        <w:spacing w:after="160"/>
      </w:pPr>
      <w:r>
        <w:rPr>
          <w:rFonts w:ascii="Georgia" w:hAnsi="Georgia"/>
          <w:color w:val="181715"/>
          <w:sz w:val="22"/>
        </w:rPr>
        <w:t>Pour transformer le monde, nous devons d'abord nous réapproprier nos propres armes d'information, de débat et de lutte collective.</w:t>
      </w:r>
    </w:p>
    <w:p>
      <w:pPr>
        <w:spacing w:before="320" w:after="160"/>
      </w:pPr>
      <w:r>
        <w:rPr>
          <w:rFonts w:ascii="Arial" w:hAnsi="Arial"/>
          <w:b/>
          <w:color w:val="D32920"/>
          <w:sz w:val="28"/>
        </w:rPr>
        <w:t>2. À quoi sert ce média ?</w:t>
      </w:r>
    </w:p>
    <w:p>
      <w:pPr>
        <w:spacing w:after="120"/>
      </w:pPr>
      <w:r>
        <w:rPr>
          <w:rFonts w:ascii="Georgia" w:hAnsi="Georgia"/>
          <w:b/>
          <w:color w:val="181715"/>
          <w:sz w:val="22"/>
        </w:rPr>
        <w:t xml:space="preserve">— Rendre visibles les luttes du terrain : </w:t>
      </w:r>
      <w:r>
        <w:rPr>
          <w:rFonts w:ascii="Georgia" w:hAnsi="Georgia"/>
          <w:color w:val="181715"/>
          <w:sz w:val="22"/>
        </w:rPr>
        <w:t>Donner un écho direct aux blocages, aux assemblées générales, aux cortèges spontanés et aux grèves. Raconter sans filtre ce qui se passe sur le terrain, nos victoires tactiques comme nos apprentissages.</w:t>
      </w:r>
    </w:p>
    <w:p>
      <w:pPr>
        <w:spacing w:after="120"/>
      </w:pPr>
      <w:r>
        <w:rPr>
          <w:rFonts w:ascii="Georgia" w:hAnsi="Georgia"/>
          <w:b/>
          <w:color w:val="181715"/>
          <w:sz w:val="22"/>
        </w:rPr>
        <w:t xml:space="preserve">— Auto-formation et éducation populaire : </w:t>
      </w:r>
      <w:r>
        <w:rPr>
          <w:rFonts w:ascii="Georgia" w:hAnsi="Georgia"/>
          <w:color w:val="181715"/>
          <w:sz w:val="22"/>
        </w:rPr>
        <w:t>Sortir du bourrage de crâne officiel en partageant des synthèses historiques, des analyses percutantes sur le capitalisme et l'État, et des guides concrets d'auto-défense face aux institutions.</w:t>
      </w:r>
    </w:p>
    <w:p>
      <w:pPr>
        <w:spacing w:after="120"/>
      </w:pPr>
      <w:r>
        <w:rPr>
          <w:rFonts w:ascii="Georgia" w:hAnsi="Georgia"/>
          <w:b/>
          <w:color w:val="181715"/>
          <w:sz w:val="22"/>
        </w:rPr>
        <w:t xml:space="preserve">— Coopération horizontale et autonomie : </w:t>
      </w:r>
      <w:r>
        <w:rPr>
          <w:rFonts w:ascii="Georgia" w:hAnsi="Georgia"/>
          <w:color w:val="181715"/>
          <w:sz w:val="22"/>
        </w:rPr>
        <w:t>Briser l'isolement entre les bahuts, les villes et les universités. Offrir une tribune ouverte à toutes celles et ceux qui luttent, sans intermédiaire bureaucratique.</w:t>
      </w:r>
    </w:p>
    <w:p>
      <w:pPr>
        <w:spacing w:before="320" w:after="160"/>
      </w:pPr>
      <w:r>
        <w:rPr>
          <w:rFonts w:ascii="Arial" w:hAnsi="Arial"/>
          <w:b/>
          <w:color w:val="D32920"/>
          <w:sz w:val="28"/>
        </w:rPr>
        <w:t>3. Comment prendre part à l'aventure ?</w:t>
      </w:r>
    </w:p>
    <w:p>
      <w:pPr>
        <w:spacing w:after="160"/>
      </w:pPr>
      <w:r>
        <w:rPr>
          <w:rFonts w:ascii="Georgia" w:hAnsi="Georgia"/>
          <w:color w:val="181715"/>
          <w:sz w:val="22"/>
        </w:rPr>
        <w:t>Ce média n'appartient à aucun parti politique, à aucun patron de presse ni à aucune structure commerciale. Il vit exclusivement de l'énergie, de la plume et de la solidarité de la jeunesse en lutte.</w:t>
      </w:r>
    </w:p>
    <w:p>
      <w:pPr>
        <w:spacing w:after="160"/>
      </w:pPr>
      <w:r>
        <w:rPr>
          <w:rFonts w:ascii="Georgia" w:hAnsi="Georgia"/>
          <w:color w:val="181715"/>
          <w:sz w:val="22"/>
        </w:rPr>
        <w:t>1. Proposer un texte, une analyse ou un témoignage : rendez-vous directement sur le formulaire public du site. Chaque texte est relu et discuté collectivement.</w:t>
      </w:r>
    </w:p>
    <w:p>
      <w:pPr>
        <w:spacing w:after="160"/>
      </w:pPr>
      <w:r>
        <w:rPr>
          <w:rFonts w:ascii="Georgia" w:hAnsi="Georgia"/>
          <w:color w:val="181715"/>
          <w:sz w:val="22"/>
        </w:rPr>
        <w:t>2. Débattre et enrichir : échangez et réagissez sous les publications dans les espaces de discussion.</w:t>
      </w:r>
    </w:p>
    <w:p>
      <w:pPr>
        <w:spacing w:after="160"/>
      </w:pPr>
      <w:r>
        <w:rPr>
          <w:rFonts w:ascii="Georgia" w:hAnsi="Georgia"/>
          <w:color w:val="181715"/>
          <w:sz w:val="22"/>
        </w:rPr>
        <w:t>3. Diffuser et agir : imprimez les tracts et articles, partagez les vidéos sur TikTok et Instagram, faites tourner le site dans vos assemblées générales !</w:t>
      </w:r>
    </w:p>
    <w:p>
      <w:pPr>
        <w:spacing w:before="320" w:after="240"/>
        <w:jc w:val="center"/>
      </w:pPr>
      <w:r>
        <w:rPr>
          <w:rFonts w:ascii="Arial" w:hAnsi="Arial"/>
          <w:b/>
          <w:color w:val="D32920"/>
          <w:sz w:val="22"/>
        </w:rPr>
        <w:br/>
        <w:t>REFUSER LA RÉSIGNATION — CONSTRUIRE L'ÉMANCIPATION — SOLIDARITÉ ET ACTION DIRECTE !</w:t>
      </w:r>
    </w:p>
    <w:p>
      <w:pPr>
        <w:jc w:val="center"/>
      </w:pPr>
      <w:r>
        <w:rPr>
          <w:rFonts w:ascii="Arial" w:hAnsi="Arial"/>
          <w:color w:val="77736C"/>
          <w:sz w:val="18"/>
        </w:rPr>
        <w:t>Jeunesse Libertaire — Média libre, autogéré et sans frontières — Licence Creative Commons CC BY-SA 4.0</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