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 Charge</w:t>
      </w:r>
    </w:p>
    <w:p>
      <w:pPr>
        <w:pStyle w:val="Heading1"/>
        <w:jc w:val="center"/>
      </w:pPr>
      <w:r>
        <w:t>Application Suivi des Arrêts Production</w:t>
      </w:r>
    </w:p>
    <w:p/>
    <w:tbl>
      <w:tblPr>
        <w:tblStyle w:val="TableGrid"/>
        <w:tblW w:type="auto" w:w="0"/>
        <w:tblLook w:firstColumn="1" w:firstRow="1" w:lastColumn="0" w:lastRow="0" w:noHBand="0" w:noVBand="1" w:val="04A0"/>
      </w:tblPr>
      <w:tblGrid>
        <w:gridCol w:w="4320"/>
        <w:gridCol w:w="4320"/>
      </w:tblGrid>
      <w:tr>
        <w:tc>
          <w:tcPr>
            <w:tcW w:type="dxa" w:w="4320"/>
          </w:tcPr>
          <w:p>
            <w:r>
              <w:t>Version</w:t>
            </w:r>
          </w:p>
        </w:tc>
        <w:tc>
          <w:tcPr>
            <w:tcW w:type="dxa" w:w="4320"/>
          </w:tcPr>
          <w:p>
            <w:r>
              <w:t>1.0</w:t>
            </w:r>
          </w:p>
        </w:tc>
      </w:tr>
      <w:tr>
        <w:tc>
          <w:tcPr>
            <w:tcW w:type="dxa" w:w="4320"/>
          </w:tcPr>
          <w:p>
            <w:r>
              <w:t>Date</w:t>
            </w:r>
          </w:p>
        </w:tc>
        <w:tc>
          <w:tcPr>
            <w:tcW w:type="dxa" w:w="4320"/>
          </w:tcPr>
          <w:p>
            <w:r>
              <w:t>30 Janvier 2026</w:t>
            </w:r>
          </w:p>
        </w:tc>
      </w:tr>
      <w:tr>
        <w:tc>
          <w:tcPr>
            <w:tcW w:type="dxa" w:w="4320"/>
          </w:tcPr>
          <w:p>
            <w:r>
              <w:t>Auteur</w:t>
            </w:r>
          </w:p>
        </w:tc>
        <w:tc>
          <w:tcPr>
            <w:tcW w:type="dxa" w:w="4320"/>
          </w:tcPr>
          <w:p>
            <w:r>
              <w:t>[Votre nom]</w:t>
            </w:r>
          </w:p>
        </w:tc>
      </w:tr>
      <w:tr>
        <w:tc>
          <w:tcPr>
            <w:tcW w:type="dxa" w:w="4320"/>
          </w:tcPr>
          <w:p>
            <w:r>
              <w:t>Société</w:t>
            </w:r>
          </w:p>
        </w:tc>
        <w:tc>
          <w:tcPr>
            <w:tcW w:type="dxa" w:w="4320"/>
          </w:tcPr>
          <w:p>
            <w:r>
              <w:t>Eolane</w:t>
            </w:r>
          </w:p>
        </w:tc>
      </w:tr>
    </w:tbl>
    <w:p/>
    <w:p>
      <w:pPr>
        <w:pStyle w:val="Heading1"/>
      </w:pPr>
      <w:r>
        <w:t>1. Présentation du Projet</w:t>
      </w:r>
    </w:p>
    <w:p>
      <w:pPr>
        <w:pStyle w:val="Heading2"/>
      </w:pPr>
      <w:r>
        <w:t>1.1 Contexte</w:t>
      </w:r>
    </w:p>
    <w:p>
      <w:r>
        <w:t>Dans le cadre de l'amélioration continue de la production, il est nécessaire de disposer d'un outil de suivi des arrêts de production permettant d'identifier les causes, mesurer l'impact et suivre les tendances.</w:t>
      </w:r>
    </w:p>
    <w:p>
      <w:pPr>
        <w:pStyle w:val="Heading2"/>
      </w:pPr>
      <w:r>
        <w:t>1.2 Objectif</w:t>
      </w:r>
    </w:p>
    <w:p>
      <w:r>
        <w:t>Développement et déploiement d'une application web interne permettant :</w:t>
      </w:r>
    </w:p>
    <w:p>
      <w:pPr>
        <w:pStyle w:val="ListBullet"/>
      </w:pPr>
      <w:r>
        <w:t>La saisie des arrêts de production</w:t>
      </w:r>
    </w:p>
    <w:p>
      <w:pPr>
        <w:pStyle w:val="ListBullet"/>
      </w:pPr>
      <w:r>
        <w:t>Le calcul automatique de l'impact sur la productivité</w:t>
      </w:r>
    </w:p>
    <w:p>
      <w:pPr>
        <w:pStyle w:val="ListBullet"/>
      </w:pPr>
      <w:r>
        <w:t>L'analyse des données via des tableaux de bord</w:t>
      </w:r>
    </w:p>
    <w:p>
      <w:pPr>
        <w:pStyle w:val="ListBullet"/>
      </w:pPr>
      <w:r>
        <w:t>Le suivi historique des arrêts</w:t>
      </w:r>
    </w:p>
    <w:p>
      <w:pPr>
        <w:pStyle w:val="Heading2"/>
      </w:pPr>
      <w:r>
        <w:t>1.3 Périmètre</w:t>
      </w:r>
    </w:p>
    <w:tbl>
      <w:tblPr>
        <w:tblStyle w:val="TableGrid"/>
        <w:tblW w:type="auto" w:w="0"/>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Détail</w:t>
            </w:r>
          </w:p>
        </w:tc>
      </w:tr>
      <w:tr>
        <w:tc>
          <w:tcPr>
            <w:tcW w:type="dxa" w:w="4320"/>
          </w:tcPr>
          <w:p>
            <w:r>
              <w:t>Nom de l'application</w:t>
            </w:r>
          </w:p>
        </w:tc>
        <w:tc>
          <w:tcPr>
            <w:tcW w:type="dxa" w:w="4320"/>
          </w:tcPr>
          <w:p>
            <w:r>
              <w:t>Suivi des Arrêts Production (CICOR)</w:t>
            </w:r>
          </w:p>
        </w:tc>
      </w:tr>
      <w:tr>
        <w:tc>
          <w:tcPr>
            <w:tcW w:type="dxa" w:w="4320"/>
          </w:tcPr>
          <w:p>
            <w:r>
              <w:t>Sites concernés</w:t>
            </w:r>
          </w:p>
        </w:tc>
        <w:tc>
          <w:tcPr>
            <w:tcW w:type="dxa" w:w="4320"/>
          </w:tcPr>
          <w:p>
            <w:r>
              <w:t>Berrechid, Temara</w:t>
            </w:r>
          </w:p>
        </w:tc>
      </w:tr>
      <w:tr>
        <w:tc>
          <w:tcPr>
            <w:tcW w:type="dxa" w:w="4320"/>
          </w:tcPr>
          <w:p>
            <w:r>
              <w:t>Utilisateurs cibles</w:t>
            </w:r>
          </w:p>
        </w:tc>
        <w:tc>
          <w:tcPr>
            <w:tcW w:type="dxa" w:w="4320"/>
          </w:tcPr>
          <w:p>
            <w:r>
              <w:t>Production, Maintenance, Qualité, Supply, IT</w:t>
            </w:r>
          </w:p>
        </w:tc>
      </w:tr>
      <w:tr>
        <w:tc>
          <w:tcPr>
            <w:tcW w:type="dxa" w:w="4320"/>
          </w:tcPr>
          <w:p>
            <w:r>
              <w:t>Nombre d'utilisateurs estimé</w:t>
            </w:r>
          </w:p>
        </w:tc>
        <w:tc>
          <w:tcPr>
            <w:tcW w:type="dxa" w:w="4320"/>
          </w:tcPr>
          <w:p>
            <w:r>
              <w:t>10-30 utilisateurs</w:t>
            </w:r>
          </w:p>
        </w:tc>
      </w:tr>
    </w:tbl>
    <w:p/>
    <w:p>
      <w:pPr>
        <w:pStyle w:val="Heading1"/>
      </w:pPr>
      <w:r>
        <w:t>2. Description Fonctionnelle</w:t>
      </w:r>
    </w:p>
    <w:p>
      <w:pPr>
        <w:pStyle w:val="Heading2"/>
      </w:pPr>
      <w:r>
        <w:t>2.1 Modules de l'Application</w:t>
      </w:r>
    </w:p>
    <w:p>
      <w:pPr>
        <w:pStyle w:val="Heading3"/>
      </w:pPr>
      <w:r>
        <w:t>Module 1 : Tableau de Bord KPI</w:t>
      </w:r>
    </w:p>
    <w:p>
      <w:pPr>
        <w:pStyle w:val="ListBullet"/>
      </w:pPr>
      <w:r>
        <w:t>Affichage des indicateurs clés (heures d'arrêt, impact productivité, nombre d'arrêts, durée moyenne)</w:t>
      </w:r>
    </w:p>
    <w:p>
      <w:pPr>
        <w:pStyle w:val="ListBullet"/>
      </w:pPr>
      <w:r>
        <w:t>Graphiques interactifs (Pareto par service, évolution temporelle)</w:t>
      </w:r>
    </w:p>
    <w:p>
      <w:pPr>
        <w:pStyle w:val="ListBullet"/>
      </w:pPr>
      <w:r>
        <w:t>Filtres par site, période, service</w:t>
      </w:r>
    </w:p>
    <w:p>
      <w:pPr>
        <w:pStyle w:val="ListBullet"/>
      </w:pPr>
      <w:r>
        <w:t>Comparaison avec périodes précédentes</w:t>
      </w:r>
    </w:p>
    <w:p>
      <w:pPr>
        <w:pStyle w:val="Heading3"/>
      </w:pPr>
      <w:r>
        <w:t>Module 2 : Saisie des Arrêts</w:t>
      </w:r>
    </w:p>
    <w:p>
      <w:pPr>
        <w:pStyle w:val="ListBullet"/>
      </w:pPr>
      <w:r>
        <w:t>Formulaire de saisie avec champs : date, site, bâtiment, client, horaires, service responsable, description</w:t>
      </w:r>
    </w:p>
    <w:p>
      <w:pPr>
        <w:pStyle w:val="ListBullet"/>
      </w:pPr>
      <w:r>
        <w:t>Calcul automatique de la durée et de l'impact</w:t>
      </w:r>
    </w:p>
    <w:p>
      <w:pPr>
        <w:pStyle w:val="ListBullet"/>
      </w:pPr>
      <w:r>
        <w:t>Gestion des arrêts de nuit (passage minuit)</w:t>
      </w:r>
    </w:p>
    <w:p>
      <w:pPr>
        <w:pStyle w:val="ListBullet"/>
      </w:pPr>
      <w:r>
        <w:t>Validation des données</w:t>
      </w:r>
    </w:p>
    <w:p>
      <w:pPr>
        <w:pStyle w:val="Heading3"/>
      </w:pPr>
      <w:r>
        <w:t>Module 3 : Journal de Bord</w:t>
      </w:r>
    </w:p>
    <w:p>
      <w:pPr>
        <w:pStyle w:val="ListBullet"/>
      </w:pPr>
      <w:r>
        <w:t>Liste historique de tous les arrêts</w:t>
      </w:r>
    </w:p>
    <w:p>
      <w:pPr>
        <w:pStyle w:val="ListBullet"/>
      </w:pPr>
      <w:r>
        <w:t>Filtres multicritères (date, site, service, client, statut)</w:t>
      </w:r>
    </w:p>
    <w:p>
      <w:pPr>
        <w:pStyle w:val="ListBullet"/>
      </w:pPr>
      <w:r>
        <w:t>Recherche textuelle</w:t>
      </w:r>
    </w:p>
    <w:p>
      <w:pPr>
        <w:pStyle w:val="ListBullet"/>
      </w:pPr>
      <w:r>
        <w:t>Modification et suppression des enregistrements</w:t>
      </w:r>
    </w:p>
    <w:p>
      <w:pPr>
        <w:pStyle w:val="ListBullet"/>
      </w:pPr>
      <w:r>
        <w:t>Export des données</w:t>
      </w:r>
    </w:p>
    <w:p>
      <w:pPr>
        <w:pStyle w:val="Heading3"/>
      </w:pPr>
      <w:r>
        <w:t>Module 4 : Administration</w:t>
      </w:r>
    </w:p>
    <w:p>
      <w:pPr>
        <w:pStyle w:val="ListBullet"/>
      </w:pPr>
      <w:r>
        <w:t>Gestion de la matrice de productivité</w:t>
      </w:r>
    </w:p>
    <w:p>
      <w:pPr>
        <w:pStyle w:val="ListBullet"/>
      </w:pPr>
      <w:r>
        <w:t>Gestion des clients</w:t>
      </w:r>
    </w:p>
    <w:p>
      <w:pPr>
        <w:pStyle w:val="ListBullet"/>
      </w:pPr>
      <w:r>
        <w:t>Statistiques système</w:t>
      </w:r>
    </w:p>
    <w:p>
      <w:pPr>
        <w:pStyle w:val="ListBullet"/>
      </w:pPr>
      <w:r>
        <w:t>Maintenance de la base de données</w:t>
      </w:r>
    </w:p>
    <w:p>
      <w:pPr>
        <w:pStyle w:val="Heading1"/>
      </w:pPr>
      <w:r>
        <w:t>3. Spécifications Techniques</w:t>
      </w:r>
    </w:p>
    <w:p>
      <w:pPr>
        <w:pStyle w:val="Heading2"/>
      </w:pPr>
      <w:r>
        <w:t>3.1 Stack Technique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Composant</w:t>
            </w:r>
          </w:p>
        </w:tc>
        <w:tc>
          <w:tcPr>
            <w:tcW w:type="dxa" w:w="2160"/>
          </w:tcPr>
          <w:p>
            <w:r>
              <w:rPr>
                <w:b/>
              </w:rPr>
              <w:t>Technologie</w:t>
            </w:r>
          </w:p>
        </w:tc>
        <w:tc>
          <w:tcPr>
            <w:tcW w:type="dxa" w:w="2160"/>
          </w:tcPr>
          <w:p>
            <w:r>
              <w:rPr>
                <w:b/>
              </w:rPr>
              <w:t>Version</w:t>
            </w:r>
          </w:p>
        </w:tc>
        <w:tc>
          <w:tcPr>
            <w:tcW w:type="dxa" w:w="2160"/>
          </w:tcPr>
          <w:p>
            <w:r>
              <w:rPr>
                <w:b/>
              </w:rPr>
              <w:t>Rôle</w:t>
            </w:r>
          </w:p>
        </w:tc>
      </w:tr>
      <w:tr>
        <w:tc>
          <w:tcPr>
            <w:tcW w:type="dxa" w:w="2160"/>
          </w:tcPr>
          <w:p>
            <w:r>
              <w:t>Langage</w:t>
            </w:r>
          </w:p>
        </w:tc>
        <w:tc>
          <w:tcPr>
            <w:tcW w:type="dxa" w:w="2160"/>
          </w:tcPr>
          <w:p>
            <w:r>
              <w:t>Python</w:t>
            </w:r>
          </w:p>
        </w:tc>
        <w:tc>
          <w:tcPr>
            <w:tcW w:type="dxa" w:w="2160"/>
          </w:tcPr>
          <w:p>
            <w:r>
              <w:t>3.10+</w:t>
            </w:r>
          </w:p>
        </w:tc>
        <w:tc>
          <w:tcPr>
            <w:tcW w:type="dxa" w:w="2160"/>
          </w:tcPr>
          <w:p>
            <w:r>
              <w:t>Langage principal</w:t>
            </w:r>
          </w:p>
        </w:tc>
      </w:tr>
      <w:tr>
        <w:tc>
          <w:tcPr>
            <w:tcW w:type="dxa" w:w="2160"/>
          </w:tcPr>
          <w:p>
            <w:r>
              <w:t>Framework Web</w:t>
            </w:r>
          </w:p>
        </w:tc>
        <w:tc>
          <w:tcPr>
            <w:tcW w:type="dxa" w:w="2160"/>
          </w:tcPr>
          <w:p>
            <w:r>
              <w:t>Streamlit</w:t>
            </w:r>
          </w:p>
        </w:tc>
        <w:tc>
          <w:tcPr>
            <w:tcW w:type="dxa" w:w="2160"/>
          </w:tcPr>
          <w:p>
            <w:r>
              <w:t>1.31.0+</w:t>
            </w:r>
          </w:p>
        </w:tc>
        <w:tc>
          <w:tcPr>
            <w:tcW w:type="dxa" w:w="2160"/>
          </w:tcPr>
          <w:p>
            <w:r>
              <w:t>Interface utilisateur</w:t>
            </w:r>
          </w:p>
        </w:tc>
      </w:tr>
      <w:tr>
        <w:tc>
          <w:tcPr>
            <w:tcW w:type="dxa" w:w="2160"/>
          </w:tcPr>
          <w:p>
            <w:r>
              <w:t>Base de données</w:t>
            </w:r>
          </w:p>
        </w:tc>
        <w:tc>
          <w:tcPr>
            <w:tcW w:type="dxa" w:w="2160"/>
          </w:tcPr>
          <w:p>
            <w:r>
              <w:t>SQLite</w:t>
            </w:r>
          </w:p>
        </w:tc>
        <w:tc>
          <w:tcPr>
            <w:tcW w:type="dxa" w:w="2160"/>
          </w:tcPr>
          <w:p>
            <w:r>
              <w:t>3.x</w:t>
            </w:r>
          </w:p>
        </w:tc>
        <w:tc>
          <w:tcPr>
            <w:tcW w:type="dxa" w:w="2160"/>
          </w:tcPr>
          <w:p>
            <w:r>
              <w:t>Stockage des données</w:t>
            </w:r>
          </w:p>
        </w:tc>
      </w:tr>
      <w:tr>
        <w:tc>
          <w:tcPr>
            <w:tcW w:type="dxa" w:w="2160"/>
          </w:tcPr>
          <w:p>
            <w:r>
              <w:t>Visualisation</w:t>
            </w:r>
          </w:p>
        </w:tc>
        <w:tc>
          <w:tcPr>
            <w:tcW w:type="dxa" w:w="2160"/>
          </w:tcPr>
          <w:p>
            <w:r>
              <w:t>Plotly</w:t>
            </w:r>
          </w:p>
        </w:tc>
        <w:tc>
          <w:tcPr>
            <w:tcW w:type="dxa" w:w="2160"/>
          </w:tcPr>
          <w:p>
            <w:r>
              <w:t>5.18.0+</w:t>
            </w:r>
          </w:p>
        </w:tc>
        <w:tc>
          <w:tcPr>
            <w:tcW w:type="dxa" w:w="2160"/>
          </w:tcPr>
          <w:p>
            <w:r>
              <w:t>Graphiques interactifs</w:t>
            </w:r>
          </w:p>
        </w:tc>
      </w:tr>
      <w:tr>
        <w:tc>
          <w:tcPr>
            <w:tcW w:type="dxa" w:w="2160"/>
          </w:tcPr>
          <w:p>
            <w:r>
              <w:t>Manipulation données</w:t>
            </w:r>
          </w:p>
        </w:tc>
        <w:tc>
          <w:tcPr>
            <w:tcW w:type="dxa" w:w="2160"/>
          </w:tcPr>
          <w:p>
            <w:r>
              <w:t>Pandas</w:t>
            </w:r>
          </w:p>
        </w:tc>
        <w:tc>
          <w:tcPr>
            <w:tcW w:type="dxa" w:w="2160"/>
          </w:tcPr>
          <w:p>
            <w:r>
              <w:t>2.0.0+</w:t>
            </w:r>
          </w:p>
        </w:tc>
        <w:tc>
          <w:tcPr>
            <w:tcW w:type="dxa" w:w="2160"/>
          </w:tcPr>
          <w:p>
            <w:r>
              <w:t>Traitement des données</w:t>
            </w:r>
          </w:p>
        </w:tc>
      </w:tr>
      <w:tr>
        <w:tc>
          <w:tcPr>
            <w:tcW w:type="dxa" w:w="2160"/>
          </w:tcPr>
          <w:p>
            <w:r>
              <w:t>Export Excel</w:t>
            </w:r>
          </w:p>
        </w:tc>
        <w:tc>
          <w:tcPr>
            <w:tcW w:type="dxa" w:w="2160"/>
          </w:tcPr>
          <w:p>
            <w:r>
              <w:t>openpyxl</w:t>
            </w:r>
          </w:p>
        </w:tc>
        <w:tc>
          <w:tcPr>
            <w:tcW w:type="dxa" w:w="2160"/>
          </w:tcPr>
          <w:p>
            <w:r>
              <w:t>3.1.0+</w:t>
            </w:r>
          </w:p>
        </w:tc>
        <w:tc>
          <w:tcPr>
            <w:tcW w:type="dxa" w:w="2160"/>
          </w:tcPr>
          <w:p>
            <w:r>
              <w:t>Génération fichiers Excel</w:t>
            </w:r>
          </w:p>
        </w:tc>
      </w:tr>
      <w:tr>
        <w:tc>
          <w:tcPr>
            <w:tcW w:type="dxa" w:w="2160"/>
          </w:tcPr>
          <w:p>
            <w:r>
              <w:t>Export PowerPoint</w:t>
            </w:r>
          </w:p>
        </w:tc>
        <w:tc>
          <w:tcPr>
            <w:tcW w:type="dxa" w:w="2160"/>
          </w:tcPr>
          <w:p>
            <w:r>
              <w:t>python-pptx</w:t>
            </w:r>
          </w:p>
        </w:tc>
        <w:tc>
          <w:tcPr>
            <w:tcW w:type="dxa" w:w="2160"/>
          </w:tcPr>
          <w:p>
            <w:r>
              <w:t>0.6.21+</w:t>
            </w:r>
          </w:p>
        </w:tc>
        <w:tc>
          <w:tcPr>
            <w:tcW w:type="dxa" w:w="2160"/>
          </w:tcPr>
          <w:p>
            <w:r>
              <w:t>Génération présentations</w:t>
            </w:r>
          </w:p>
        </w:tc>
      </w:tr>
    </w:tbl>
    <w:p/>
    <w:p>
      <w:pPr>
        <w:pStyle w:val="Heading1"/>
      </w:pPr>
      <w:r>
        <w:t>4. Besoins Infrastructure</w:t>
      </w:r>
    </w:p>
    <w:p>
      <w:pPr>
        <w:pStyle w:val="Heading2"/>
      </w:pPr>
      <w:r>
        <w:t>4.1 Serveur / Machine Virtuelle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Ressource</w:t>
            </w:r>
          </w:p>
        </w:tc>
        <w:tc>
          <w:tcPr>
            <w:tcW w:type="dxa" w:w="2880"/>
          </w:tcPr>
          <w:p>
            <w:r>
              <w:rPr>
                <w:b/>
              </w:rPr>
              <w:t>Minimum</w:t>
            </w:r>
          </w:p>
        </w:tc>
        <w:tc>
          <w:tcPr>
            <w:tcW w:type="dxa" w:w="2880"/>
          </w:tcPr>
          <w:p>
            <w:r>
              <w:rPr>
                <w:b/>
              </w:rPr>
              <w:t>Recommandé</w:t>
            </w:r>
          </w:p>
        </w:tc>
      </w:tr>
      <w:tr>
        <w:tc>
          <w:tcPr>
            <w:tcW w:type="dxa" w:w="2880"/>
          </w:tcPr>
          <w:p>
            <w:r>
              <w:t>Système d'exploitation</w:t>
            </w:r>
          </w:p>
        </w:tc>
        <w:tc>
          <w:tcPr>
            <w:tcW w:type="dxa" w:w="2880"/>
          </w:tcPr>
          <w:p>
            <w:r>
              <w:t>Windows 10/11 ou Ubuntu 20.04+</w:t>
            </w:r>
          </w:p>
        </w:tc>
        <w:tc>
          <w:tcPr>
            <w:tcW w:type="dxa" w:w="2880"/>
          </w:tcPr>
          <w:p>
            <w:r>
              <w:t>Windows Server 2019+ ou Ubuntu 22.04</w:t>
            </w:r>
          </w:p>
        </w:tc>
      </w:tr>
      <w:tr>
        <w:tc>
          <w:tcPr>
            <w:tcW w:type="dxa" w:w="2880"/>
          </w:tcPr>
          <w:p>
            <w:r>
              <w:t>Processeur</w:t>
            </w:r>
          </w:p>
        </w:tc>
        <w:tc>
          <w:tcPr>
            <w:tcW w:type="dxa" w:w="2880"/>
          </w:tcPr>
          <w:p>
            <w:r>
              <w:t>2 cores</w:t>
            </w:r>
          </w:p>
        </w:tc>
        <w:tc>
          <w:tcPr>
            <w:tcW w:type="dxa" w:w="2880"/>
          </w:tcPr>
          <w:p>
            <w:r>
              <w:t>4 cores</w:t>
            </w:r>
          </w:p>
        </w:tc>
      </w:tr>
      <w:tr>
        <w:tc>
          <w:tcPr>
            <w:tcW w:type="dxa" w:w="2880"/>
          </w:tcPr>
          <w:p>
            <w:r>
              <w:t>Mémoire RAM</w:t>
            </w:r>
          </w:p>
        </w:tc>
        <w:tc>
          <w:tcPr>
            <w:tcW w:type="dxa" w:w="2880"/>
          </w:tcPr>
          <w:p>
            <w:r>
              <w:t>4 Go</w:t>
            </w:r>
          </w:p>
        </w:tc>
        <w:tc>
          <w:tcPr>
            <w:tcW w:type="dxa" w:w="2880"/>
          </w:tcPr>
          <w:p>
            <w:r>
              <w:t>8 Go</w:t>
            </w:r>
          </w:p>
        </w:tc>
      </w:tr>
      <w:tr>
        <w:tc>
          <w:tcPr>
            <w:tcW w:type="dxa" w:w="2880"/>
          </w:tcPr>
          <w:p>
            <w:r>
              <w:t>Stockage</w:t>
            </w:r>
          </w:p>
        </w:tc>
        <w:tc>
          <w:tcPr>
            <w:tcW w:type="dxa" w:w="2880"/>
          </w:tcPr>
          <w:p>
            <w:r>
              <w:t>10 Go</w:t>
            </w:r>
          </w:p>
        </w:tc>
        <w:tc>
          <w:tcPr>
            <w:tcW w:type="dxa" w:w="2880"/>
          </w:tcPr>
          <w:p>
            <w:r>
              <w:t>20 Go SSD</w:t>
            </w:r>
          </w:p>
        </w:tc>
      </w:tr>
      <w:tr>
        <w:tc>
          <w:tcPr>
            <w:tcW w:type="dxa" w:w="2880"/>
          </w:tcPr>
          <w:p>
            <w:r>
              <w:t>Python</w:t>
            </w:r>
          </w:p>
        </w:tc>
        <w:tc>
          <w:tcPr>
            <w:tcW w:type="dxa" w:w="2880"/>
          </w:tcPr>
          <w:p>
            <w:r>
              <w:t>3.10</w:t>
            </w:r>
          </w:p>
        </w:tc>
        <w:tc>
          <w:tcPr>
            <w:tcW w:type="dxa" w:w="2880"/>
          </w:tcPr>
          <w:p>
            <w:r>
              <w:t>3.11+</w:t>
            </w:r>
          </w:p>
        </w:tc>
      </w:tr>
    </w:tbl>
    <w:p/>
    <w:p>
      <w:pPr>
        <w:pStyle w:val="Heading2"/>
      </w:pPr>
      <w:r>
        <w:t>4.2 Réseau</w:t>
      </w:r>
    </w:p>
    <w:tbl>
      <w:tblPr>
        <w:tblStyle w:val="TableGrid"/>
        <w:tblW w:type="auto" w:w="0"/>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Valeur</w:t>
            </w:r>
          </w:p>
        </w:tc>
      </w:tr>
      <w:tr>
        <w:tc>
          <w:tcPr>
            <w:tcW w:type="dxa" w:w="4320"/>
          </w:tcPr>
          <w:p>
            <w:r>
              <w:t>Port applicatif</w:t>
            </w:r>
          </w:p>
        </w:tc>
        <w:tc>
          <w:tcPr>
            <w:tcW w:type="dxa" w:w="4320"/>
          </w:tcPr>
          <w:p>
            <w:r>
              <w:t>8501 (TCP)</w:t>
            </w:r>
          </w:p>
        </w:tc>
      </w:tr>
      <w:tr>
        <w:tc>
          <w:tcPr>
            <w:tcW w:type="dxa" w:w="4320"/>
          </w:tcPr>
          <w:p>
            <w:r>
              <w:t>Protocole</w:t>
            </w:r>
          </w:p>
        </w:tc>
        <w:tc>
          <w:tcPr>
            <w:tcW w:type="dxa" w:w="4320"/>
          </w:tcPr>
          <w:p>
            <w:r>
              <w:t>HTTP</w:t>
            </w:r>
          </w:p>
        </w:tc>
      </w:tr>
      <w:tr>
        <w:tc>
          <w:tcPr>
            <w:tcW w:type="dxa" w:w="4320"/>
          </w:tcPr>
          <w:p>
            <w:r>
              <w:t>Accès requis</w:t>
            </w:r>
          </w:p>
        </w:tc>
        <w:tc>
          <w:tcPr>
            <w:tcW w:type="dxa" w:w="4320"/>
          </w:tcPr>
          <w:p>
            <w:r>
              <w:t>Réseau interne uniquement</w:t>
            </w:r>
          </w:p>
        </w:tc>
      </w:tr>
      <w:tr>
        <w:tc>
          <w:tcPr>
            <w:tcW w:type="dxa" w:w="4320"/>
          </w:tcPr>
          <w:p>
            <w:r>
              <w:t>IP</w:t>
            </w:r>
          </w:p>
        </w:tc>
        <w:tc>
          <w:tcPr>
            <w:tcW w:type="dxa" w:w="4320"/>
          </w:tcPr>
          <w:p>
            <w:r>
              <w:t>Statique (recommandé)</w:t>
            </w:r>
          </w:p>
        </w:tc>
      </w:tr>
      <w:tr>
        <w:tc>
          <w:tcPr>
            <w:tcW w:type="dxa" w:w="4320"/>
          </w:tcPr>
          <w:p>
            <w:r>
              <w:t>DNS interne (optionnel)</w:t>
            </w:r>
          </w:p>
        </w:tc>
        <w:tc>
          <w:tcPr>
            <w:tcW w:type="dxa" w:w="4320"/>
          </w:tcPr>
          <w:p>
            <w:r>
              <w:t>suivi-arrets.eolane.com</w:t>
            </w:r>
          </w:p>
        </w:tc>
      </w:tr>
    </w:tbl>
    <w:p/>
    <w:p>
      <w:pPr>
        <w:pStyle w:val="Heading1"/>
      </w:pPr>
      <w:r>
        <w:t>5. Installation et Déploiement</w:t>
      </w:r>
    </w:p>
    <w:p>
      <w:pPr>
        <w:pStyle w:val="Heading2"/>
      </w:pPr>
      <w:r>
        <w:t>5.1 Installation des Prérequis</w:t>
      </w:r>
    </w:p>
    <w:p>
      <w:pPr>
        <w:pStyle w:val="NoSpacing"/>
      </w:pPr>
      <w:r>
        <w:t># Vérifier la version de Python</w:t>
        <w:br/>
        <w:t>python --version  # Doit être 3.10+</w:t>
        <w:br/>
        <w:br/>
        <w:t># Installer les dépendances</w:t>
        <w:br/>
        <w:t>pip install -r requirements.txt</w:t>
      </w:r>
    </w:p>
    <w:p>
      <w:pPr>
        <w:pStyle w:val="Heading2"/>
      </w:pPr>
      <w:r>
        <w:t>5.2 Lancement de l'Application</w:t>
      </w:r>
    </w:p>
    <w:p>
      <w:pPr>
        <w:pStyle w:val="NoSpacing"/>
      </w:pPr>
      <w:r>
        <w:t>streamlit run app.py --server.address 0.0.0.0 --server.port 8501</w:t>
      </w:r>
    </w:p>
    <w:p>
      <w:pPr>
        <w:pStyle w:val="Heading1"/>
      </w:pPr>
      <w:r>
        <w:t>6. Sécurité</w:t>
      </w:r>
    </w:p>
    <w:p>
      <w:pPr>
        <w:pStyle w:val="Heading2"/>
      </w:pPr>
      <w:r>
        <w:t>6.1 Mesures de Sécurité</w:t>
      </w:r>
    </w:p>
    <w:p>
      <w:pPr>
        <w:pStyle w:val="ListBullet"/>
      </w:pPr>
      <w:r>
        <w:t>Accès réseau interne uniquement : Pas d'exposition sur Internet</w:t>
      </w:r>
    </w:p>
    <w:p>
      <w:pPr>
        <w:pStyle w:val="ListBullet"/>
      </w:pPr>
      <w:r>
        <w:t>Base de données locale : Fichier SQLite, pas de serveur de base de données externe</w:t>
      </w:r>
    </w:p>
    <w:p>
      <w:pPr>
        <w:pStyle w:val="ListBullet"/>
      </w:pPr>
      <w:r>
        <w:t>Pas de données sensibles : Uniquement données opérationnelles de production</w:t>
      </w:r>
    </w:p>
    <w:p>
      <w:pPr>
        <w:pStyle w:val="ListBullet"/>
      </w:pPr>
      <w:r>
        <w:t>Authentification : Non implémentée actuellement (accès libre en interne)</w:t>
      </w:r>
    </w:p>
    <w:p>
      <w:pPr>
        <w:pStyle w:val="Heading1"/>
      </w:pPr>
      <w:r>
        <w:t>7. Maintenance</w:t>
      </w:r>
    </w:p>
    <w:p>
      <w:pPr>
        <w:pStyle w:val="Heading2"/>
      </w:pPr>
      <w:r>
        <w:t>7.1 Sauvegarde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Élément</w:t>
            </w:r>
          </w:p>
        </w:tc>
        <w:tc>
          <w:tcPr>
            <w:tcW w:type="dxa" w:w="2880"/>
          </w:tcPr>
          <w:p>
            <w:r>
              <w:rPr>
                <w:b/>
              </w:rPr>
              <w:t>Fichier</w:t>
            </w:r>
          </w:p>
        </w:tc>
        <w:tc>
          <w:tcPr>
            <w:tcW w:type="dxa" w:w="2880"/>
          </w:tcPr>
          <w:p>
            <w:r>
              <w:rPr>
                <w:b/>
              </w:rPr>
              <w:t>Fréquence</w:t>
            </w:r>
          </w:p>
        </w:tc>
      </w:tr>
      <w:tr>
        <w:tc>
          <w:tcPr>
            <w:tcW w:type="dxa" w:w="2880"/>
          </w:tcPr>
          <w:p>
            <w:r>
              <w:t>Base de données</w:t>
            </w:r>
          </w:p>
        </w:tc>
        <w:tc>
          <w:tcPr>
            <w:tcW w:type="dxa" w:w="2880"/>
          </w:tcPr>
          <w:p>
            <w:r>
              <w:t>db/arrets.db</w:t>
            </w:r>
          </w:p>
        </w:tc>
        <w:tc>
          <w:tcPr>
            <w:tcW w:type="dxa" w:w="2880"/>
          </w:tcPr>
          <w:p>
            <w:r>
              <w:t>Quotidienne</w:t>
            </w:r>
          </w:p>
        </w:tc>
      </w:tr>
      <w:tr>
        <w:tc>
          <w:tcPr>
            <w:tcW w:type="dxa" w:w="2880"/>
          </w:tcPr>
          <w:p>
            <w:r>
              <w:t>Configuration</w:t>
            </w:r>
          </w:p>
        </w:tc>
        <w:tc>
          <w:tcPr>
            <w:tcW w:type="dxa" w:w="2880"/>
          </w:tcPr>
          <w:p>
            <w:r>
              <w:t>config.py, .streamlit/config.toml</w:t>
            </w:r>
          </w:p>
        </w:tc>
        <w:tc>
          <w:tcPr>
            <w:tcW w:type="dxa" w:w="2880"/>
          </w:tcPr>
          <w:p>
            <w:r>
              <w:t>Hebdomadaire</w:t>
            </w:r>
          </w:p>
        </w:tc>
      </w:tr>
      <w:tr>
        <w:tc>
          <w:tcPr>
            <w:tcW w:type="dxa" w:w="2880"/>
          </w:tcPr>
          <w:p>
            <w:r>
              <w:t>Code source</w:t>
            </w:r>
          </w:p>
        </w:tc>
        <w:tc>
          <w:tcPr>
            <w:tcW w:type="dxa" w:w="2880"/>
          </w:tcPr>
          <w:p>
            <w:r>
              <w:t>Dossier complet</w:t>
            </w:r>
          </w:p>
        </w:tc>
        <w:tc>
          <w:tcPr>
            <w:tcW w:type="dxa" w:w="2880"/>
          </w:tcPr>
          <w:p>
            <w:r>
              <w:t>À chaque modification</w:t>
            </w:r>
          </w:p>
        </w:tc>
      </w:tr>
    </w:tbl>
    <w:p/>
    <w:p>
      <w:pPr>
        <w:pStyle w:val="Heading1"/>
      </w:pPr>
      <w:r>
        <w:t>8. Contact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Rôle</w:t>
            </w:r>
          </w:p>
        </w:tc>
        <w:tc>
          <w:tcPr>
            <w:tcW w:type="dxa" w:w="2880"/>
          </w:tcPr>
          <w:p>
            <w:r>
              <w:rPr>
                <w:b/>
              </w:rPr>
              <w:t>Nom</w:t>
            </w:r>
          </w:p>
        </w:tc>
        <w:tc>
          <w:tcPr>
            <w:tcW w:type="dxa" w:w="2880"/>
          </w:tcPr>
          <w:p>
            <w:r>
              <w:rPr>
                <w:b/>
              </w:rPr>
              <w:t>Contact</w:t>
            </w:r>
          </w:p>
        </w:tc>
      </w:tr>
      <w:tr>
        <w:tc>
          <w:tcPr>
            <w:tcW w:type="dxa" w:w="2880"/>
          </w:tcPr>
          <w:p>
            <w:r>
              <w:t>Développeur</w:t>
            </w:r>
          </w:p>
        </w:tc>
        <w:tc>
          <w:tcPr>
            <w:tcW w:type="dxa" w:w="2880"/>
          </w:tcPr>
          <w:p>
            <w:r>
              <w:t>[Votre nom]</w:t>
            </w:r>
          </w:p>
        </w:tc>
        <w:tc>
          <w:tcPr>
            <w:tcW w:type="dxa" w:w="2880"/>
          </w:tcPr>
          <w:p>
            <w:r>
              <w:t>[Votre email]</w:t>
            </w:r>
          </w:p>
        </w:tc>
      </w:tr>
      <w:tr>
        <w:tc>
          <w:tcPr>
            <w:tcW w:type="dxa" w:w="2880"/>
          </w:tcPr>
          <w:p>
            <w:r>
              <w:t>Responsable métier</w:t>
            </w:r>
          </w:p>
        </w:tc>
        <w:tc>
          <w:tcPr>
            <w:tcW w:type="dxa" w:w="2880"/>
          </w:tcPr>
          <w:p>
            <w:r>
              <w:t>[Nom]</w:t>
            </w:r>
          </w:p>
        </w:tc>
        <w:tc>
          <w:tcPr>
            <w:tcW w:type="dxa" w:w="2880"/>
          </w:tcPr>
          <w:p>
            <w:r>
              <w:t>[Email]</w:t>
            </w:r>
          </w:p>
        </w:tc>
      </w:tr>
      <w:tr>
        <w:tc>
          <w:tcPr>
            <w:tcW w:type="dxa" w:w="2880"/>
          </w:tcPr>
          <w:p>
            <w:r>
              <w:t>Support IT</w:t>
            </w:r>
          </w:p>
        </w:tc>
        <w:tc>
          <w:tcPr>
            <w:tcW w:type="dxa" w:w="2880"/>
          </w:tcPr>
          <w:p>
            <w:r>
              <w:t>Service Informatique</w:t>
            </w:r>
          </w:p>
        </w:tc>
        <w:tc>
          <w:tcPr>
            <w:tcW w:type="dxa" w:w="2880"/>
          </w:tcPr>
          <w:p>
            <w:r>
              <w:t>[Email IT]</w:t>
            </w:r>
          </w:p>
        </w:tc>
      </w:tr>
    </w:tbl>
    <w:p/>
    <w:p>
      <w:pPr>
        <w:pStyle w:val="IntenseQuote"/>
      </w:pPr>
      <w:r>
        <w:t>Document généré le 30 Janvier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