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4" coordsize="21600,21600" o:oned="t" filled="f" o:spt="34.0" adj="10800" path="m,l@0,0@0,21600,21600,21600e">
            <v:stroke joinstyle="miter"/>
            <v:formulas>
              <v:f eqn="val #0"/>
            </v:formulas>
            <v:path arrowok="t" o:connecttype="none" fillok="f"/>
            <v:handles/>
            <o:lock v:ext="edit" shapetype="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1801301017"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317500" y="0"/>
                              </a:lnTo>
                              <a:lnTo>
                                <a:pt x="317500" y="635000"/>
                              </a:lnTo>
                              <a:lnTo>
                                <a:pt x="635000" y="635000"/>
                              </a:lnTo>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47700" cy="647700"/>
                <wp:effectExtent b="0" l="0" r="0" t="0"/>
                <wp:wrapNone/>
                <wp:docPr id="18013010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3121660</wp:posOffset>
            </wp:positionH>
            <wp:positionV relativeFrom="paragraph">
              <wp:posOffset>12065</wp:posOffset>
            </wp:positionV>
            <wp:extent cx="2820035" cy="733425"/>
            <wp:effectExtent b="0" l="0" r="0" t="0"/>
            <wp:wrapSquare wrapText="bothSides" distB="0" distT="0" distL="114300" distR="114300"/>
            <wp:docPr id="18013010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20035" cy="733425"/>
                    </a:xfrm>
                    <a:prstGeom prst="rect"/>
                    <a:ln/>
                  </pic:spPr>
                </pic:pic>
              </a:graphicData>
            </a:graphic>
          </wp:anchor>
        </w:drawing>
      </w:r>
    </w:p>
    <w:p w:rsidR="00000000" w:rsidDel="00000000" w:rsidP="00000000" w:rsidRDefault="00000000" w:rsidRPr="00000000" w14:paraId="00000003">
      <w:pPr>
        <w:spacing w:before="120" w:line="276" w:lineRule="auto"/>
        <w:jc w:val="both"/>
        <w:rPr/>
      </w:pPr>
      <w:r w:rsidDel="00000000" w:rsidR="00000000" w:rsidRPr="00000000">
        <w:rPr>
          <w:rtl w:val="0"/>
        </w:rPr>
      </w:r>
    </w:p>
    <w:p w:rsidR="00000000" w:rsidDel="00000000" w:rsidP="00000000" w:rsidRDefault="00000000" w:rsidRPr="00000000" w14:paraId="00000004">
      <w:pPr>
        <w:spacing w:before="120" w:line="276" w:lineRule="auto"/>
        <w:jc w:val="both"/>
        <w:rPr/>
      </w:pPr>
      <w:r w:rsidDel="00000000" w:rsidR="00000000" w:rsidRPr="00000000">
        <w:rPr>
          <w:rtl w:val="0"/>
        </w:rPr>
      </w:r>
    </w:p>
    <w:p w:rsidR="00000000" w:rsidDel="00000000" w:rsidP="00000000" w:rsidRDefault="00000000" w:rsidRPr="00000000" w14:paraId="00000005">
      <w:pPr>
        <w:spacing w:before="120" w:line="276" w:lineRule="auto"/>
        <w:jc w:val="both"/>
        <w:rPr/>
      </w:pPr>
      <w:r w:rsidDel="00000000" w:rsidR="00000000" w:rsidRPr="00000000">
        <w:rPr>
          <w:rtl w:val="0"/>
        </w:rPr>
      </w:r>
    </w:p>
    <w:p w:rsidR="00000000" w:rsidDel="00000000" w:rsidP="00000000" w:rsidRDefault="00000000" w:rsidRPr="00000000" w14:paraId="00000006">
      <w:pPr>
        <w:spacing w:before="120" w:line="276" w:lineRule="auto"/>
        <w:jc w:val="both"/>
        <w:rPr/>
      </w:pPr>
      <w:r w:rsidDel="00000000" w:rsidR="00000000" w:rsidRPr="00000000">
        <w:rPr>
          <w:rtl w:val="0"/>
        </w:rPr>
      </w:r>
    </w:p>
    <w:p w:rsidR="00000000" w:rsidDel="00000000" w:rsidP="00000000" w:rsidRDefault="00000000" w:rsidRPr="00000000" w14:paraId="00000007">
      <w:pPr>
        <w:spacing w:before="120" w:line="276" w:lineRule="auto"/>
        <w:rPr/>
      </w:pPr>
      <w:r w:rsidDel="00000000" w:rsidR="00000000" w:rsidRPr="00000000">
        <w:rPr>
          <w:rtl w:val="0"/>
        </w:rPr>
      </w:r>
    </w:p>
    <w:p w:rsidR="00000000" w:rsidDel="00000000" w:rsidP="00000000" w:rsidRDefault="00000000" w:rsidRPr="00000000" w14:paraId="00000008">
      <w:pPr>
        <w:spacing w:before="120" w:line="276" w:lineRule="auto"/>
        <w:rPr/>
      </w:pPr>
      <w:r w:rsidDel="00000000" w:rsidR="00000000" w:rsidRPr="00000000">
        <w:rPr>
          <w:rtl w:val="0"/>
        </w:rPr>
      </w:r>
    </w:p>
    <w:p w:rsidR="00000000" w:rsidDel="00000000" w:rsidP="00000000" w:rsidRDefault="00000000" w:rsidRPr="00000000" w14:paraId="00000009">
      <w:pPr>
        <w:spacing w:before="120" w:line="276" w:lineRule="auto"/>
        <w:rPr/>
      </w:pPr>
      <w:r w:rsidDel="00000000" w:rsidR="00000000" w:rsidRPr="00000000">
        <w:rPr>
          <w:rtl w:val="0"/>
        </w:rPr>
      </w:r>
    </w:p>
    <w:p w:rsidR="00000000" w:rsidDel="00000000" w:rsidP="00000000" w:rsidRDefault="00000000" w:rsidRPr="00000000" w14:paraId="0000000A">
      <w:pPr>
        <w:spacing w:before="120" w:line="276" w:lineRule="auto"/>
        <w:rPr/>
      </w:pPr>
      <w:r w:rsidDel="00000000" w:rsidR="00000000" w:rsidRPr="00000000">
        <w:rPr>
          <w:rtl w:val="0"/>
        </w:rPr>
      </w:r>
    </w:p>
    <w:p w:rsidR="00000000" w:rsidDel="00000000" w:rsidP="00000000" w:rsidRDefault="00000000" w:rsidRPr="00000000" w14:paraId="0000000B">
      <w:pPr>
        <w:spacing w:before="120" w:line="276" w:lineRule="auto"/>
        <w:rPr/>
      </w:pPr>
      <w:r w:rsidDel="00000000" w:rsidR="00000000" w:rsidRPr="00000000">
        <w:rPr>
          <w:rtl w:val="0"/>
        </w:rPr>
      </w:r>
    </w:p>
    <w:p w:rsidR="00000000" w:rsidDel="00000000" w:rsidP="00000000" w:rsidRDefault="00000000" w:rsidRPr="00000000" w14:paraId="0000000C">
      <w:pPr>
        <w:spacing w:before="120" w:line="276" w:lineRule="auto"/>
        <w:rPr/>
      </w:pPr>
      <w:r w:rsidDel="00000000" w:rsidR="00000000" w:rsidRPr="00000000">
        <w:rPr>
          <w:rtl w:val="0"/>
        </w:rPr>
      </w:r>
    </w:p>
    <w:p w:rsidR="00000000" w:rsidDel="00000000" w:rsidP="00000000" w:rsidRDefault="00000000" w:rsidRPr="00000000" w14:paraId="0000000D">
      <w:pPr>
        <w:spacing w:before="120" w:line="276" w:lineRule="auto"/>
        <w:rPr/>
      </w:pPr>
      <w:r w:rsidDel="00000000" w:rsidR="00000000" w:rsidRPr="00000000">
        <w:rPr>
          <w:rtl w:val="0"/>
        </w:rPr>
      </w:r>
    </w:p>
    <w:p w:rsidR="00000000" w:rsidDel="00000000" w:rsidP="00000000" w:rsidRDefault="00000000" w:rsidRPr="00000000" w14:paraId="0000000E">
      <w:pPr>
        <w:spacing w:before="120" w:line="276" w:lineRule="auto"/>
        <w:jc w:val="center"/>
        <w:rPr>
          <w:b w:val="1"/>
          <w:color w:val="000000"/>
          <w:sz w:val="44"/>
          <w:szCs w:val="44"/>
        </w:rPr>
      </w:pPr>
      <w:r w:rsidDel="00000000" w:rsidR="00000000" w:rsidRPr="00000000">
        <w:rPr>
          <w:b w:val="1"/>
          <w:color w:val="000000"/>
          <w:sz w:val="44"/>
          <w:szCs w:val="44"/>
          <w:rtl w:val="0"/>
        </w:rPr>
        <w:t xml:space="preserve">QUY TRÌNH THU MUA QUỐC TẾ</w:t>
      </w:r>
    </w:p>
    <w:p w:rsidR="00000000" w:rsidDel="00000000" w:rsidP="00000000" w:rsidRDefault="00000000" w:rsidRPr="00000000" w14:paraId="0000000F">
      <w:pPr>
        <w:spacing w:before="120" w:line="276" w:lineRule="auto"/>
        <w:jc w:val="center"/>
        <w:rPr>
          <w:b w:val="1"/>
          <w:color w:val="4472c4"/>
          <w:sz w:val="44"/>
          <w:szCs w:val="44"/>
        </w:rPr>
      </w:pPr>
      <w:r w:rsidDel="00000000" w:rsidR="00000000" w:rsidRPr="00000000">
        <w:rPr>
          <w:b w:val="1"/>
          <w:color w:val="4472c4"/>
          <w:sz w:val="44"/>
          <w:szCs w:val="44"/>
          <w:rtl w:val="0"/>
        </w:rPr>
        <w:t xml:space="preserve">INTERNATIONAL PROCUREMENT PROCEDURE</w:t>
      </w:r>
    </w:p>
    <w:p w:rsidR="00000000" w:rsidDel="00000000" w:rsidP="00000000" w:rsidRDefault="00000000" w:rsidRPr="00000000" w14:paraId="00000010">
      <w:pPr>
        <w:spacing w:before="120" w:line="276" w:lineRule="auto"/>
        <w:jc w:val="center"/>
        <w:rPr>
          <w:b w:val="1"/>
        </w:rPr>
      </w:pPr>
      <w:r w:rsidDel="00000000" w:rsidR="00000000" w:rsidRPr="00000000">
        <w:rPr>
          <w:b w:val="1"/>
          <w:rtl w:val="0"/>
        </w:rPr>
        <w:t xml:space="preserve">Doc ID: PP/P03</w:t>
      </w:r>
    </w:p>
    <w:p w:rsidR="00000000" w:rsidDel="00000000" w:rsidP="00000000" w:rsidRDefault="00000000" w:rsidRPr="00000000" w14:paraId="00000011">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12">
      <w:pPr>
        <w:spacing w:before="120" w:line="276" w:lineRule="auto"/>
        <w:jc w:val="center"/>
        <w:rPr>
          <w:b w:val="1"/>
        </w:rPr>
      </w:pPr>
      <w:r w:rsidDel="00000000" w:rsidR="00000000" w:rsidRPr="00000000">
        <w:rPr>
          <w:b w:val="1"/>
          <w:rtl w:val="0"/>
        </w:rPr>
        <w:t xml:space="preserve">Hiệu lực/ Valid Date  : </w:t>
      </w:r>
      <w:r w:rsidDel="00000000" w:rsidR="00000000" w:rsidRPr="00000000">
        <w:rPr>
          <w:b w:val="1"/>
          <w:color w:val="0033cc"/>
          <w:rtl w:val="0"/>
        </w:rPr>
        <w:t xml:space="preserve">01.05.2025</w:t>
      </w:r>
      <w:r w:rsidDel="00000000" w:rsidR="00000000" w:rsidRPr="00000000">
        <w:rPr>
          <w:rtl w:val="0"/>
        </w:rPr>
      </w:r>
    </w:p>
    <w:p w:rsidR="00000000" w:rsidDel="00000000" w:rsidP="00000000" w:rsidRDefault="00000000" w:rsidRPr="00000000" w14:paraId="00000013">
      <w:pPr>
        <w:spacing w:before="120" w:line="276" w:lineRule="auto"/>
        <w:jc w:val="center"/>
        <w:rPr/>
      </w:pPr>
      <w:r w:rsidDel="00000000" w:rsidR="00000000" w:rsidRPr="00000000">
        <w:rPr>
          <w:b w:val="1"/>
          <w:i w:val="1"/>
          <w:rtl w:val="0"/>
        </w:rPr>
        <w:t xml:space="preserve">Hết hạn/ Expiry Date : </w:t>
      </w:r>
      <w:r w:rsidDel="00000000" w:rsidR="00000000" w:rsidRPr="00000000">
        <w:rPr>
          <w:b w:val="1"/>
          <w:color w:val="0033cc"/>
          <w:rtl w:val="0"/>
        </w:rPr>
        <w:t xml:space="preserve">01.05.2028</w:t>
      </w:r>
      <w:r w:rsidDel="00000000" w:rsidR="00000000" w:rsidRPr="00000000">
        <w:rPr>
          <w:rtl w:val="0"/>
        </w:rPr>
      </w:r>
    </w:p>
    <w:p w:rsidR="00000000" w:rsidDel="00000000" w:rsidP="00000000" w:rsidRDefault="00000000" w:rsidRPr="00000000" w14:paraId="00000014">
      <w:pPr>
        <w:spacing w:before="120" w:line="276" w:lineRule="auto"/>
        <w:rPr/>
      </w:pPr>
      <w:r w:rsidDel="00000000" w:rsidR="00000000" w:rsidRPr="00000000">
        <w:rPr>
          <w:rtl w:val="0"/>
        </w:rPr>
      </w:r>
    </w:p>
    <w:p w:rsidR="00000000" w:rsidDel="00000000" w:rsidP="00000000" w:rsidRDefault="00000000" w:rsidRPr="00000000" w14:paraId="00000015">
      <w:pPr>
        <w:spacing w:before="120" w:line="276" w:lineRule="auto"/>
        <w:rPr/>
      </w:pPr>
      <w:r w:rsidDel="00000000" w:rsidR="00000000" w:rsidRPr="00000000">
        <w:rPr>
          <w:rtl w:val="0"/>
        </w:rPr>
      </w:r>
    </w:p>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tbl>
      <w:tblPr>
        <w:tblStyle w:val="Table1"/>
        <w:tblW w:w="9923.0" w:type="dxa"/>
        <w:jc w:val="left"/>
        <w:tblInd w:w="-289.0" w:type="dxa"/>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A">
            <w:pPr>
              <w:spacing w:before="120" w:line="276" w:lineRule="auto"/>
              <w:rPr>
                <w:rFonts w:ascii="Arial" w:cs="Arial" w:eastAsia="Arial" w:hAnsi="Arial"/>
              </w:rPr>
            </w:pPr>
            <w:r w:rsidDel="00000000" w:rsidR="00000000" w:rsidRPr="00000000">
              <w:rPr>
                <w:rFonts w:ascii="Arial" w:cs="Arial" w:eastAsia="Arial" w:hAnsi="Arial"/>
                <w:rtl w:val="0"/>
              </w:rPr>
              <w:t xml:space="preserve">Prepared by</w:t>
            </w:r>
          </w:p>
        </w:tc>
        <w:tc>
          <w:tcPr/>
          <w:p w:rsidR="00000000" w:rsidDel="00000000" w:rsidP="00000000" w:rsidRDefault="00000000" w:rsidRPr="00000000" w14:paraId="0000001B">
            <w:pPr>
              <w:spacing w:before="120" w:line="276" w:lineRule="auto"/>
              <w:rPr>
                <w:rFonts w:ascii="Arial" w:cs="Arial" w:eastAsia="Arial" w:hAnsi="Arial"/>
              </w:rPr>
            </w:pPr>
            <w:r w:rsidDel="00000000" w:rsidR="00000000" w:rsidRPr="00000000">
              <w:rPr>
                <w:rFonts w:ascii="Arial" w:cs="Arial" w:eastAsia="Arial" w:hAnsi="Arial"/>
                <w:rtl w:val="0"/>
              </w:rPr>
              <w:t xml:space="preserve">Reviewed by</w:t>
            </w:r>
          </w:p>
        </w:tc>
        <w:tc>
          <w:tcPr/>
          <w:p w:rsidR="00000000" w:rsidDel="00000000" w:rsidP="00000000" w:rsidRDefault="00000000" w:rsidRPr="00000000" w14:paraId="0000001C">
            <w:pPr>
              <w:spacing w:before="120" w:line="276" w:lineRule="auto"/>
              <w:rPr>
                <w:rFonts w:ascii="Arial" w:cs="Arial" w:eastAsia="Arial" w:hAnsi="Arial"/>
              </w:rPr>
            </w:pPr>
            <w:r w:rsidDel="00000000" w:rsidR="00000000" w:rsidRPr="00000000">
              <w:rPr>
                <w:rFonts w:ascii="Arial" w:cs="Arial" w:eastAsia="Arial" w:hAnsi="Arial"/>
                <w:rtl w:val="0"/>
              </w:rPr>
              <w:t xml:space="preserve">Approved by</w:t>
            </w:r>
          </w:p>
        </w:tc>
      </w:tr>
      <w:tr>
        <w:trPr>
          <w:cantSplit w:val="0"/>
          <w:tblHeader w:val="0"/>
        </w:trPr>
        <w:tc>
          <w:tcPr/>
          <w:p w:rsidR="00000000" w:rsidDel="00000000" w:rsidP="00000000" w:rsidRDefault="00000000" w:rsidRPr="00000000" w14:paraId="0000001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MINH CHÂU</w:t>
            </w:r>
          </w:p>
          <w:p w:rsidR="00000000" w:rsidDel="00000000" w:rsidP="00000000" w:rsidRDefault="00000000" w:rsidRPr="00000000" w14:paraId="00000022">
            <w:pPr>
              <w:spacing w:before="120" w:line="276" w:lineRule="auto"/>
              <w:rPr>
                <w:rFonts w:ascii="Arial" w:cs="Arial" w:eastAsia="Arial" w:hAnsi="Arial"/>
              </w:rPr>
            </w:pPr>
            <w:r w:rsidDel="00000000" w:rsidR="00000000" w:rsidRPr="00000000">
              <w:rPr>
                <w:rFonts w:ascii="Arial" w:cs="Arial" w:eastAsia="Arial" w:hAnsi="Arial"/>
                <w:rtl w:val="0"/>
              </w:rPr>
              <w:t xml:space="preserve">PP STAFF</w:t>
            </w:r>
          </w:p>
          <w:p w:rsidR="00000000" w:rsidDel="00000000" w:rsidP="00000000" w:rsidRDefault="00000000" w:rsidRPr="00000000" w14:paraId="00000023">
            <w:pPr>
              <w:spacing w:before="120" w:line="276" w:lineRule="auto"/>
              <w:rPr>
                <w:rFonts w:ascii="Arial" w:cs="Arial" w:eastAsia="Arial" w:hAnsi="Arial"/>
              </w:rPr>
            </w:pPr>
            <w:r w:rsidDel="00000000" w:rsidR="00000000" w:rsidRPr="00000000">
              <w:rPr>
                <w:rFonts w:ascii="Arial" w:cs="Arial" w:eastAsia="Arial" w:hAnsi="Arial"/>
                <w:rtl w:val="0"/>
              </w:rPr>
              <w:t xml:space="preserve">Date: 01/05/2025</w:t>
            </w:r>
          </w:p>
        </w:tc>
        <w:tc>
          <w:tcPr/>
          <w:p w:rsidR="00000000" w:rsidDel="00000000" w:rsidP="00000000" w:rsidRDefault="00000000" w:rsidRPr="00000000" w14:paraId="00000024">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before="120" w:line="276" w:lineRule="auto"/>
              <w:rPr>
                <w:rFonts w:ascii="Arial" w:cs="Arial" w:eastAsia="Arial" w:hAnsi="Arial"/>
              </w:rPr>
            </w:pPr>
            <w:r w:rsidDel="00000000" w:rsidR="00000000" w:rsidRPr="00000000">
              <w:rPr>
                <w:rFonts w:ascii="Arial" w:cs="Arial" w:eastAsia="Arial" w:hAnsi="Arial"/>
                <w:rtl w:val="0"/>
              </w:rPr>
              <w:t xml:space="preserve">NGUYỄN NGỌC NHƯ</w:t>
            </w:r>
          </w:p>
          <w:p w:rsidR="00000000" w:rsidDel="00000000" w:rsidP="00000000" w:rsidRDefault="00000000" w:rsidRPr="00000000" w14:paraId="00000029">
            <w:pPr>
              <w:spacing w:before="120" w:line="276" w:lineRule="auto"/>
              <w:rPr>
                <w:rFonts w:ascii="Arial" w:cs="Arial" w:eastAsia="Arial" w:hAnsi="Arial"/>
              </w:rPr>
            </w:pPr>
            <w:r w:rsidDel="00000000" w:rsidR="00000000" w:rsidRPr="00000000">
              <w:rPr>
                <w:rFonts w:ascii="Arial" w:cs="Arial" w:eastAsia="Arial" w:hAnsi="Arial"/>
                <w:rtl w:val="0"/>
              </w:rPr>
              <w:t xml:space="preserve">COO</w:t>
            </w:r>
          </w:p>
          <w:p w:rsidR="00000000" w:rsidDel="00000000" w:rsidP="00000000" w:rsidRDefault="00000000" w:rsidRPr="00000000" w14:paraId="0000002A">
            <w:pPr>
              <w:spacing w:before="120" w:line="276" w:lineRule="auto"/>
              <w:rPr>
                <w:rFonts w:ascii="Arial" w:cs="Arial" w:eastAsia="Arial" w:hAnsi="Arial"/>
              </w:rPr>
            </w:pPr>
            <w:r w:rsidDel="00000000" w:rsidR="00000000" w:rsidRPr="00000000">
              <w:rPr>
                <w:rFonts w:ascii="Arial" w:cs="Arial" w:eastAsia="Arial" w:hAnsi="Arial"/>
                <w:rtl w:val="0"/>
              </w:rPr>
              <w:t xml:space="preserve">Date: 01/05/2025</w:t>
            </w:r>
          </w:p>
        </w:tc>
        <w:tc>
          <w:tcPr/>
          <w:p w:rsidR="00000000" w:rsidDel="00000000" w:rsidP="00000000" w:rsidRDefault="00000000" w:rsidRPr="00000000" w14:paraId="0000002B">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before="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before="120" w:line="276" w:lineRule="auto"/>
              <w:rPr>
                <w:rFonts w:ascii="Arial" w:cs="Arial" w:eastAsia="Arial" w:hAnsi="Arial"/>
              </w:rPr>
            </w:pPr>
            <w:r w:rsidDel="00000000" w:rsidR="00000000" w:rsidRPr="00000000">
              <w:rPr>
                <w:rFonts w:ascii="Arial" w:cs="Arial" w:eastAsia="Arial" w:hAnsi="Arial"/>
                <w:rtl w:val="0"/>
              </w:rPr>
              <w:t xml:space="preserve">NGUY KIM THANH</w:t>
            </w:r>
          </w:p>
          <w:p w:rsidR="00000000" w:rsidDel="00000000" w:rsidP="00000000" w:rsidRDefault="00000000" w:rsidRPr="00000000" w14:paraId="00000030">
            <w:pPr>
              <w:spacing w:before="120" w:line="276" w:lineRule="auto"/>
              <w:rPr>
                <w:rFonts w:ascii="Arial" w:cs="Arial" w:eastAsia="Arial" w:hAnsi="Arial"/>
              </w:rPr>
            </w:pPr>
            <w:r w:rsidDel="00000000" w:rsidR="00000000" w:rsidRPr="00000000">
              <w:rPr>
                <w:rFonts w:ascii="Arial" w:cs="Arial" w:eastAsia="Arial" w:hAnsi="Arial"/>
                <w:rtl w:val="0"/>
              </w:rPr>
              <w:t xml:space="preserve">CEO</w:t>
            </w:r>
          </w:p>
          <w:p w:rsidR="00000000" w:rsidDel="00000000" w:rsidP="00000000" w:rsidRDefault="00000000" w:rsidRPr="00000000" w14:paraId="00000031">
            <w:pPr>
              <w:spacing w:before="120" w:line="276" w:lineRule="auto"/>
              <w:rPr>
                <w:rFonts w:ascii="Arial" w:cs="Arial" w:eastAsia="Arial" w:hAnsi="Arial"/>
              </w:rPr>
            </w:pPr>
            <w:r w:rsidDel="00000000" w:rsidR="00000000" w:rsidRPr="00000000">
              <w:rPr>
                <w:rFonts w:ascii="Arial" w:cs="Arial" w:eastAsia="Arial" w:hAnsi="Arial"/>
                <w:rtl w:val="0"/>
              </w:rPr>
              <w:t xml:space="preserve">Date: 01/05/2025</w:t>
            </w:r>
          </w:p>
        </w:tc>
      </w:tr>
    </w:tbl>
    <w:p w:rsidR="00000000" w:rsidDel="00000000" w:rsidP="00000000" w:rsidRDefault="00000000" w:rsidRPr="00000000" w14:paraId="00000032">
      <w:pPr>
        <w:spacing w:before="120" w:line="276" w:lineRule="auto"/>
        <w:rPr/>
        <w:sectPr>
          <w:headerReference r:id="rId9" w:type="default"/>
          <w:headerReference r:id="rId10" w:type="first"/>
          <w:headerReference r:id="rId11" w:type="even"/>
          <w:footerReference r:id="rId12" w:type="default"/>
          <w:footerReference r:id="rId13" w:type="first"/>
          <w:footerReference r:id="rId14" w:type="even"/>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33">
      <w:pPr>
        <w:keepNext w:val="1"/>
        <w:keepLines w:val="1"/>
        <w:numPr>
          <w:ilvl w:val="0"/>
          <w:numId w:val="16"/>
        </w:numPr>
        <w:pBdr>
          <w:top w:space="0" w:sz="0" w:val="nil"/>
          <w:left w:space="0" w:sz="0" w:val="nil"/>
          <w:bottom w:space="0" w:sz="0" w:val="nil"/>
          <w:right w:space="0" w:sz="0" w:val="nil"/>
          <w:between w:space="0" w:sz="0" w:val="nil"/>
        </w:pBdr>
        <w:spacing w:before="240" w:line="276" w:lineRule="auto"/>
        <w:ind w:left="720" w:hanging="360"/>
        <w:rPr/>
      </w:pPr>
      <w:r w:rsidDel="00000000" w:rsidR="00000000" w:rsidRPr="00000000">
        <w:rPr>
          <w:rFonts w:ascii="Calibri" w:cs="Calibri" w:eastAsia="Calibri" w:hAnsi="Calibri"/>
          <w:color w:val="2e75b5"/>
          <w:sz w:val="32"/>
          <w:szCs w:val="32"/>
          <w:rtl w:val="0"/>
        </w:rPr>
        <w:t xml:space="preserve">MỤC LỤC -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heabx84xzr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lheabx84xzr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_heading=h.lheabx84xzrr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MỤC ĐÍCH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PURPOSE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a0a6iqeq1p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va0a6iqeq1p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_heading=h.va0a6iqeq1pz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PHẠM VI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SCOPE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ro29as12mh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yro29as12mh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_heading=h.yro29as12mhg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THAM KHẢO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REFERENCE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rn3nzngvec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nrn3nzngvec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_heading=h.nrn3nzngveck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THUẬT NGỮ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TERM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3brykzcekm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j3brykzcekm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_heading=h.j3brykzcekmz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QUY TRÌNH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PROCEDURE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d4xldky997q">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5.1</w:t>
            </w:r>
          </w:hyperlink>
          <w:hyperlink w:anchor="_heading=h.xd4xldky997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_heading=h.xd4xldky997q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LƯU ĐỒ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FLOWCHART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nwwsd9lyrh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w:t>
            </w:r>
          </w:hyperlink>
          <w:hyperlink w:anchor="_heading=h.qnwwsd9lyrh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_heading=h.qnwwsd9lyrh1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DIỄN GIẢI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INTERPRETATION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lyn3mljpij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hlyn3mljpij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_heading=h.hlyn3mljpijh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BIỂU MẪU LIÊN QUAN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RELATED FORMS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vmsos3vu7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2gvmsos3vu7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_heading=h.2gvmsos3vu7x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LỊCH SỬ SỬA ĐỔI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REVISION HISTORY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47"/>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90wk0vnk6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hyperlink>
          <w:hyperlink w:anchor="_heading=h.x90wk0vnk6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_heading=h.x90wk0vnk6oj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APPENDIX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kscj2izqbk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8.1</w:t>
            </w:r>
          </w:hyperlink>
          <w:hyperlink w:anchor="_heading=h.nkscj2izqbk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_heading=h.nkscj2izqbku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01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APPENDIX 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47"/>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q86uj51409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8.2</w:t>
            </w:r>
          </w:hyperlink>
          <w:hyperlink w:anchor="_heading=h.vq86uj51409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_heading=h.vq86uj514093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02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APPENDIX 02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spacing w:before="12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Subtitle"/>
        <w:spacing w:before="120" w:line="276" w:lineRule="auto"/>
        <w:ind w:left="720" w:firstLine="0"/>
        <w:jc w:val="left"/>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42">
      <w:pPr>
        <w:pStyle w:val="Subtitle"/>
        <w:numPr>
          <w:ilvl w:val="0"/>
          <w:numId w:val="16"/>
        </w:numPr>
        <w:spacing w:before="120" w:line="276" w:lineRule="auto"/>
        <w:ind w:left="720" w:hanging="360"/>
        <w:jc w:val="left"/>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PHÂN PHỐI - </w:t>
      </w:r>
      <w:r w:rsidDel="00000000" w:rsidR="00000000" w:rsidRPr="00000000">
        <w:rPr>
          <w:rFonts w:ascii="Arial" w:cs="Arial" w:eastAsia="Arial" w:hAnsi="Arial"/>
          <w:b w:val="1"/>
          <w:i w:val="1"/>
          <w:color w:val="3366cc"/>
          <w:sz w:val="20"/>
          <w:szCs w:val="20"/>
          <w:rtl w:val="0"/>
        </w:rPr>
        <w:t xml:space="preserve">DISTRIBUTION</w:t>
      </w:r>
      <w:r w:rsidDel="00000000" w:rsidR="00000000" w:rsidRPr="00000000">
        <w:rPr>
          <w:rtl w:val="0"/>
        </w:rPr>
      </w:r>
    </w:p>
    <w:p w:rsidR="00000000" w:rsidDel="00000000" w:rsidP="00000000" w:rsidRDefault="00000000" w:rsidRPr="00000000" w14:paraId="00000043">
      <w:pPr>
        <w:pStyle w:val="Subtitle"/>
        <w:spacing w:before="120" w:line="276" w:lineRule="auto"/>
        <w:jc w:val="left"/>
        <w:rPr>
          <w:rFonts w:ascii="Arial" w:cs="Arial" w:eastAsia="Arial" w:hAnsi="Arial"/>
          <w:b w:val="1"/>
          <w:i w:val="1"/>
          <w:sz w:val="20"/>
          <w:szCs w:val="20"/>
        </w:rPr>
      </w:pPr>
      <w:r w:rsidDel="00000000" w:rsidR="00000000" w:rsidRPr="00000000">
        <w:rPr>
          <w:rtl w:val="0"/>
        </w:rPr>
      </w:r>
    </w:p>
    <w:tbl>
      <w:tblPr>
        <w:tblStyle w:val="Table2"/>
        <w:tblW w:w="8632.0" w:type="dxa"/>
        <w:jc w:val="left"/>
        <w:tblInd w:w="-132.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4"/>
        <w:gridCol w:w="567"/>
        <w:gridCol w:w="1985"/>
        <w:gridCol w:w="1417"/>
        <w:gridCol w:w="1417"/>
        <w:gridCol w:w="709"/>
        <w:gridCol w:w="1843"/>
        <w:tblGridChange w:id="0">
          <w:tblGrid>
            <w:gridCol w:w="694"/>
            <w:gridCol w:w="567"/>
            <w:gridCol w:w="1985"/>
            <w:gridCol w:w="1417"/>
            <w:gridCol w:w="1417"/>
            <w:gridCol w:w="709"/>
            <w:gridCol w:w="1843"/>
          </w:tblGrid>
        </w:tblGridChange>
      </w:tblGrid>
      <w:tr>
        <w:trPr>
          <w:cantSplit w:val="0"/>
          <w:trHeight w:val="462" w:hRule="atLeast"/>
          <w:tblHeader w:val="0"/>
        </w:trPr>
        <w:tc>
          <w:tcPr>
            <w:shd w:fill="deeaf6" w:val="clear"/>
            <w:vAlign w:val="center"/>
          </w:tcPr>
          <w:p w:rsidR="00000000" w:rsidDel="00000000" w:rsidP="00000000" w:rsidRDefault="00000000" w:rsidRPr="00000000" w14:paraId="00000044">
            <w:pPr>
              <w:pStyle w:val="Title"/>
              <w:spacing w:before="120"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gridSpan w:val="2"/>
            <w:shd w:fill="deeaf6" w:val="clear"/>
            <w:vAlign w:val="center"/>
          </w:tcPr>
          <w:p w:rsidR="00000000" w:rsidDel="00000000" w:rsidP="00000000" w:rsidRDefault="00000000" w:rsidRPr="00000000" w14:paraId="00000045">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c>
          <w:tcPr>
            <w:vMerge w:val="restart"/>
            <w:shd w:fill="ffffff" w:val="clear"/>
          </w:tcPr>
          <w:p w:rsidR="00000000" w:rsidDel="00000000" w:rsidP="00000000" w:rsidRDefault="00000000" w:rsidRPr="00000000" w14:paraId="00000047">
            <w:pPr>
              <w:pStyle w:val="Title"/>
              <w:spacing w:before="120" w:line="276" w:lineRule="auto"/>
              <w:ind w:right="-106"/>
              <w:jc w:val="left"/>
              <w:rPr>
                <w:rFonts w:ascii="Arial" w:cs="Arial" w:eastAsia="Arial" w:hAnsi="Arial"/>
                <w:i w:val="1"/>
                <w:color w:val="3366cc"/>
                <w:sz w:val="20"/>
                <w:szCs w:val="20"/>
              </w:rPr>
            </w:pPr>
            <w:r w:rsidDel="00000000" w:rsidR="00000000" w:rsidRPr="00000000">
              <w:rPr>
                <w:rtl w:val="0"/>
              </w:rPr>
            </w:r>
          </w:p>
        </w:tc>
        <w:tc>
          <w:tcPr>
            <w:shd w:fill="deeaf6" w:val="clear"/>
            <w:vAlign w:val="center"/>
          </w:tcPr>
          <w:p w:rsidR="00000000" w:rsidDel="00000000" w:rsidP="00000000" w:rsidRDefault="00000000" w:rsidRPr="00000000" w14:paraId="00000048">
            <w:pPr>
              <w:pStyle w:val="Title"/>
              <w:spacing w:before="120" w:line="276" w:lineRule="auto"/>
              <w:ind w:right="-106"/>
              <w:jc w:val="left"/>
              <w:rPr>
                <w:rFonts w:ascii="Arial" w:cs="Arial" w:eastAsia="Arial" w:hAnsi="Arial"/>
                <w:i w:val="1"/>
                <w:color w:val="3366cc"/>
                <w:sz w:val="20"/>
                <w:szCs w:val="20"/>
              </w:rPr>
            </w:pPr>
            <w:r w:rsidDel="00000000" w:rsidR="00000000" w:rsidRPr="00000000">
              <w:rPr>
                <w:rFonts w:ascii="Arial" w:cs="Arial" w:eastAsia="Arial" w:hAnsi="Arial"/>
                <w:color w:val="000000"/>
                <w:sz w:val="20"/>
                <w:szCs w:val="20"/>
                <w:rtl w:val="0"/>
              </w:rPr>
              <w:t xml:space="preserve">No.</w:t>
            </w:r>
            <w:r w:rsidDel="00000000" w:rsidR="00000000" w:rsidRPr="00000000">
              <w:rPr>
                <w:rtl w:val="0"/>
              </w:rPr>
            </w:r>
          </w:p>
        </w:tc>
        <w:tc>
          <w:tcPr>
            <w:gridSpan w:val="2"/>
            <w:shd w:fill="deeaf6" w:val="clear"/>
            <w:vAlign w:val="center"/>
          </w:tcPr>
          <w:p w:rsidR="00000000" w:rsidDel="00000000" w:rsidP="00000000" w:rsidRDefault="00000000" w:rsidRPr="00000000" w14:paraId="00000049">
            <w:pPr>
              <w:pStyle w:val="Title"/>
              <w:spacing w:before="120"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Department</w:t>
            </w:r>
          </w:p>
        </w:tc>
      </w:tr>
      <w:tr>
        <w:trPr>
          <w:cantSplit w:val="0"/>
          <w:trHeight w:val="454" w:hRule="atLeast"/>
          <w:tblHeader w:val="0"/>
        </w:trPr>
        <w:tc>
          <w:tcPr>
            <w:vAlign w:val="center"/>
          </w:tcPr>
          <w:p w:rsidR="00000000" w:rsidDel="00000000" w:rsidP="00000000" w:rsidRDefault="00000000" w:rsidRPr="00000000" w14:paraId="0000004B">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4C">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4D">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BOD</w:t>
            </w:r>
          </w:p>
        </w:tc>
        <w:tc>
          <w:tcPr>
            <w:vMerge w:val="continue"/>
            <w:shd w:fill="fffff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4F">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0">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51">
            <w:pPr>
              <w:spacing w:before="120" w:line="276" w:lineRule="auto"/>
              <w:rPr/>
            </w:pPr>
            <w:r w:rsidDel="00000000" w:rsidR="00000000" w:rsidRPr="00000000">
              <w:rPr>
                <w:rtl w:val="0"/>
              </w:rPr>
              <w:t xml:space="preserve">QMS</w:t>
            </w:r>
          </w:p>
        </w:tc>
      </w:tr>
      <w:tr>
        <w:trPr>
          <w:cantSplit w:val="0"/>
          <w:trHeight w:val="454" w:hRule="atLeast"/>
          <w:tblHeader w:val="0"/>
        </w:trPr>
        <w:tc>
          <w:tcPr>
            <w:vAlign w:val="center"/>
          </w:tcPr>
          <w:p w:rsidR="00000000" w:rsidDel="00000000" w:rsidP="00000000" w:rsidRDefault="00000000" w:rsidRPr="00000000" w14:paraId="00000052">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3">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5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FA</w:t>
            </w:r>
          </w:p>
        </w:tc>
        <w:tc>
          <w:tcPr>
            <w:vMerge w:val="continue"/>
            <w:shd w:fill="ffffff"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6">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7">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58">
            <w:pPr>
              <w:spacing w:before="120" w:line="276" w:lineRule="auto"/>
              <w:rPr/>
            </w:pPr>
            <w:r w:rsidDel="00000000" w:rsidR="00000000" w:rsidRPr="00000000">
              <w:rPr>
                <w:rtl w:val="0"/>
              </w:rPr>
              <w:t xml:space="preserve">SA</w:t>
            </w:r>
          </w:p>
        </w:tc>
      </w:tr>
      <w:tr>
        <w:trPr>
          <w:cantSplit w:val="0"/>
          <w:trHeight w:val="454" w:hRule="atLeast"/>
          <w:tblHeader w:val="0"/>
        </w:trPr>
        <w:tc>
          <w:tcPr>
            <w:vAlign w:val="center"/>
          </w:tcPr>
          <w:p w:rsidR="00000000" w:rsidDel="00000000" w:rsidP="00000000" w:rsidRDefault="00000000" w:rsidRPr="00000000" w14:paraId="00000059">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A">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5B">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HR</w:t>
            </w:r>
          </w:p>
        </w:tc>
        <w:tc>
          <w:tcPr>
            <w:vMerge w:val="continue"/>
            <w:shd w:fill="ffffff"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D">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5E">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5F">
            <w:pPr>
              <w:spacing w:before="120" w:line="276" w:lineRule="auto"/>
              <w:rPr/>
            </w:pPr>
            <w:r w:rsidDel="00000000" w:rsidR="00000000" w:rsidRPr="00000000">
              <w:rPr>
                <w:rtl w:val="0"/>
              </w:rPr>
              <w:t xml:space="preserve">TE</w:t>
            </w:r>
          </w:p>
        </w:tc>
      </w:tr>
      <w:tr>
        <w:trPr>
          <w:cantSplit w:val="0"/>
          <w:trHeight w:val="454" w:hRule="atLeast"/>
          <w:tblHeader w:val="0"/>
        </w:trPr>
        <w:tc>
          <w:tcPr>
            <w:vAlign w:val="center"/>
          </w:tcPr>
          <w:p w:rsidR="00000000" w:rsidDel="00000000" w:rsidP="00000000" w:rsidRDefault="00000000" w:rsidRPr="00000000" w14:paraId="00000060">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1">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62">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IT</w:t>
            </w:r>
          </w:p>
        </w:tc>
        <w:tc>
          <w:tcPr>
            <w:vMerge w:val="continue"/>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4">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5">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66">
            <w:pPr>
              <w:spacing w:before="120" w:line="276" w:lineRule="auto"/>
              <w:rPr/>
            </w:pPr>
            <w:r w:rsidDel="00000000" w:rsidR="00000000" w:rsidRPr="00000000">
              <w:rPr>
                <w:rtl w:val="0"/>
              </w:rPr>
              <w:t xml:space="preserve">WH</w:t>
            </w:r>
          </w:p>
        </w:tc>
      </w:tr>
      <w:tr>
        <w:trPr>
          <w:cantSplit w:val="0"/>
          <w:trHeight w:val="454" w:hRule="atLeast"/>
          <w:tblHeader w:val="0"/>
        </w:trPr>
        <w:tc>
          <w:tcPr>
            <w:vAlign w:val="center"/>
          </w:tcPr>
          <w:p w:rsidR="00000000" w:rsidDel="00000000" w:rsidP="00000000" w:rsidRDefault="00000000" w:rsidRPr="00000000" w14:paraId="00000067">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8">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69">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MK</w:t>
            </w:r>
          </w:p>
        </w:tc>
        <w:tc>
          <w:tcPr>
            <w:vMerge w:val="continue"/>
            <w:shd w:fill="ffffff"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B">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C">
            <w:pPr>
              <w:pStyle w:val="Title"/>
              <w:spacing w:before="120" w:line="276" w:lineRule="auto"/>
              <w:jc w:val="left"/>
              <w:rPr>
                <w:rFonts w:ascii="Arial" w:cs="Arial" w:eastAsia="Arial" w:hAnsi="Arial"/>
                <w:b w:val="0"/>
                <w:i w:val="1"/>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6D">
            <w:pPr>
              <w:spacing w:before="120" w:line="276" w:lineRule="auto"/>
              <w:rPr/>
            </w:pPr>
            <w:r w:rsidDel="00000000" w:rsidR="00000000" w:rsidRPr="00000000">
              <w:rPr>
                <w:rtl w:val="0"/>
              </w:rPr>
              <w:t xml:space="preserve">QC</w:t>
            </w:r>
          </w:p>
        </w:tc>
      </w:tr>
      <w:tr>
        <w:trPr>
          <w:cantSplit w:val="0"/>
          <w:trHeight w:val="454" w:hRule="atLeast"/>
          <w:tblHeader w:val="0"/>
        </w:trPr>
        <w:tc>
          <w:tcPr>
            <w:vAlign w:val="center"/>
          </w:tcPr>
          <w:p w:rsidR="00000000" w:rsidDel="00000000" w:rsidP="00000000" w:rsidRDefault="00000000" w:rsidRPr="00000000" w14:paraId="0000006E">
            <w:pPr>
              <w:pStyle w:val="Title"/>
              <w:numPr>
                <w:ilvl w:val="0"/>
                <w:numId w:val="17"/>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70">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PP</w:t>
            </w:r>
          </w:p>
        </w:tc>
        <w:tc>
          <w:tcPr>
            <w:vMerge w:val="continue"/>
            <w:shd w:fill="ffffff"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2">
            <w:pPr>
              <w:pStyle w:val="Title"/>
              <w:numPr>
                <w:ilvl w:val="0"/>
                <w:numId w:val="18"/>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073">
            <w:pPr>
              <w:pStyle w:val="Title"/>
              <w:spacing w:before="120" w:line="276" w:lineRule="auto"/>
              <w:jc w:val="left"/>
              <w:rPr>
                <w:rFonts w:ascii="Arial" w:cs="Arial" w:eastAsia="Arial" w:hAnsi="Arial"/>
                <w:b w:val="0"/>
                <w:sz w:val="20"/>
                <w:szCs w:val="20"/>
              </w:rPr>
            </w:pPr>
            <w:r w:rsidDel="00000000" w:rsidR="00000000" w:rsidRPr="00000000">
              <w:rPr>
                <w:rFonts w:ascii="MS Gothic" w:cs="MS Gothic" w:eastAsia="MS Gothic" w:hAnsi="MS Gothic"/>
                <w:b w:val="0"/>
                <w:sz w:val="20"/>
                <w:szCs w:val="20"/>
                <w:rtl w:val="0"/>
              </w:rPr>
              <w:t xml:space="preserve">☐</w:t>
            </w:r>
            <w:r w:rsidDel="00000000" w:rsidR="00000000" w:rsidRPr="00000000">
              <w:rPr>
                <w:rtl w:val="0"/>
              </w:rPr>
            </w:r>
          </w:p>
        </w:tc>
        <w:tc>
          <w:tcPr/>
          <w:p w:rsidR="00000000" w:rsidDel="00000000" w:rsidP="00000000" w:rsidRDefault="00000000" w:rsidRPr="00000000" w14:paraId="00000074">
            <w:pPr>
              <w:spacing w:before="120" w:line="276" w:lineRule="auto"/>
              <w:rPr/>
            </w:pPr>
            <w:r w:rsidDel="00000000" w:rsidR="00000000" w:rsidRPr="00000000">
              <w:rPr>
                <w:rtl w:val="0"/>
              </w:rPr>
              <w:t xml:space="preserve">Other:…………</w:t>
            </w:r>
          </w:p>
        </w:tc>
      </w:tr>
    </w:tbl>
    <w:p w:rsidR="00000000" w:rsidDel="00000000" w:rsidP="00000000" w:rsidRDefault="00000000" w:rsidRPr="00000000" w14:paraId="00000075">
      <w:pPr>
        <w:spacing w:before="120" w:line="276" w:lineRule="auto"/>
        <w:rPr/>
      </w:pPr>
      <w:r w:rsidDel="00000000" w:rsidR="00000000" w:rsidRPr="00000000">
        <w:rPr>
          <w:rtl w:val="0"/>
        </w:rPr>
      </w:r>
    </w:p>
    <w:p w:rsidR="00000000" w:rsidDel="00000000" w:rsidP="00000000" w:rsidRDefault="00000000" w:rsidRPr="00000000" w14:paraId="00000076">
      <w:pPr>
        <w:spacing w:before="120" w:line="276" w:lineRule="auto"/>
        <w:rPr/>
        <w:sectPr>
          <w:type w:val="nextPage"/>
          <w:pgSz w:h="16834" w:w="11909" w:orient="portrait"/>
          <w:pgMar w:bottom="567" w:top="851" w:left="1418" w:right="1134" w:header="0" w:footer="576"/>
          <w:pgNumType w:start="0"/>
        </w:sectPr>
      </w:pPr>
      <w:r w:rsidDel="00000000" w:rsidR="00000000" w:rsidRPr="00000000">
        <w:rPr>
          <w:rtl w:val="0"/>
        </w:rPr>
      </w:r>
    </w:p>
    <w:p w:rsidR="00000000" w:rsidDel="00000000" w:rsidP="00000000" w:rsidRDefault="00000000" w:rsidRPr="00000000" w14:paraId="00000077">
      <w:pPr>
        <w:pStyle w:val="Heading1"/>
        <w:numPr>
          <w:ilvl w:val="0"/>
          <w:numId w:val="1"/>
        </w:numPr>
        <w:spacing w:line="480" w:lineRule="auto"/>
        <w:ind w:left="360" w:hanging="360"/>
        <w:rPr>
          <w:i w:val="1"/>
          <w:color w:val="4472c4"/>
        </w:rPr>
      </w:pPr>
      <w:bookmarkStart w:colFirst="0" w:colLast="0" w:name="_heading=h.lheabx84xzrr" w:id="0"/>
      <w:bookmarkEnd w:id="0"/>
      <w:r w:rsidDel="00000000" w:rsidR="00000000" w:rsidRPr="00000000">
        <w:rPr>
          <w:color w:val="000000"/>
          <w:rtl w:val="0"/>
        </w:rPr>
        <w:t xml:space="preserve">MỤC ĐÍCH </w:t>
      </w:r>
      <w:r w:rsidDel="00000000" w:rsidR="00000000" w:rsidRPr="00000000">
        <w:rPr>
          <w:i w:val="1"/>
          <w:color w:val="4472c4"/>
          <w:rtl w:val="0"/>
        </w:rPr>
        <w:t xml:space="preserve">– PURPOSE</w:t>
      </w:r>
    </w:p>
    <w:p w:rsidR="00000000" w:rsidDel="00000000" w:rsidP="00000000" w:rsidRDefault="00000000" w:rsidRPr="00000000" w14:paraId="00000078">
      <w:pPr>
        <w:spacing w:line="360" w:lineRule="auto"/>
        <w:ind w:hanging="6"/>
        <w:jc w:val="both"/>
        <w:rPr>
          <w:color w:val="000000"/>
        </w:rPr>
      </w:pPr>
      <w:r w:rsidDel="00000000" w:rsidR="00000000" w:rsidRPr="00000000">
        <w:rPr>
          <w:color w:val="000000"/>
          <w:rtl w:val="0"/>
        </w:rPr>
        <w:t xml:space="preserve">Quy trình này được thiết lập với những mục đích sau: </w:t>
      </w:r>
    </w:p>
    <w:p w:rsidR="00000000" w:rsidDel="00000000" w:rsidP="00000000" w:rsidRDefault="00000000" w:rsidRPr="00000000" w14:paraId="00000079">
      <w:pPr>
        <w:numPr>
          <w:ilvl w:val="0"/>
          <w:numId w:val="19"/>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Thiết lập một hệ thống nhất quán và kiểm soát được trong việc nhập khẩu hàng hóa từ các nhà cung cấp quốc tế, đảm bảo rằng toàn bộ quá trình – từ lập kế hoạch, đặt hàng, theo dõi vận chuyển, thông quan, đến kiểm tra chất lượng và thanh toán – được thực hiện hiệu quả, đúng quy định và có thể truy xuất hồ sơ khi cần.</w:t>
      </w:r>
    </w:p>
    <w:p w:rsidR="00000000" w:rsidDel="00000000" w:rsidP="00000000" w:rsidRDefault="00000000" w:rsidRPr="00000000" w14:paraId="0000007A">
      <w:pPr>
        <w:spacing w:line="360" w:lineRule="auto"/>
        <w:jc w:val="both"/>
        <w:rPr>
          <w:i w:val="1"/>
          <w:color w:val="3366cc"/>
        </w:rPr>
      </w:pPr>
      <w:r w:rsidDel="00000000" w:rsidR="00000000" w:rsidRPr="00000000">
        <w:rPr>
          <w:i w:val="1"/>
          <w:color w:val="3366cc"/>
          <w:rtl w:val="0"/>
        </w:rPr>
        <w:t xml:space="preserve">This procedure is made with the purpose below:</w:t>
      </w:r>
    </w:p>
    <w:p w:rsidR="00000000" w:rsidDel="00000000" w:rsidP="00000000" w:rsidRDefault="00000000" w:rsidRPr="00000000" w14:paraId="000000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To establish a consistent and controlled system for importing goods from international suppliers, ensuring that the entire process – from planning, ordering, shipment tracking, customs clearance, to quality inspection and payment – is carried out efficiently, in compliance with regulations, and with proper documentation traceability</w:t>
      </w:r>
      <w:r w:rsidDel="00000000" w:rsidR="00000000" w:rsidRPr="00000000">
        <w:rPr>
          <w:rtl w:val="0"/>
        </w:rPr>
      </w:r>
    </w:p>
    <w:p w:rsidR="00000000" w:rsidDel="00000000" w:rsidP="00000000" w:rsidRDefault="00000000" w:rsidRPr="00000000" w14:paraId="0000007C">
      <w:pPr>
        <w:pStyle w:val="Heading1"/>
        <w:numPr>
          <w:ilvl w:val="0"/>
          <w:numId w:val="1"/>
        </w:numPr>
        <w:spacing w:line="480" w:lineRule="auto"/>
        <w:ind w:left="360" w:hanging="360"/>
        <w:rPr>
          <w:color w:val="336699"/>
        </w:rPr>
      </w:pPr>
      <w:bookmarkStart w:colFirst="0" w:colLast="0" w:name="_heading=h.va0a6iqeq1pz" w:id="1"/>
      <w:bookmarkEnd w:id="1"/>
      <w:r w:rsidDel="00000000" w:rsidR="00000000" w:rsidRPr="00000000">
        <w:rPr>
          <w:color w:val="000000"/>
          <w:rtl w:val="0"/>
        </w:rPr>
        <w:t xml:space="preserve">PHẠM VI </w:t>
      </w:r>
      <w:r w:rsidDel="00000000" w:rsidR="00000000" w:rsidRPr="00000000">
        <w:rPr>
          <w:i w:val="1"/>
          <w:color w:val="4472c4"/>
          <w:rtl w:val="0"/>
        </w:rPr>
        <w:t xml:space="preserve">– SCOPE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Đối tượng áp dụng: Toàn bộ hoạt động mua hàng từ các nhà cung cấp quốc tế.</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Trách nhiệm áp dụng: Bộ phận Mua hàng chịu trách nhiệm chính trong việc triển khai và duy trì thực hiện quy trình này.</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Scope of Application: This procedure applies to all purchasing activities from international suppliers</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Responsibility for Application: The Procurement Department is solely responsible for implementing and maintaining this procedure.</w:t>
      </w:r>
      <w:r w:rsidDel="00000000" w:rsidR="00000000" w:rsidRPr="00000000">
        <w:rPr>
          <w:rtl w:val="0"/>
        </w:rPr>
      </w:r>
    </w:p>
    <w:p w:rsidR="00000000" w:rsidDel="00000000" w:rsidP="00000000" w:rsidRDefault="00000000" w:rsidRPr="00000000" w14:paraId="00000081">
      <w:pPr>
        <w:pStyle w:val="Heading1"/>
        <w:numPr>
          <w:ilvl w:val="0"/>
          <w:numId w:val="1"/>
        </w:numPr>
        <w:spacing w:line="480" w:lineRule="auto"/>
        <w:ind w:left="360" w:hanging="360"/>
        <w:rPr>
          <w:i w:val="1"/>
        </w:rPr>
      </w:pPr>
      <w:bookmarkStart w:colFirst="0" w:colLast="0" w:name="_heading=h.yro29as12mhg" w:id="2"/>
      <w:bookmarkEnd w:id="2"/>
      <w:r w:rsidDel="00000000" w:rsidR="00000000" w:rsidRPr="00000000">
        <w:rPr>
          <w:color w:val="000000"/>
          <w:rtl w:val="0"/>
        </w:rPr>
        <w:t xml:space="preserve">TÀI LIỆU THAM KHẢO </w:t>
      </w:r>
      <w:r w:rsidDel="00000000" w:rsidR="00000000" w:rsidRPr="00000000">
        <w:rPr>
          <w:i w:val="1"/>
          <w:color w:val="4472c4"/>
          <w:rtl w:val="0"/>
        </w:rPr>
        <w:t xml:space="preserve">– REFERENCE</w:t>
      </w:r>
      <w:r w:rsidDel="00000000" w:rsidR="00000000" w:rsidRPr="00000000">
        <w:rPr>
          <w:rtl w:val="0"/>
        </w:rPr>
      </w:r>
    </w:p>
    <w:tbl>
      <w:tblPr>
        <w:tblStyle w:val="Table3"/>
        <w:tblW w:w="9781.0" w:type="dxa"/>
        <w:jc w:val="left"/>
        <w:tblInd w:w="-299.0" w:type="dxa"/>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1418"/>
        <w:gridCol w:w="2442"/>
        <w:gridCol w:w="5921"/>
        <w:tblGridChange w:id="0">
          <w:tblGrid>
            <w:gridCol w:w="1418"/>
            <w:gridCol w:w="2442"/>
            <w:gridCol w:w="5921"/>
          </w:tblGrid>
        </w:tblGridChange>
      </w:tblGrid>
      <w:tr>
        <w:trPr>
          <w:cantSplit w:val="0"/>
          <w:trHeight w:val="397" w:hRule="atLeast"/>
          <w:tblHeader w:val="0"/>
        </w:trPr>
        <w:tc>
          <w:tcPr>
            <w:shd w:fill="bdd7ee" w:val="clear"/>
          </w:tcPr>
          <w:p w:rsidR="00000000" w:rsidDel="00000000" w:rsidP="00000000" w:rsidRDefault="00000000" w:rsidRPr="00000000" w14:paraId="00000082">
            <w:pPr>
              <w:spacing w:line="276" w:lineRule="auto"/>
              <w:rPr>
                <w:rFonts w:ascii="Arial" w:cs="Arial" w:eastAsia="Arial" w:hAnsi="Arial"/>
                <w:b w:val="1"/>
              </w:rPr>
            </w:pPr>
            <w:r w:rsidDel="00000000" w:rsidR="00000000" w:rsidRPr="00000000">
              <w:rPr>
                <w:rFonts w:ascii="Arial" w:cs="Arial" w:eastAsia="Arial" w:hAnsi="Arial"/>
                <w:b w:val="1"/>
                <w:rtl w:val="0"/>
              </w:rPr>
              <w:t xml:space="preserve">No.</w:t>
            </w:r>
          </w:p>
        </w:tc>
        <w:tc>
          <w:tcPr>
            <w:shd w:fill="bdd7ee" w:val="clear"/>
            <w:vAlign w:val="center"/>
          </w:tcPr>
          <w:p w:rsidR="00000000" w:rsidDel="00000000" w:rsidP="00000000" w:rsidRDefault="00000000" w:rsidRPr="00000000" w14:paraId="00000083">
            <w:pPr>
              <w:spacing w:line="276" w:lineRule="auto"/>
              <w:rPr>
                <w:rFonts w:ascii="Arial" w:cs="Arial" w:eastAsia="Arial" w:hAnsi="Arial"/>
                <w:b w:val="1"/>
              </w:rPr>
            </w:pPr>
            <w:r w:rsidDel="00000000" w:rsidR="00000000" w:rsidRPr="00000000">
              <w:rPr>
                <w:rFonts w:ascii="Arial" w:cs="Arial" w:eastAsia="Arial" w:hAnsi="Arial"/>
                <w:b w:val="1"/>
                <w:rtl w:val="0"/>
              </w:rPr>
              <w:t xml:space="preserve">Mã tài liệu/ </w:t>
            </w:r>
          </w:p>
          <w:p w:rsidR="00000000" w:rsidDel="00000000" w:rsidP="00000000" w:rsidRDefault="00000000" w:rsidRPr="00000000" w14:paraId="00000084">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 ID</w:t>
            </w:r>
          </w:p>
        </w:tc>
        <w:tc>
          <w:tcPr>
            <w:shd w:fill="bdd7ee" w:val="clear"/>
            <w:vAlign w:val="center"/>
          </w:tcPr>
          <w:p w:rsidR="00000000" w:rsidDel="00000000" w:rsidP="00000000" w:rsidRDefault="00000000" w:rsidRPr="00000000" w14:paraId="00000085">
            <w:pPr>
              <w:spacing w:line="276" w:lineRule="auto"/>
              <w:rPr>
                <w:rFonts w:ascii="Arial" w:cs="Arial" w:eastAsia="Arial" w:hAnsi="Arial"/>
                <w:b w:val="1"/>
              </w:rPr>
            </w:pPr>
            <w:r w:rsidDel="00000000" w:rsidR="00000000" w:rsidRPr="00000000">
              <w:rPr>
                <w:rFonts w:ascii="Arial" w:cs="Arial" w:eastAsia="Arial" w:hAnsi="Arial"/>
                <w:b w:val="1"/>
                <w:rtl w:val="0"/>
              </w:rPr>
              <w:t xml:space="preserve">Tên tài liệu</w:t>
            </w:r>
          </w:p>
          <w:p w:rsidR="00000000" w:rsidDel="00000000" w:rsidP="00000000" w:rsidRDefault="00000000" w:rsidRPr="00000000" w14:paraId="00000086">
            <w:pPr>
              <w:spacing w:line="276" w:lineRule="auto"/>
              <w:rPr>
                <w:rFonts w:ascii="Arial" w:cs="Arial" w:eastAsia="Arial" w:hAnsi="Arial"/>
                <w:b w:val="1"/>
                <w:i w:val="1"/>
                <w:color w:val="3366cc"/>
              </w:rPr>
            </w:pPr>
            <w:r w:rsidDel="00000000" w:rsidR="00000000" w:rsidRPr="00000000">
              <w:rPr>
                <w:rFonts w:ascii="Arial" w:cs="Arial" w:eastAsia="Arial" w:hAnsi="Arial"/>
                <w:b w:val="1"/>
                <w:i w:val="1"/>
                <w:color w:val="3366cc"/>
                <w:rtl w:val="0"/>
              </w:rPr>
              <w:t xml:space="preserve">Document Name</w:t>
            </w:r>
          </w:p>
        </w:tc>
      </w:tr>
      <w:tr>
        <w:trPr>
          <w:cantSplit w:val="0"/>
          <w:trHeight w:val="397" w:hRule="atLeast"/>
          <w:tblHeader w:val="0"/>
        </w:trPr>
        <w:tc>
          <w:tcPr>
            <w:shd w:fill="e7e6e6" w:val="clear"/>
            <w:vAlign w:val="center"/>
          </w:tcPr>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88">
            <w:pPr>
              <w:spacing w:line="276" w:lineRule="auto"/>
              <w:rPr>
                <w:rFonts w:ascii="Arial" w:cs="Arial" w:eastAsia="Arial" w:hAnsi="Arial"/>
              </w:rPr>
            </w:pPr>
            <w:r w:rsidDel="00000000" w:rsidR="00000000" w:rsidRPr="00000000">
              <w:rPr>
                <w:rFonts w:ascii="Arial" w:cs="Arial" w:eastAsia="Arial" w:hAnsi="Arial"/>
                <w:rtl w:val="0"/>
              </w:rPr>
              <w:t xml:space="preserve">ISO 9000:2015</w:t>
            </w:r>
          </w:p>
        </w:tc>
        <w:tc>
          <w:tcPr>
            <w:shd w:fill="e7e6e6" w:val="clear"/>
            <w:vAlign w:val="center"/>
          </w:tcPr>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Cơ sở và từ vựng</w:t>
            </w:r>
          </w:p>
          <w:p w:rsidR="00000000" w:rsidDel="00000000" w:rsidP="00000000" w:rsidRDefault="00000000" w:rsidRPr="00000000" w14:paraId="0000008A">
            <w:pPr>
              <w:spacing w:line="276" w:lineRule="auto"/>
              <w:rPr>
                <w:rFonts w:ascii="Arial" w:cs="Arial" w:eastAsia="Arial" w:hAnsi="Arial"/>
                <w:i w:val="1"/>
                <w:color w:val="3366cc"/>
              </w:rPr>
            </w:pPr>
            <w:r w:rsidDel="00000000" w:rsidR="00000000" w:rsidRPr="00000000">
              <w:rPr>
                <w:rFonts w:ascii="Arial" w:cs="Arial" w:eastAsia="Arial" w:hAnsi="Arial"/>
                <w:i w:val="1"/>
                <w:color w:val="3366cc"/>
                <w:rtl w:val="0"/>
              </w:rPr>
              <w:t xml:space="preserve">Quality Management system- Fundamental and Vocabulary</w:t>
            </w:r>
          </w:p>
        </w:tc>
      </w:tr>
      <w:tr>
        <w:trPr>
          <w:cantSplit w:val="0"/>
          <w:trHeight w:val="397" w:hRule="atLeast"/>
          <w:tblHeader w:val="0"/>
        </w:trPr>
        <w:tc>
          <w:tcPr>
            <w:shd w:fill="e7e6e6" w:val="clear"/>
            <w:vAlign w:val="center"/>
          </w:tcPr>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8C">
            <w:pPr>
              <w:spacing w:line="276" w:lineRule="auto"/>
              <w:rPr>
                <w:rFonts w:ascii="Arial" w:cs="Arial" w:eastAsia="Arial" w:hAnsi="Arial"/>
              </w:rPr>
            </w:pPr>
            <w:r w:rsidDel="00000000" w:rsidR="00000000" w:rsidRPr="00000000">
              <w:rPr>
                <w:rFonts w:ascii="Arial" w:cs="Arial" w:eastAsia="Arial" w:hAnsi="Arial"/>
                <w:rtl w:val="0"/>
              </w:rPr>
              <w:t xml:space="preserve">ISO 9001:2015</w:t>
            </w:r>
          </w:p>
        </w:tc>
        <w:tc>
          <w:tcPr>
            <w:shd w:fill="e7e6e6" w:val="clear"/>
            <w:vAlign w:val="center"/>
          </w:tcPr>
          <w:p w:rsidR="00000000" w:rsidDel="00000000" w:rsidP="00000000" w:rsidRDefault="00000000" w:rsidRPr="00000000" w14:paraId="0000008D">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chất lượng- Các yêu cầu</w:t>
            </w:r>
          </w:p>
          <w:p w:rsidR="00000000" w:rsidDel="00000000" w:rsidP="00000000" w:rsidRDefault="00000000" w:rsidRPr="00000000" w14:paraId="0000008E">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Management system- Requirements</w:t>
            </w:r>
            <w:r w:rsidDel="00000000" w:rsidR="00000000" w:rsidRPr="00000000">
              <w:rPr>
                <w:rtl w:val="0"/>
              </w:rPr>
            </w:r>
          </w:p>
        </w:tc>
      </w:tr>
      <w:tr>
        <w:trPr>
          <w:cantSplit w:val="0"/>
          <w:trHeight w:val="397" w:hRule="atLeast"/>
          <w:tblHeader w:val="0"/>
        </w:trPr>
        <w:tc>
          <w:tcPr>
            <w:shd w:fill="e7e6e6" w:val="clear"/>
            <w:vAlign w:val="center"/>
          </w:tcPr>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rPr>
            </w:pPr>
            <w:r w:rsidDel="00000000" w:rsidR="00000000" w:rsidRPr="00000000">
              <w:rPr>
                <w:rtl w:val="0"/>
              </w:rPr>
            </w:r>
          </w:p>
        </w:tc>
        <w:tc>
          <w:tcPr>
            <w:shd w:fill="e7e6e6" w:val="clear"/>
            <w:vAlign w:val="center"/>
          </w:tcPr>
          <w:p w:rsidR="00000000" w:rsidDel="00000000" w:rsidP="00000000" w:rsidRDefault="00000000" w:rsidRPr="00000000" w14:paraId="00000090">
            <w:pPr>
              <w:spacing w:line="276" w:lineRule="auto"/>
              <w:rPr>
                <w:rFonts w:ascii="Arial" w:cs="Arial" w:eastAsia="Arial" w:hAnsi="Arial"/>
              </w:rPr>
            </w:pPr>
            <w:r w:rsidDel="00000000" w:rsidR="00000000" w:rsidRPr="00000000">
              <w:rPr>
                <w:rFonts w:ascii="Arial" w:cs="Arial" w:eastAsia="Arial" w:hAnsi="Arial"/>
                <w:rtl w:val="0"/>
              </w:rPr>
              <w:t xml:space="preserve">QMS-M-001</w:t>
            </w:r>
          </w:p>
        </w:tc>
        <w:tc>
          <w:tcPr>
            <w:shd w:fill="e7e6e6" w:val="clear"/>
            <w:vAlign w:val="center"/>
          </w:tcPr>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rtl w:val="0"/>
              </w:rPr>
              <w:t xml:space="preserve">Sổ tay chất lượng- </w:t>
            </w:r>
          </w:p>
          <w:p w:rsidR="00000000" w:rsidDel="00000000" w:rsidP="00000000" w:rsidRDefault="00000000" w:rsidRPr="00000000" w14:paraId="00000092">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Quality Manual</w:t>
            </w:r>
            <w:r w:rsidDel="00000000" w:rsidR="00000000" w:rsidRPr="00000000">
              <w:rPr>
                <w:rtl w:val="0"/>
              </w:rPr>
            </w:r>
          </w:p>
        </w:tc>
      </w:tr>
      <w:tr>
        <w:trPr>
          <w:cantSplit w:val="0"/>
          <w:trHeight w:val="397" w:hRule="atLeast"/>
          <w:tblHeader w:val="0"/>
        </w:trPr>
        <w:tc>
          <w:tcPr>
            <w:shd w:fill="e7e6e6" w:val="clear"/>
            <w:vAlign w:val="center"/>
          </w:tcPr>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line="276" w:lineRule="auto"/>
              <w:ind w:left="720" w:hanging="360"/>
              <w:rPr>
                <w:color w:val="000000"/>
              </w:rPr>
            </w:pPr>
            <w:r w:rsidDel="00000000" w:rsidR="00000000" w:rsidRPr="00000000">
              <w:rPr>
                <w:rtl w:val="0"/>
              </w:rPr>
            </w:r>
          </w:p>
        </w:tc>
        <w:tc>
          <w:tcPr>
            <w:shd w:fill="e7e6e6" w:val="clear"/>
            <w:vAlign w:val="center"/>
          </w:tcPr>
          <w:p w:rsidR="00000000" w:rsidDel="00000000" w:rsidP="00000000" w:rsidRDefault="00000000" w:rsidRPr="00000000" w14:paraId="00000094">
            <w:pPr>
              <w:spacing w:line="276" w:lineRule="auto"/>
              <w:rPr>
                <w:rFonts w:ascii="Arial" w:cs="Arial" w:eastAsia="Arial" w:hAnsi="Arial"/>
              </w:rPr>
            </w:pPr>
            <w:r w:rsidDel="00000000" w:rsidR="00000000" w:rsidRPr="00000000">
              <w:rPr>
                <w:rFonts w:ascii="Arial" w:cs="Arial" w:eastAsia="Arial" w:hAnsi="Arial"/>
                <w:rtl w:val="0"/>
              </w:rPr>
              <w:t xml:space="preserve">ISO 28000:2015</w:t>
            </w:r>
          </w:p>
        </w:tc>
        <w:tc>
          <w:tcPr>
            <w:shd w:fill="e7e6e6" w:val="clear"/>
            <w:vAlign w:val="center"/>
          </w:tcPr>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rtl w:val="0"/>
              </w:rPr>
              <w:t xml:space="preserve">Hệ thống quản lý an toàn chuỗi cung ứng</w:t>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i w:val="1"/>
                <w:color w:val="3366cc"/>
                <w:rtl w:val="0"/>
              </w:rPr>
              <w:t xml:space="preserve">Supply Chain Security Management Systems</w:t>
            </w:r>
            <w:r w:rsidDel="00000000" w:rsidR="00000000" w:rsidRPr="00000000">
              <w:rPr>
                <w:rtl w:val="0"/>
              </w:rPr>
            </w:r>
          </w:p>
        </w:tc>
      </w:tr>
    </w:tbl>
    <w:p w:rsidR="00000000" w:rsidDel="00000000" w:rsidP="00000000" w:rsidRDefault="00000000" w:rsidRPr="00000000" w14:paraId="00000097">
      <w:pPr>
        <w:spacing w:line="276" w:lineRule="auto"/>
        <w:jc w:val="both"/>
        <w:rPr/>
      </w:pPr>
      <w:r w:rsidDel="00000000" w:rsidR="00000000" w:rsidRPr="00000000">
        <w:rPr>
          <w:rtl w:val="0"/>
        </w:rPr>
      </w:r>
    </w:p>
    <w:p w:rsidR="00000000" w:rsidDel="00000000" w:rsidP="00000000" w:rsidRDefault="00000000" w:rsidRPr="00000000" w14:paraId="00000098">
      <w:pPr>
        <w:pStyle w:val="Heading1"/>
        <w:numPr>
          <w:ilvl w:val="0"/>
          <w:numId w:val="1"/>
        </w:numPr>
        <w:spacing w:line="276" w:lineRule="auto"/>
        <w:ind w:left="360" w:hanging="360"/>
        <w:rPr/>
      </w:pPr>
      <w:bookmarkStart w:colFirst="0" w:colLast="0" w:name="_heading=h.nrn3nzngveck" w:id="3"/>
      <w:bookmarkEnd w:id="3"/>
      <w:r w:rsidDel="00000000" w:rsidR="00000000" w:rsidRPr="00000000">
        <w:rPr>
          <w:color w:val="000000"/>
          <w:rtl w:val="0"/>
        </w:rPr>
        <w:t xml:space="preserve">THUẬT NGỮ </w:t>
      </w:r>
      <w:r w:rsidDel="00000000" w:rsidR="00000000" w:rsidRPr="00000000">
        <w:rPr>
          <w:i w:val="1"/>
          <w:color w:val="4472c4"/>
          <w:rtl w:val="0"/>
        </w:rPr>
        <w:t xml:space="preserve">- TERM </w:t>
      </w: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tbl>
      <w:tblPr>
        <w:tblStyle w:val="Table4"/>
        <w:tblW w:w="10432.0"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6"/>
        <w:gridCol w:w="5216"/>
        <w:tblGridChange w:id="0">
          <w:tblGrid>
            <w:gridCol w:w="5216"/>
            <w:gridCol w:w="5216"/>
          </w:tblGrid>
        </w:tblGridChange>
      </w:tblGrid>
      <w:tr>
        <w:trPr>
          <w:cantSplit w:val="0"/>
          <w:tblHeader w:val="0"/>
        </w:trPr>
        <w:tc>
          <w:tcPr/>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pacing w:before="120"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BOD: Board of Director</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Nhà cung cấp (NCC): Cá nhân hoặc tổ chức cung cấp thiết bị, phụ kiện hoặc dịch vụ cho Công ty Kiên Thành Tín.</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TSLN: Tỉ suất lợi nhuận</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PO: Purchasing Order</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TBU</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ind w:left="354" w:firstLine="0"/>
              <w:jc w:val="both"/>
              <w:rPr>
                <w:rFonts w:ascii="Arial" w:cs="Arial" w:eastAsia="Arial" w:hAnsi="Arial"/>
                <w:b w:val="1"/>
                <w:color w:val="000000"/>
                <w:sz w:val="8"/>
                <w:szCs w:val="8"/>
              </w:rPr>
            </w:pPr>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b w:val="1"/>
                <w:color w:val="000000"/>
              </w:rPr>
            </w:pPr>
            <w:r w:rsidDel="00000000" w:rsidR="00000000" w:rsidRPr="00000000">
              <w:rPr>
                <w:rFonts w:ascii="Arial" w:cs="Arial" w:eastAsia="Arial" w:hAnsi="Arial"/>
                <w:i w:val="1"/>
                <w:color w:val="0070c0"/>
                <w:rtl w:val="0"/>
              </w:rPr>
              <w:t xml:space="preserve">BOD: Board of Director</w:t>
            </w:r>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b w:val="1"/>
                <w:color w:val="000000"/>
              </w:rPr>
            </w:pPr>
            <w:r w:rsidDel="00000000" w:rsidR="00000000" w:rsidRPr="00000000">
              <w:rPr>
                <w:rFonts w:ascii="Arial" w:cs="Arial" w:eastAsia="Arial" w:hAnsi="Arial"/>
                <w:i w:val="1"/>
                <w:color w:val="3366cc"/>
                <w:rtl w:val="0"/>
              </w:rPr>
              <w:t xml:space="preserve">Supplier: An individual or organization that provides equipment, accessories, or services to Kien Thanh Tin Company.</w:t>
            </w:r>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pacing w:line="276" w:lineRule="auto"/>
              <w:ind w:left="354" w:hanging="360"/>
              <w:jc w:val="both"/>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pStyle w:val="Heading1"/>
        <w:numPr>
          <w:ilvl w:val="0"/>
          <w:numId w:val="1"/>
        </w:numPr>
        <w:spacing w:line="276" w:lineRule="auto"/>
        <w:ind w:left="360" w:hanging="360"/>
        <w:rPr/>
      </w:pPr>
      <w:bookmarkStart w:colFirst="0" w:colLast="0" w:name="_heading=h.j3brykzcekmz" w:id="4"/>
      <w:bookmarkEnd w:id="4"/>
      <w:r w:rsidDel="00000000" w:rsidR="00000000" w:rsidRPr="00000000">
        <w:rPr>
          <w:color w:val="000000"/>
          <w:rtl w:val="0"/>
        </w:rPr>
        <w:t xml:space="preserve">QUY TRÌNH </w:t>
      </w:r>
      <w:r w:rsidDel="00000000" w:rsidR="00000000" w:rsidRPr="00000000">
        <w:rPr>
          <w:i w:val="1"/>
          <w:color w:val="4472c4"/>
          <w:rtl w:val="0"/>
        </w:rPr>
        <w:t xml:space="preserve">- PROCEDURE</w:t>
      </w:r>
      <w:r w:rsidDel="00000000" w:rsidR="00000000" w:rsidRPr="00000000">
        <w:rPr>
          <w:rtl w:val="0"/>
        </w:rPr>
      </w:r>
    </w:p>
    <w:p w:rsidR="00000000" w:rsidDel="00000000" w:rsidP="00000000" w:rsidRDefault="00000000" w:rsidRPr="00000000" w14:paraId="000000A6">
      <w:pPr>
        <w:pStyle w:val="Heading2"/>
        <w:numPr>
          <w:ilvl w:val="1"/>
          <w:numId w:val="1"/>
        </w:numPr>
        <w:ind w:left="576" w:hanging="576"/>
        <w:rPr>
          <w:i w:val="1"/>
          <w:color w:val="4472c4"/>
        </w:rPr>
        <w:sectPr>
          <w:headerReference r:id="rId15" w:type="default"/>
          <w:footerReference r:id="rId16" w:type="default"/>
          <w:type w:val="nextPage"/>
          <w:pgSz w:h="16834" w:w="11909" w:orient="portrait"/>
          <w:pgMar w:bottom="567" w:top="851" w:left="1418" w:right="1134" w:header="284" w:footer="578"/>
          <w:pgNumType w:start="3"/>
        </w:sectPr>
      </w:pPr>
      <w:bookmarkStart w:colFirst="0" w:colLast="0" w:name="_heading=h.xd4xldky997q" w:id="5"/>
      <w:bookmarkEnd w:id="5"/>
      <w:r w:rsidDel="00000000" w:rsidR="00000000" w:rsidRPr="00000000">
        <w:rPr>
          <w:color w:val="000000"/>
          <w:rtl w:val="0"/>
        </w:rPr>
        <w:t xml:space="preserve">LƯU ĐỒ </w:t>
      </w:r>
      <w:r w:rsidDel="00000000" w:rsidR="00000000" w:rsidRPr="00000000">
        <w:rPr>
          <w:i w:val="1"/>
          <w:color w:val="4472c4"/>
          <w:rtl w:val="0"/>
        </w:rPr>
        <w:t xml:space="preserve">- FLOWCHART</w:t>
      </w:r>
    </w:p>
    <w:p w:rsidR="00000000" w:rsidDel="00000000" w:rsidP="00000000" w:rsidRDefault="00000000" w:rsidRPr="00000000" w14:paraId="000000A7">
      <w:pPr>
        <w:pStyle w:val="Heading3"/>
        <w:spacing w:line="276" w:lineRule="auto"/>
        <w:rPr/>
      </w:pPr>
      <w:r w:rsidDel="00000000" w:rsidR="00000000" w:rsidRPr="00000000">
        <w:rPr>
          <w:rtl w:val="0"/>
        </w:rPr>
      </w:r>
    </w:p>
    <w:tbl>
      <w:tblPr>
        <w:tblStyle w:val="Table5"/>
        <w:tblW w:w="10803.0" w:type="dxa"/>
        <w:jc w:val="left"/>
        <w:tblInd w:w="-743.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748"/>
        <w:gridCol w:w="6609"/>
        <w:gridCol w:w="1683"/>
        <w:gridCol w:w="1763"/>
        <w:tblGridChange w:id="0">
          <w:tblGrid>
            <w:gridCol w:w="748"/>
            <w:gridCol w:w="6609"/>
            <w:gridCol w:w="1683"/>
            <w:gridCol w:w="1763"/>
          </w:tblGrid>
        </w:tblGridChange>
      </w:tblGrid>
      <w:tr>
        <w:trPr>
          <w:cantSplit w:val="0"/>
          <w:trHeight w:val="1152" w:hRule="atLeast"/>
          <w:tblHeader w:val="0"/>
        </w:trPr>
        <w:tc>
          <w:tcPr>
            <w:shd w:fill="dbe5f1" w:val="clear"/>
            <w:vAlign w:val="center"/>
          </w:tcPr>
          <w:p w:rsidR="00000000" w:rsidDel="00000000" w:rsidP="00000000" w:rsidRDefault="00000000" w:rsidRPr="00000000" w14:paraId="000000A8">
            <w:pPr>
              <w:spacing w:before="120" w:line="276" w:lineRule="auto"/>
              <w:ind w:right="-540"/>
              <w:rPr>
                <w:b w:val="1"/>
                <w:sz w:val="16"/>
                <w:szCs w:val="16"/>
              </w:rPr>
            </w:pPr>
            <w:r w:rsidDel="00000000" w:rsidR="00000000" w:rsidRPr="00000000">
              <w:rPr>
                <w:b w:val="1"/>
                <w:sz w:val="16"/>
                <w:szCs w:val="16"/>
                <w:rtl w:val="0"/>
              </w:rPr>
              <w:t xml:space="preserve">Steps</w:t>
            </w:r>
          </w:p>
        </w:tc>
        <w:tc>
          <w:tcPr>
            <w:shd w:fill="dbe5f1" w:val="clear"/>
            <w:vAlign w:val="center"/>
          </w:tcPr>
          <w:p w:rsidR="00000000" w:rsidDel="00000000" w:rsidP="00000000" w:rsidRDefault="00000000" w:rsidRPr="00000000" w14:paraId="000000A9">
            <w:pPr>
              <w:spacing w:before="120" w:line="276" w:lineRule="auto"/>
              <w:ind w:right="-540"/>
              <w:jc w:val="center"/>
              <w:rPr>
                <w:b w:val="1"/>
                <w:sz w:val="16"/>
                <w:szCs w:val="16"/>
              </w:rPr>
            </w:pPr>
            <w:r w:rsidDel="00000000" w:rsidR="00000000" w:rsidRPr="00000000">
              <w:rPr>
                <w:b w:val="1"/>
                <w:sz w:val="16"/>
                <w:szCs w:val="16"/>
                <w:rtl w:val="0"/>
              </w:rPr>
              <w:t xml:space="preserve">LƯU ĐỒ - </w:t>
            </w:r>
            <w:r w:rsidDel="00000000" w:rsidR="00000000" w:rsidRPr="00000000">
              <w:rPr>
                <w:b w:val="1"/>
                <w:i w:val="1"/>
                <w:color w:val="3366cc"/>
                <w:sz w:val="16"/>
                <w:szCs w:val="16"/>
                <w:rtl w:val="0"/>
              </w:rPr>
              <w:t xml:space="preserve">FLOWCHART</w:t>
            </w:r>
            <w:r w:rsidDel="00000000" w:rsidR="00000000" w:rsidRPr="00000000">
              <w:rPr>
                <w:rtl w:val="0"/>
              </w:rPr>
            </w:r>
          </w:p>
        </w:tc>
        <w:tc>
          <w:tcPr>
            <w:shd w:fill="dbe5f1" w:val="clear"/>
            <w:vAlign w:val="center"/>
          </w:tcPr>
          <w:p w:rsidR="00000000" w:rsidDel="00000000" w:rsidP="00000000" w:rsidRDefault="00000000" w:rsidRPr="00000000" w14:paraId="000000AA">
            <w:pPr>
              <w:spacing w:before="120" w:line="276" w:lineRule="auto"/>
              <w:ind w:right="-540"/>
              <w:rPr>
                <w:b w:val="1"/>
                <w:sz w:val="16"/>
                <w:szCs w:val="16"/>
              </w:rPr>
            </w:pPr>
            <w:r w:rsidDel="00000000" w:rsidR="00000000" w:rsidRPr="00000000">
              <w:rPr>
                <w:b w:val="1"/>
                <w:sz w:val="16"/>
                <w:szCs w:val="16"/>
                <w:rtl w:val="0"/>
              </w:rPr>
              <w:t xml:space="preserve">TRÁCH NHIỆM RESPONSIBILITY</w:t>
            </w:r>
          </w:p>
        </w:tc>
        <w:tc>
          <w:tcPr>
            <w:shd w:fill="dbe5f1" w:val="clear"/>
            <w:vAlign w:val="center"/>
          </w:tcPr>
          <w:p w:rsidR="00000000" w:rsidDel="00000000" w:rsidP="00000000" w:rsidRDefault="00000000" w:rsidRPr="00000000" w14:paraId="000000AB">
            <w:pPr>
              <w:spacing w:before="120" w:line="276" w:lineRule="auto"/>
              <w:ind w:right="-540"/>
              <w:rPr>
                <w:b w:val="1"/>
                <w:sz w:val="16"/>
                <w:szCs w:val="16"/>
              </w:rPr>
            </w:pPr>
            <w:r w:rsidDel="00000000" w:rsidR="00000000" w:rsidRPr="00000000">
              <w:rPr>
                <w:b w:val="1"/>
                <w:sz w:val="16"/>
                <w:szCs w:val="16"/>
                <w:rtl w:val="0"/>
              </w:rPr>
              <w:t xml:space="preserve">TÀI LIỆU/BIỂU MẪU</w:t>
            </w:r>
          </w:p>
          <w:p w:rsidR="00000000" w:rsidDel="00000000" w:rsidP="00000000" w:rsidRDefault="00000000" w:rsidRPr="00000000" w14:paraId="000000AC">
            <w:pPr>
              <w:spacing w:before="120" w:line="276" w:lineRule="auto"/>
              <w:ind w:right="-540"/>
              <w:rPr>
                <w:sz w:val="16"/>
                <w:szCs w:val="16"/>
              </w:rPr>
            </w:pPr>
            <w:r w:rsidDel="00000000" w:rsidR="00000000" w:rsidRPr="00000000">
              <w:rPr>
                <w:b w:val="1"/>
                <w:sz w:val="16"/>
                <w:szCs w:val="16"/>
                <w:rtl w:val="0"/>
              </w:rPr>
              <w:t xml:space="preserve">DOCUMENTS/FORM</w:t>
            </w:r>
            <w:r w:rsidDel="00000000" w:rsidR="00000000" w:rsidRPr="00000000">
              <w:rPr>
                <w:rtl w:val="0"/>
              </w:rPr>
            </w:r>
          </w:p>
        </w:tc>
      </w:tr>
      <w:tr>
        <w:trPr>
          <w:cantSplit w:val="0"/>
          <w:trHeight w:val="1152" w:hRule="atLeast"/>
          <w:tblHeader w:val="0"/>
        </w:trPr>
        <w:tc>
          <w:tcPr>
            <w:vAlign w:val="center"/>
          </w:tcPr>
          <w:p w:rsidR="00000000" w:rsidDel="00000000" w:rsidP="00000000" w:rsidRDefault="00000000" w:rsidRPr="00000000" w14:paraId="000000AD">
            <w:pPr>
              <w:spacing w:before="120" w:line="276" w:lineRule="auto"/>
              <w:jc w:val="center"/>
              <w:rPr/>
            </w:pPr>
            <w:r w:rsidDel="00000000" w:rsidR="00000000" w:rsidRPr="00000000">
              <w:rPr>
                <w:rtl w:val="0"/>
              </w:rPr>
              <w:t xml:space="preserve">1</w:t>
            </w:r>
          </w:p>
        </w:tc>
        <w:tc>
          <w:tcPr>
            <w:vMerge w:val="restart"/>
          </w:tcPr>
          <w:p w:rsidR="00000000" w:rsidDel="00000000" w:rsidP="00000000" w:rsidRDefault="00000000" w:rsidRPr="00000000" w14:paraId="000000AE">
            <w:pPr>
              <w:spacing w:before="120" w:line="276" w:lineRule="auto"/>
              <w:rPr>
                <w:color w:val="0033c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177800</wp:posOffset>
                      </wp:positionV>
                      <wp:extent cx="2917190" cy="6314440"/>
                      <wp:effectExtent b="0" l="0" r="0" t="0"/>
                      <wp:wrapNone/>
                      <wp:docPr id="1801301020" name=""/>
                      <a:graphic>
                        <a:graphicData uri="http://schemas.microsoft.com/office/word/2010/wordprocessingGroup">
                          <wpg:wgp>
                            <wpg:cNvGrpSpPr/>
                            <wpg:grpSpPr>
                              <a:xfrm>
                                <a:off x="3865000" y="616425"/>
                                <a:ext cx="2917190" cy="6314440"/>
                                <a:chOff x="3865000" y="616425"/>
                                <a:chExt cx="2954500" cy="6327150"/>
                              </a:xfrm>
                            </wpg:grpSpPr>
                            <wpg:grpSp>
                              <wpg:cNvGrpSpPr/>
                              <wpg:grpSpPr>
                                <a:xfrm>
                                  <a:off x="3887405" y="622780"/>
                                  <a:ext cx="2917190" cy="6314440"/>
                                  <a:chOff x="737028" y="99060"/>
                                  <a:chExt cx="2707376" cy="7092951"/>
                                </a:xfrm>
                              </wpg:grpSpPr>
                              <wps:wsp>
                                <wps:cNvSpPr/>
                                <wps:cNvPr id="6" name="Shape 6"/>
                                <wps:spPr>
                                  <a:xfrm>
                                    <a:off x="737028" y="99060"/>
                                    <a:ext cx="2707375" cy="709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46760" y="99060"/>
                                    <a:ext cx="2697644" cy="501701"/>
                                  </a:xfrm>
                                  <a:prstGeom prst="flowChartAlternate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Lập kế hoạch nhập hàng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Planning purchasing order</w:t>
                                      </w:r>
                                    </w:p>
                                  </w:txbxContent>
                                </wps:txbx>
                                <wps:bodyPr anchorCtr="0" anchor="ctr" bIns="45700" lIns="91425" spcFirstLastPara="1" rIns="91425" wrap="square" tIns="45700">
                                  <a:noAutofit/>
                                </wps:bodyPr>
                              </wps:wsp>
                              <wps:wsp>
                                <wps:cNvSpPr/>
                                <wps:cNvPr id="8" name="Shape 8"/>
                                <wps:spPr>
                                  <a:xfrm>
                                    <a:off x="754380" y="1674238"/>
                                    <a:ext cx="2665730" cy="504825"/>
                                  </a:xfrm>
                                  <a:prstGeom prst="flowChartDecision">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0" spcFirstLastPara="1" rIns="0" wrap="square" tIns="0">
                                  <a:noAutofit/>
                                </wps:bodyPr>
                              </wps:wsp>
                              <wps:wsp>
                                <wps:cNvSpPr/>
                                <wps:cNvPr id="9" name="Shape 9"/>
                                <wps:spPr>
                                  <a:xfrm>
                                    <a:off x="737921" y="6690360"/>
                                    <a:ext cx="2697480" cy="501651"/>
                                  </a:xfrm>
                                  <a:prstGeom prst="flowChartAlternate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Duy trì và lưu hồ sơ</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Record retention and maintenance</w:t>
                                      </w:r>
                                    </w:p>
                                  </w:txbxContent>
                                </wps:txbx>
                                <wps:bodyPr anchorCtr="0" anchor="ctr" bIns="45700" lIns="91425" spcFirstLastPara="1" rIns="91425" wrap="square" tIns="45700">
                                  <a:noAutofit/>
                                </wps:bodyPr>
                              </wps:wsp>
                              <wps:wsp>
                                <wps:cNvSpPr/>
                                <wps:cNvPr id="10" name="Shape 10"/>
                                <wps:spPr>
                                  <a:xfrm>
                                    <a:off x="737358" y="2501906"/>
                                    <a:ext cx="2698207" cy="504017"/>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t xml:space="preserve">Báo đặt hàng với NCC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1"/>
                                          <w:smallCaps w:val="0"/>
                                          <w:strike w:val="0"/>
                                          <w:color w:val="4472c4"/>
                                          <w:sz w:val="19"/>
                                          <w:vertAlign w:val="baseline"/>
                                        </w:rPr>
                                        <w:t xml:space="preserve">Place order with supplier</w:t>
                                      </w:r>
                                    </w:p>
                                  </w:txbxContent>
                                </wps:txbx>
                                <wps:bodyPr anchorCtr="0" anchor="ctr" bIns="45700" lIns="0" spcFirstLastPara="1" rIns="0" wrap="square" tIns="45700">
                                  <a:noAutofit/>
                                </wps:bodyPr>
                              </wps:wsp>
                              <wps:wsp>
                                <wps:cNvSpPr/>
                                <wps:cNvPr id="11" name="Shape 11"/>
                                <wps:spPr>
                                  <a:xfrm>
                                    <a:off x="737028" y="3327393"/>
                                    <a:ext cx="2698207" cy="504017"/>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Theo dõi lịch sản xuất và sắp xếp vận chuyển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4472c4"/>
                                          <w:sz w:val="18"/>
                                          <w:vertAlign w:val="baseline"/>
                                        </w:rPr>
                                        <w:t xml:space="preserve">Production monitoring and logistics arrangement</w:t>
                                      </w:r>
                                    </w:p>
                                  </w:txbxContent>
                                </wps:txbx>
                                <wps:bodyPr anchorCtr="0" anchor="ctr" bIns="45700" lIns="91425" spcFirstLastPara="1" rIns="91425" wrap="square" tIns="45700">
                                  <a:noAutofit/>
                                </wps:bodyPr>
                              </wps:wsp>
                              <wps:wsp>
                                <wps:cNvSpPr/>
                                <wps:cNvPr id="12" name="Shape 12"/>
                                <wps:spPr>
                                  <a:xfrm>
                                    <a:off x="737030" y="4990391"/>
                                    <a:ext cx="2698207" cy="504017"/>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Nhập hàng và kiểm tra chất lượng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Goods receipt and quality inspection</w:t>
                                      </w:r>
                                    </w:p>
                                  </w:txbxContent>
                                </wps:txbx>
                                <wps:bodyPr anchorCtr="0" anchor="ctr" bIns="45700" lIns="91425" spcFirstLastPara="1" rIns="91425" wrap="square" tIns="45700">
                                  <a:noAutofit/>
                                </wps:bodyPr>
                              </wps:wsp>
                              <wps:wsp>
                                <wps:cNvCnPr/>
                                <wps:spPr>
                                  <a:xfrm>
                                    <a:off x="2069476" y="609600"/>
                                    <a:ext cx="0" cy="267719"/>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087245" y="1407277"/>
                                    <a:ext cx="0" cy="266961"/>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086462" y="2179062"/>
                                    <a:ext cx="783" cy="322844"/>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flipH="1">
                                    <a:off x="2086132" y="3005924"/>
                                    <a:ext cx="331" cy="321469"/>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086132" y="3831410"/>
                                    <a:ext cx="3" cy="358777"/>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086134" y="4728963"/>
                                    <a:ext cx="0" cy="261428"/>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086051" y="6291732"/>
                                    <a:ext cx="610" cy="398628"/>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0" name="Shape 20"/>
                                <wps:spPr>
                                  <a:xfrm>
                                    <a:off x="737030" y="4190187"/>
                                    <a:ext cx="2698207" cy="538776"/>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Cập nhật đơn hàng, xử lý thông quan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Order update and customs clearance</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177800</wp:posOffset>
                      </wp:positionV>
                      <wp:extent cx="2917190" cy="6314440"/>
                      <wp:effectExtent b="0" l="0" r="0" t="0"/>
                      <wp:wrapNone/>
                      <wp:docPr id="180130102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17190" cy="63144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3225800</wp:posOffset>
                      </wp:positionH>
                      <wp:positionV relativeFrom="paragraph">
                        <wp:posOffset>1079500</wp:posOffset>
                      </wp:positionV>
                      <wp:extent cx="142875" cy="734060"/>
                      <wp:effectExtent b="0" l="0" r="0" t="0"/>
                      <wp:wrapNone/>
                      <wp:docPr id="1801301019" name=""/>
                      <a:graphic>
                        <a:graphicData uri="http://schemas.microsoft.com/office/word/2010/wordprocessingShape">
                          <wps:wsp>
                            <wps:cNvCnPr/>
                            <wps:spPr>
                              <a:xfrm flipH="1" rot="10800000">
                                <a:off x="5288850" y="3427258"/>
                                <a:ext cx="114300" cy="705485"/>
                              </a:xfrm>
                              <a:prstGeom prst="bentConnector2">
                                <a:avLst/>
                              </a:prstGeom>
                              <a:noFill/>
                              <a:ln cap="flat" cmpd="sng" w="285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3225800</wp:posOffset>
                      </wp:positionH>
                      <wp:positionV relativeFrom="paragraph">
                        <wp:posOffset>1079500</wp:posOffset>
                      </wp:positionV>
                      <wp:extent cx="142875" cy="734060"/>
                      <wp:effectExtent b="0" l="0" r="0" t="0"/>
                      <wp:wrapNone/>
                      <wp:docPr id="180130101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2875" cy="7340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1422400</wp:posOffset>
                      </wp:positionV>
                      <wp:extent cx="535305" cy="253365"/>
                      <wp:effectExtent b="0" l="0" r="0" t="0"/>
                      <wp:wrapNone/>
                      <wp:docPr id="1801301024" name=""/>
                      <a:graphic>
                        <a:graphicData uri="http://schemas.microsoft.com/office/word/2010/wordprocessingShape">
                          <wps:wsp>
                            <wps:cNvSpPr/>
                            <wps:cNvPr id="24" name="Shape 24"/>
                            <wps:spPr>
                              <a:xfrm>
                                <a:off x="5083110" y="3658080"/>
                                <a:ext cx="525780" cy="243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0"/>
                                      <w:vertAlign w:val="baseline"/>
                                    </w:rPr>
                                    <w:t xml:space="preserve">NO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1422400</wp:posOffset>
                      </wp:positionV>
                      <wp:extent cx="535305" cy="253365"/>
                      <wp:effectExtent b="0" l="0" r="0" t="0"/>
                      <wp:wrapNone/>
                      <wp:docPr id="180130102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35305"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2019300</wp:posOffset>
                      </wp:positionV>
                      <wp:extent cx="659964" cy="294447"/>
                      <wp:effectExtent b="0" l="0" r="0" t="0"/>
                      <wp:wrapNone/>
                      <wp:docPr id="1801301021" name=""/>
                      <a:graphic>
                        <a:graphicData uri="http://schemas.microsoft.com/office/word/2010/wordprocessingShape">
                          <wps:wsp>
                            <wps:cNvSpPr/>
                            <wps:cNvPr id="21" name="Shape 21"/>
                            <wps:spPr>
                              <a:xfrm>
                                <a:off x="5020781" y="3637539"/>
                                <a:ext cx="650439" cy="28492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2060"/>
                                      <w:sz w:val="20"/>
                                      <w:vertAlign w:val="baseline"/>
                                    </w:rPr>
                                    <w:t xml:space="preserve">YES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2019300</wp:posOffset>
                      </wp:positionV>
                      <wp:extent cx="659964" cy="294447"/>
                      <wp:effectExtent b="0" l="0" r="0" t="0"/>
                      <wp:wrapNone/>
                      <wp:docPr id="180130102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9964" cy="2944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838200</wp:posOffset>
                      </wp:positionV>
                      <wp:extent cx="2975341" cy="503673"/>
                      <wp:effectExtent b="0" l="0" r="0" t="0"/>
                      <wp:wrapNone/>
                      <wp:docPr id="1801301022" name=""/>
                      <a:graphic>
                        <a:graphicData uri="http://schemas.microsoft.com/office/word/2010/wordprocessingShape">
                          <wps:wsp>
                            <wps:cNvSpPr/>
                            <wps:cNvPr id="22" name="Shape 22"/>
                            <wps:spPr>
                              <a:xfrm>
                                <a:off x="3864680" y="3534514"/>
                                <a:ext cx="2962641" cy="490973"/>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Lựa chọn NCC, phân tích TSLN và tạo PO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1"/>
                                      <w:smallCaps w:val="0"/>
                                      <w:strike w:val="0"/>
                                      <w:color w:val="4472c4"/>
                                      <w:sz w:val="18"/>
                                      <w:vertAlign w:val="baseline"/>
                                    </w:rPr>
                                    <w:t xml:space="preserve">Supplier selection, profit margin analysis, and PO creation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838200</wp:posOffset>
                      </wp:positionV>
                      <wp:extent cx="2975341" cy="503673"/>
                      <wp:effectExtent b="0" l="0" r="0" t="0"/>
                      <wp:wrapNone/>
                      <wp:docPr id="180130102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975341" cy="5036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1638300</wp:posOffset>
                      </wp:positionV>
                      <wp:extent cx="3013202" cy="488702"/>
                      <wp:effectExtent b="0" l="0" r="0" t="0"/>
                      <wp:wrapNone/>
                      <wp:docPr id="1801301025" name=""/>
                      <a:graphic>
                        <a:graphicData uri="http://schemas.microsoft.com/office/word/2010/wordprocessingShape">
                          <wps:wsp>
                            <wps:cNvSpPr/>
                            <wps:cNvPr id="25" name="Shape 25"/>
                            <wps:spPr>
                              <a:xfrm>
                                <a:off x="3844162" y="3540412"/>
                                <a:ext cx="3003677" cy="47917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Phê duyệt Phiếu đặt hàng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PO Approval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70c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70c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1638300</wp:posOffset>
                      </wp:positionV>
                      <wp:extent cx="3013202" cy="488702"/>
                      <wp:effectExtent b="0" l="0" r="0" t="0"/>
                      <wp:wrapNone/>
                      <wp:docPr id="180130102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013202" cy="48870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4978400</wp:posOffset>
                      </wp:positionV>
                      <wp:extent cx="0" cy="232741"/>
                      <wp:effectExtent b="0" l="0" r="0" t="0"/>
                      <wp:wrapNone/>
                      <wp:docPr id="1801301023" name=""/>
                      <a:graphic>
                        <a:graphicData uri="http://schemas.microsoft.com/office/word/2010/wordprocessingShape">
                          <wps:wsp>
                            <wps:cNvCnPr/>
                            <wps:spPr>
                              <a:xfrm>
                                <a:off x="5346000" y="3663630"/>
                                <a:ext cx="0" cy="232741"/>
                              </a:xfrm>
                              <a:prstGeom prst="straightConnector1">
                                <a:avLst/>
                              </a:prstGeom>
                              <a:noFill/>
                              <a:ln cap="flat" cmpd="sng" w="28575">
                                <a:solidFill>
                                  <a:srgbClr val="00206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4978400</wp:posOffset>
                      </wp:positionV>
                      <wp:extent cx="0" cy="232741"/>
                      <wp:effectExtent b="0" l="0" r="0" t="0"/>
                      <wp:wrapNone/>
                      <wp:docPr id="180130102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2327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5219700</wp:posOffset>
                      </wp:positionV>
                      <wp:extent cx="2919730" cy="461010"/>
                      <wp:effectExtent b="0" l="0" r="0" t="0"/>
                      <wp:wrapNone/>
                      <wp:docPr id="1801301018" name=""/>
                      <a:graphic>
                        <a:graphicData uri="http://schemas.microsoft.com/office/word/2010/wordprocessingShape">
                          <wps:wsp>
                            <wps:cNvSpPr/>
                            <wps:cNvPr id="3" name="Shape 3"/>
                            <wps:spPr>
                              <a:xfrm>
                                <a:off x="3892485" y="3555845"/>
                                <a:ext cx="2907030" cy="448310"/>
                              </a:xfrm>
                              <a:prstGeom prst="flowChartProcess">
                                <a:avLst/>
                              </a:prstGeom>
                              <a:noFill/>
                              <a:ln cap="flat" cmpd="sng" w="12700">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Xử lý thanh toán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1"/>
                                      <w:smallCaps w:val="0"/>
                                      <w:strike w:val="0"/>
                                      <w:color w:val="4472c4"/>
                                      <w:sz w:val="20"/>
                                      <w:vertAlign w:val="baseline"/>
                                    </w:rPr>
                                    <w:t xml:space="preserve">Payment processing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5219700</wp:posOffset>
                      </wp:positionV>
                      <wp:extent cx="2919730" cy="461010"/>
                      <wp:effectExtent b="0" l="0" r="0" t="0"/>
                      <wp:wrapNone/>
                      <wp:docPr id="18013010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919730" cy="461010"/>
                              </a:xfrm>
                              <a:prstGeom prst="rect"/>
                              <a:ln/>
                            </pic:spPr>
                          </pic:pic>
                        </a:graphicData>
                      </a:graphic>
                    </wp:anchor>
                  </w:drawing>
                </mc:Fallback>
              </mc:AlternateContent>
            </w:r>
          </w:p>
        </w:tc>
        <w:tc>
          <w:tcPr>
            <w:vAlign w:val="center"/>
          </w:tcPr>
          <w:p w:rsidR="00000000" w:rsidDel="00000000" w:rsidP="00000000" w:rsidRDefault="00000000" w:rsidRPr="00000000" w14:paraId="000000AF">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B0">
            <w:pPr>
              <w:spacing w:line="276" w:lineRule="auto"/>
              <w:rPr>
                <w:sz w:val="18"/>
                <w:szCs w:val="18"/>
              </w:rPr>
            </w:pPr>
            <w:r w:rsidDel="00000000" w:rsidR="00000000" w:rsidRPr="00000000">
              <w:rPr>
                <w:sz w:val="18"/>
                <w:szCs w:val="18"/>
                <w:rtl w:val="0"/>
              </w:rPr>
              <w:t xml:space="preserve">Misa Amis</w:t>
            </w:r>
          </w:p>
          <w:p w:rsidR="00000000" w:rsidDel="00000000" w:rsidP="00000000" w:rsidRDefault="00000000" w:rsidRPr="00000000" w14:paraId="000000B1">
            <w:pPr>
              <w:spacing w:line="276" w:lineRule="auto"/>
              <w:rPr>
                <w:sz w:val="18"/>
                <w:szCs w:val="18"/>
              </w:rPr>
            </w:pPr>
            <w:r w:rsidDel="00000000" w:rsidR="00000000" w:rsidRPr="00000000">
              <w:rPr>
                <w:sz w:val="18"/>
                <w:szCs w:val="18"/>
                <w:rtl w:val="0"/>
              </w:rPr>
              <w:t xml:space="preserve">Dữ liệu Xuất Nhập Tồn</w:t>
            </w:r>
          </w:p>
          <w:p w:rsidR="00000000" w:rsidDel="00000000" w:rsidP="00000000" w:rsidRDefault="00000000" w:rsidRPr="00000000" w14:paraId="000000B2">
            <w:pPr>
              <w:spacing w:line="276" w:lineRule="auto"/>
              <w:rPr>
                <w:sz w:val="18"/>
                <w:szCs w:val="18"/>
              </w:rPr>
            </w:pPr>
            <w:r w:rsidDel="00000000" w:rsidR="00000000" w:rsidRPr="00000000">
              <w:rPr>
                <w:sz w:val="18"/>
                <w:szCs w:val="18"/>
                <w:rtl w:val="0"/>
              </w:rPr>
              <w:t xml:space="preserve">Kế hoạch bán hàng của BP KD</w:t>
            </w:r>
          </w:p>
        </w:tc>
      </w:tr>
      <w:tr>
        <w:trPr>
          <w:cantSplit w:val="0"/>
          <w:trHeight w:val="1152" w:hRule="atLeast"/>
          <w:tblHeader w:val="0"/>
        </w:trPr>
        <w:tc>
          <w:tcPr>
            <w:vAlign w:val="center"/>
          </w:tcPr>
          <w:p w:rsidR="00000000" w:rsidDel="00000000" w:rsidP="00000000" w:rsidRDefault="00000000" w:rsidRPr="00000000" w14:paraId="000000B3">
            <w:pPr>
              <w:spacing w:before="120" w:line="276" w:lineRule="auto"/>
              <w:jc w:val="center"/>
              <w:rPr/>
            </w:pPr>
            <w:r w:rsidDel="00000000" w:rsidR="00000000" w:rsidRPr="00000000">
              <w:rPr>
                <w:rtl w:val="0"/>
              </w:rPr>
              <w:t xml:space="preserve">2</w:t>
            </w:r>
          </w:p>
        </w:tc>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5">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B6">
            <w:pPr>
              <w:spacing w:line="276" w:lineRule="auto"/>
              <w:rPr>
                <w:sz w:val="18"/>
                <w:szCs w:val="18"/>
              </w:rPr>
            </w:pPr>
            <w:r w:rsidDel="00000000" w:rsidR="00000000" w:rsidRPr="00000000">
              <w:rPr>
                <w:sz w:val="18"/>
                <w:szCs w:val="18"/>
                <w:rtl w:val="0"/>
              </w:rPr>
              <w:t xml:space="preserve">PP-P03-F01 Phiếu hỏi báo giá hàng </w:t>
            </w:r>
          </w:p>
          <w:p w:rsidR="00000000" w:rsidDel="00000000" w:rsidP="00000000" w:rsidRDefault="00000000" w:rsidRPr="00000000" w14:paraId="000000B7">
            <w:pPr>
              <w:spacing w:line="276" w:lineRule="auto"/>
              <w:rPr>
                <w:sz w:val="18"/>
                <w:szCs w:val="18"/>
              </w:rPr>
            </w:pPr>
            <w:r w:rsidDel="00000000" w:rsidR="00000000" w:rsidRPr="00000000">
              <w:rPr>
                <w:sz w:val="18"/>
                <w:szCs w:val="18"/>
                <w:rtl w:val="0"/>
              </w:rPr>
              <w:t xml:space="preserve">PP-P03-F02 Phiếu đặt hàng</w:t>
            </w:r>
          </w:p>
        </w:tc>
      </w:tr>
      <w:tr>
        <w:trPr>
          <w:cantSplit w:val="0"/>
          <w:trHeight w:val="1152" w:hRule="atLeast"/>
          <w:tblHeader w:val="0"/>
        </w:trPr>
        <w:tc>
          <w:tcPr>
            <w:vAlign w:val="center"/>
          </w:tcPr>
          <w:p w:rsidR="00000000" w:rsidDel="00000000" w:rsidP="00000000" w:rsidRDefault="00000000" w:rsidRPr="00000000" w14:paraId="000000B8">
            <w:pPr>
              <w:spacing w:before="120" w:line="276" w:lineRule="auto"/>
              <w:jc w:val="center"/>
              <w:rPr/>
            </w:pPr>
            <w:r w:rsidDel="00000000" w:rsidR="00000000" w:rsidRPr="00000000">
              <w:rPr>
                <w:rtl w:val="0"/>
              </w:rPr>
              <w:t xml:space="preserve">3</w:t>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A">
            <w:pPr>
              <w:spacing w:line="276" w:lineRule="auto"/>
              <w:rPr>
                <w:sz w:val="18"/>
                <w:szCs w:val="18"/>
              </w:rPr>
            </w:pPr>
            <w:r w:rsidDel="00000000" w:rsidR="00000000" w:rsidRPr="00000000">
              <w:rPr>
                <w:sz w:val="18"/>
                <w:szCs w:val="18"/>
                <w:rtl w:val="0"/>
              </w:rPr>
              <w:t xml:space="preserve">PP</w:t>
              <w:br w:type="textWrapping"/>
              <w:t xml:space="preserve">BOD</w:t>
            </w:r>
          </w:p>
        </w:tc>
        <w:tc>
          <w:tcPr>
            <w:vAlign w:val="center"/>
          </w:tcPr>
          <w:p w:rsidR="00000000" w:rsidDel="00000000" w:rsidP="00000000" w:rsidRDefault="00000000" w:rsidRPr="00000000" w14:paraId="000000BB">
            <w:pPr>
              <w:spacing w:line="276" w:lineRule="auto"/>
              <w:rPr>
                <w:sz w:val="18"/>
                <w:szCs w:val="18"/>
              </w:rPr>
            </w:pPr>
            <w:r w:rsidDel="00000000" w:rsidR="00000000" w:rsidRPr="00000000">
              <w:rPr>
                <w:sz w:val="18"/>
                <w:szCs w:val="18"/>
                <w:rtl w:val="0"/>
              </w:rPr>
              <w:t xml:space="preserve">PP-P03-F02 Phiếu đặt hàng</w:t>
            </w:r>
          </w:p>
        </w:tc>
      </w:tr>
      <w:tr>
        <w:trPr>
          <w:cantSplit w:val="0"/>
          <w:trHeight w:val="1152" w:hRule="atLeast"/>
          <w:tblHeader w:val="0"/>
        </w:trPr>
        <w:tc>
          <w:tcPr>
            <w:vAlign w:val="center"/>
          </w:tcPr>
          <w:p w:rsidR="00000000" w:rsidDel="00000000" w:rsidP="00000000" w:rsidRDefault="00000000" w:rsidRPr="00000000" w14:paraId="000000BC">
            <w:pPr>
              <w:spacing w:before="120" w:line="276" w:lineRule="auto"/>
              <w:jc w:val="center"/>
              <w:rPr/>
            </w:pPr>
            <w:r w:rsidDel="00000000" w:rsidR="00000000" w:rsidRPr="00000000">
              <w:rPr>
                <w:rtl w:val="0"/>
              </w:rPr>
              <w:t xml:space="preserve">4</w:t>
            </w:r>
          </w:p>
        </w:tc>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E">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BF">
            <w:pPr>
              <w:spacing w:line="276" w:lineRule="auto"/>
              <w:rPr>
                <w:sz w:val="18"/>
                <w:szCs w:val="18"/>
              </w:rPr>
            </w:pPr>
            <w:r w:rsidDel="00000000" w:rsidR="00000000" w:rsidRPr="00000000">
              <w:rPr>
                <w:sz w:val="18"/>
                <w:szCs w:val="18"/>
                <w:rtl w:val="0"/>
              </w:rPr>
              <w:t xml:space="preserve">PP-P03-F02 Phiếu đặt hàng (đã phê duyệt)</w:t>
            </w:r>
          </w:p>
          <w:p w:rsidR="00000000" w:rsidDel="00000000" w:rsidP="00000000" w:rsidRDefault="00000000" w:rsidRPr="00000000" w14:paraId="000000C0">
            <w:pPr>
              <w:spacing w:line="276" w:lineRule="auto"/>
              <w:rPr>
                <w:sz w:val="18"/>
                <w:szCs w:val="18"/>
              </w:rPr>
            </w:pPr>
            <w:r w:rsidDel="00000000" w:rsidR="00000000" w:rsidRPr="00000000">
              <w:rPr>
                <w:sz w:val="18"/>
                <w:szCs w:val="18"/>
                <w:rtl w:val="0"/>
              </w:rPr>
              <w:t xml:space="preserve">Email</w:t>
            </w:r>
          </w:p>
        </w:tc>
      </w:tr>
      <w:tr>
        <w:trPr>
          <w:cantSplit w:val="0"/>
          <w:trHeight w:val="1152" w:hRule="atLeast"/>
          <w:tblHeader w:val="0"/>
        </w:trPr>
        <w:tc>
          <w:tcPr>
            <w:vAlign w:val="center"/>
          </w:tcPr>
          <w:p w:rsidR="00000000" w:rsidDel="00000000" w:rsidP="00000000" w:rsidRDefault="00000000" w:rsidRPr="00000000" w14:paraId="000000C1">
            <w:pPr>
              <w:spacing w:before="120" w:line="276" w:lineRule="auto"/>
              <w:jc w:val="center"/>
              <w:rPr/>
            </w:pPr>
            <w:r w:rsidDel="00000000" w:rsidR="00000000" w:rsidRPr="00000000">
              <w:rPr>
                <w:rtl w:val="0"/>
              </w:rPr>
              <w:t xml:space="preserve">5</w:t>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Email</w:t>
            </w:r>
          </w:p>
          <w:p w:rsidR="00000000" w:rsidDel="00000000" w:rsidP="00000000" w:rsidRDefault="00000000" w:rsidRPr="00000000" w14:paraId="000000C5">
            <w:pPr>
              <w:spacing w:line="276" w:lineRule="auto"/>
              <w:rPr>
                <w:sz w:val="18"/>
                <w:szCs w:val="18"/>
              </w:rPr>
            </w:pPr>
            <w:r w:rsidDel="00000000" w:rsidR="00000000" w:rsidRPr="00000000">
              <w:rPr>
                <w:sz w:val="18"/>
                <w:szCs w:val="18"/>
                <w:rtl w:val="0"/>
              </w:rPr>
              <w:t xml:space="preserve">Tin nhắn Zalo</w:t>
            </w:r>
          </w:p>
          <w:p w:rsidR="00000000" w:rsidDel="00000000" w:rsidP="00000000" w:rsidRDefault="00000000" w:rsidRPr="00000000" w14:paraId="000000C6">
            <w:pPr>
              <w:spacing w:line="276" w:lineRule="auto"/>
              <w:rPr>
                <w:sz w:val="18"/>
                <w:szCs w:val="18"/>
              </w:rPr>
            </w:pPr>
            <w:r w:rsidDel="00000000" w:rsidR="00000000" w:rsidRPr="00000000">
              <w:rPr>
                <w:sz w:val="18"/>
                <w:szCs w:val="18"/>
                <w:rtl w:val="0"/>
              </w:rPr>
              <w:t xml:space="preserve">MISA Amis Card</w:t>
            </w:r>
          </w:p>
        </w:tc>
      </w:tr>
      <w:tr>
        <w:trPr>
          <w:cantSplit w:val="0"/>
          <w:trHeight w:val="1152" w:hRule="atLeast"/>
          <w:tblHeader w:val="0"/>
        </w:trPr>
        <w:tc>
          <w:tcPr>
            <w:vAlign w:val="center"/>
          </w:tcPr>
          <w:p w:rsidR="00000000" w:rsidDel="00000000" w:rsidP="00000000" w:rsidRDefault="00000000" w:rsidRPr="00000000" w14:paraId="000000C7">
            <w:pPr>
              <w:spacing w:before="120" w:line="276" w:lineRule="auto"/>
              <w:jc w:val="center"/>
              <w:rPr/>
            </w:pPr>
            <w:r w:rsidDel="00000000" w:rsidR="00000000" w:rsidRPr="00000000">
              <w:rPr>
                <w:rtl w:val="0"/>
              </w:rPr>
              <w:t xml:space="preserve">6</w:t>
            </w:r>
          </w:p>
        </w:tc>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9">
            <w:pPr>
              <w:spacing w:before="120" w:line="276" w:lineRule="auto"/>
              <w:rPr>
                <w:sz w:val="18"/>
                <w:szCs w:val="18"/>
              </w:rPr>
            </w:pPr>
            <w:r w:rsidDel="00000000" w:rsidR="00000000" w:rsidRPr="00000000">
              <w:rPr>
                <w:sz w:val="18"/>
                <w:szCs w:val="18"/>
                <w:rtl w:val="0"/>
              </w:rPr>
              <w:t xml:space="preserve">PP</w:t>
            </w:r>
          </w:p>
        </w:tc>
        <w:tc>
          <w:tcPr>
            <w:vAlign w:val="center"/>
          </w:tcPr>
          <w:p w:rsidR="00000000" w:rsidDel="00000000" w:rsidP="00000000" w:rsidRDefault="00000000" w:rsidRPr="00000000" w14:paraId="000000CA">
            <w:pPr>
              <w:tabs>
                <w:tab w:val="center" w:leader="none" w:pos="4320"/>
                <w:tab w:val="right" w:leader="none" w:pos="8640"/>
              </w:tabs>
              <w:spacing w:before="120" w:line="276" w:lineRule="auto"/>
              <w:rPr>
                <w:sz w:val="18"/>
                <w:szCs w:val="18"/>
              </w:rPr>
            </w:pPr>
            <w:r w:rsidDel="00000000" w:rsidR="00000000" w:rsidRPr="00000000">
              <w:rPr>
                <w:sz w:val="18"/>
                <w:szCs w:val="18"/>
                <w:rtl w:val="0"/>
              </w:rPr>
              <w:t xml:space="preserve">Email</w:t>
            </w:r>
          </w:p>
          <w:p w:rsidR="00000000" w:rsidDel="00000000" w:rsidP="00000000" w:rsidRDefault="00000000" w:rsidRPr="00000000" w14:paraId="000000CB">
            <w:pPr>
              <w:tabs>
                <w:tab w:val="center" w:leader="none" w:pos="4320"/>
                <w:tab w:val="right" w:leader="none" w:pos="8640"/>
              </w:tabs>
              <w:spacing w:before="120" w:line="276" w:lineRule="auto"/>
              <w:rPr>
                <w:sz w:val="18"/>
                <w:szCs w:val="18"/>
              </w:rPr>
            </w:pPr>
            <w:r w:rsidDel="00000000" w:rsidR="00000000" w:rsidRPr="00000000">
              <w:rPr>
                <w:sz w:val="18"/>
                <w:szCs w:val="18"/>
                <w:rtl w:val="0"/>
              </w:rPr>
              <w:t xml:space="preserve">Tin nhắn Zalo</w:t>
            </w:r>
          </w:p>
        </w:tc>
      </w:tr>
      <w:tr>
        <w:trPr>
          <w:cantSplit w:val="0"/>
          <w:trHeight w:val="1152" w:hRule="atLeast"/>
          <w:tblHeader w:val="0"/>
        </w:trPr>
        <w:tc>
          <w:tcPr>
            <w:vAlign w:val="center"/>
          </w:tcPr>
          <w:p w:rsidR="00000000" w:rsidDel="00000000" w:rsidP="00000000" w:rsidRDefault="00000000" w:rsidRPr="00000000" w14:paraId="000000CC">
            <w:pPr>
              <w:spacing w:before="120" w:line="276" w:lineRule="auto"/>
              <w:jc w:val="center"/>
              <w:rPr/>
            </w:pPr>
            <w:r w:rsidDel="00000000" w:rsidR="00000000" w:rsidRPr="00000000">
              <w:rPr>
                <w:rtl w:val="0"/>
              </w:rPr>
              <w:t xml:space="preserve">7</w:t>
            </w:r>
          </w:p>
        </w:tc>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E">
            <w:pPr>
              <w:spacing w:before="120" w:line="276" w:lineRule="auto"/>
              <w:rPr>
                <w:sz w:val="18"/>
                <w:szCs w:val="18"/>
              </w:rPr>
            </w:pPr>
            <w:r w:rsidDel="00000000" w:rsidR="00000000" w:rsidRPr="00000000">
              <w:rPr>
                <w:sz w:val="18"/>
                <w:szCs w:val="18"/>
                <w:rtl w:val="0"/>
              </w:rPr>
              <w:t xml:space="preserve">PP</w:t>
            </w:r>
          </w:p>
          <w:p w:rsidR="00000000" w:rsidDel="00000000" w:rsidP="00000000" w:rsidRDefault="00000000" w:rsidRPr="00000000" w14:paraId="000000CF">
            <w:pPr>
              <w:spacing w:before="120" w:line="276" w:lineRule="auto"/>
              <w:rPr>
                <w:sz w:val="18"/>
                <w:szCs w:val="18"/>
              </w:rPr>
            </w:pPr>
            <w:r w:rsidDel="00000000" w:rsidR="00000000" w:rsidRPr="00000000">
              <w:rPr>
                <w:sz w:val="18"/>
                <w:szCs w:val="18"/>
                <w:rtl w:val="0"/>
              </w:rPr>
              <w:t xml:space="preserve">WH</w:t>
            </w:r>
          </w:p>
          <w:p w:rsidR="00000000" w:rsidDel="00000000" w:rsidP="00000000" w:rsidRDefault="00000000" w:rsidRPr="00000000" w14:paraId="000000D0">
            <w:pPr>
              <w:spacing w:before="120" w:line="276" w:lineRule="auto"/>
              <w:rPr>
                <w:sz w:val="18"/>
                <w:szCs w:val="18"/>
              </w:rPr>
            </w:pPr>
            <w:r w:rsidDel="00000000" w:rsidR="00000000" w:rsidRPr="00000000">
              <w:rPr>
                <w:sz w:val="18"/>
                <w:szCs w:val="18"/>
                <w:rtl w:val="0"/>
              </w:rPr>
              <w:t xml:space="preserve">QC</w:t>
            </w:r>
          </w:p>
        </w:tc>
        <w:tc>
          <w:tcPr>
            <w:vAlign w:val="center"/>
          </w:tcPr>
          <w:p w:rsidR="00000000" w:rsidDel="00000000" w:rsidP="00000000" w:rsidRDefault="00000000" w:rsidRPr="00000000" w14:paraId="000000D1">
            <w:pPr>
              <w:spacing w:before="120" w:line="276" w:lineRule="auto"/>
              <w:rPr>
                <w:sz w:val="18"/>
                <w:szCs w:val="18"/>
              </w:rPr>
            </w:pPr>
            <w:r w:rsidDel="00000000" w:rsidR="00000000" w:rsidRPr="00000000">
              <w:rPr>
                <w:sz w:val="18"/>
                <w:szCs w:val="18"/>
                <w:rtl w:val="0"/>
              </w:rPr>
              <w:t xml:space="preserve">PP-P03-Fxx-MISA Amis Card</w:t>
            </w:r>
          </w:p>
        </w:tc>
      </w:tr>
      <w:tr>
        <w:trPr>
          <w:cantSplit w:val="0"/>
          <w:trHeight w:val="1152" w:hRule="atLeast"/>
          <w:tblHeader w:val="0"/>
        </w:trPr>
        <w:tc>
          <w:tcPr>
            <w:vAlign w:val="center"/>
          </w:tcPr>
          <w:p w:rsidR="00000000" w:rsidDel="00000000" w:rsidP="00000000" w:rsidRDefault="00000000" w:rsidRPr="00000000" w14:paraId="000000D2">
            <w:pPr>
              <w:spacing w:before="120" w:line="276" w:lineRule="auto"/>
              <w:jc w:val="center"/>
              <w:rPr/>
            </w:pPr>
            <w:r w:rsidDel="00000000" w:rsidR="00000000" w:rsidRPr="00000000">
              <w:rPr>
                <w:rtl w:val="0"/>
              </w:rPr>
              <w:t xml:space="preserve">8</w:t>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PP</w:t>
            </w:r>
          </w:p>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FA</w:t>
            </w:r>
          </w:p>
        </w:tc>
        <w:tc>
          <w:tcPr>
            <w:vAlign w:val="center"/>
          </w:tcPr>
          <w:p w:rsidR="00000000" w:rsidDel="00000000" w:rsidP="00000000" w:rsidRDefault="00000000" w:rsidRPr="00000000" w14:paraId="000000D6">
            <w:pPr>
              <w:spacing w:before="120" w:line="276" w:lineRule="auto"/>
              <w:rPr>
                <w:sz w:val="18"/>
                <w:szCs w:val="18"/>
              </w:rPr>
            </w:pPr>
            <w:r w:rsidDel="00000000" w:rsidR="00000000" w:rsidRPr="00000000">
              <w:rPr>
                <w:rtl w:val="0"/>
              </w:rPr>
            </w:r>
          </w:p>
        </w:tc>
      </w:tr>
      <w:tr>
        <w:trPr>
          <w:cantSplit w:val="0"/>
          <w:trHeight w:val="1152" w:hRule="atLeast"/>
          <w:tblHeader w:val="0"/>
        </w:trPr>
        <w:tc>
          <w:tcPr>
            <w:vAlign w:val="center"/>
          </w:tcPr>
          <w:p w:rsidR="00000000" w:rsidDel="00000000" w:rsidP="00000000" w:rsidRDefault="00000000" w:rsidRPr="00000000" w14:paraId="000000D7">
            <w:pPr>
              <w:spacing w:before="120" w:line="276" w:lineRule="auto"/>
              <w:jc w:val="center"/>
              <w:rPr/>
            </w:pPr>
            <w:r w:rsidDel="00000000" w:rsidR="00000000" w:rsidRPr="00000000">
              <w:rPr>
                <w:rtl w:val="0"/>
              </w:rPr>
              <w:t xml:space="preserve">9</w:t>
            </w:r>
          </w:p>
        </w:tc>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D9">
            <w:pPr>
              <w:spacing w:line="276" w:lineRule="auto"/>
              <w:rPr>
                <w:sz w:val="18"/>
                <w:szCs w:val="18"/>
              </w:rPr>
            </w:pPr>
            <w:r w:rsidDel="00000000" w:rsidR="00000000" w:rsidRPr="00000000">
              <w:rPr>
                <w:sz w:val="18"/>
                <w:szCs w:val="18"/>
                <w:rtl w:val="0"/>
              </w:rPr>
              <w:t xml:space="preserve">PP</w:t>
            </w:r>
          </w:p>
          <w:p w:rsidR="00000000" w:rsidDel="00000000" w:rsidP="00000000" w:rsidRDefault="00000000" w:rsidRPr="00000000" w14:paraId="000000DA">
            <w:pPr>
              <w:spacing w:line="276" w:lineRule="auto"/>
              <w:rPr>
                <w:sz w:val="18"/>
                <w:szCs w:val="18"/>
              </w:rPr>
            </w:pPr>
            <w:r w:rsidDel="00000000" w:rsidR="00000000" w:rsidRPr="00000000">
              <w:rPr>
                <w:sz w:val="18"/>
                <w:szCs w:val="18"/>
                <w:rtl w:val="0"/>
              </w:rPr>
              <w:t xml:space="preserve">QMS</w:t>
            </w:r>
          </w:p>
        </w:tc>
        <w:tc>
          <w:tcPr>
            <w:vAlign w:val="center"/>
          </w:tcPr>
          <w:p w:rsidR="00000000" w:rsidDel="00000000" w:rsidP="00000000" w:rsidRDefault="00000000" w:rsidRPr="00000000" w14:paraId="000000DB">
            <w:pPr>
              <w:spacing w:before="120" w:line="276" w:lineRule="auto"/>
              <w:rPr>
                <w:sz w:val="18"/>
                <w:szCs w:val="18"/>
              </w:rPr>
            </w:pPr>
            <w:r w:rsidDel="00000000" w:rsidR="00000000" w:rsidRPr="00000000">
              <w:rPr>
                <w:rtl w:val="0"/>
              </w:rPr>
            </w:r>
          </w:p>
        </w:tc>
      </w:tr>
    </w:tbl>
    <w:p w:rsidR="00000000" w:rsidDel="00000000" w:rsidP="00000000" w:rsidRDefault="00000000" w:rsidRPr="00000000" w14:paraId="000000DC">
      <w:pPr>
        <w:spacing w:before="120" w:line="276" w:lineRule="auto"/>
        <w:rPr/>
        <w:sectPr>
          <w:headerReference r:id="rId17" w:type="default"/>
          <w:type w:val="nextPage"/>
          <w:pgSz w:h="16834" w:w="11909"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0DD">
      <w:pPr>
        <w:pStyle w:val="Heading2"/>
        <w:numPr>
          <w:ilvl w:val="1"/>
          <w:numId w:val="1"/>
        </w:numPr>
        <w:ind w:left="576" w:hanging="576"/>
        <w:rPr/>
      </w:pPr>
      <w:bookmarkStart w:colFirst="0" w:colLast="0" w:name="_heading=h.qnwwsd9lyrh1" w:id="6"/>
      <w:bookmarkEnd w:id="6"/>
      <w:r w:rsidDel="00000000" w:rsidR="00000000" w:rsidRPr="00000000">
        <w:rPr>
          <w:color w:val="000000"/>
          <w:rtl w:val="0"/>
        </w:rPr>
        <w:t xml:space="preserve">DIỄN GIẢI </w:t>
      </w:r>
      <w:r w:rsidDel="00000000" w:rsidR="00000000" w:rsidRPr="00000000">
        <w:rPr>
          <w:i w:val="1"/>
          <w:color w:val="4472c4"/>
          <w:rtl w:val="0"/>
        </w:rPr>
        <w:t xml:space="preserve">- INTERPRETATION</w:t>
      </w:r>
      <w:r w:rsidDel="00000000" w:rsidR="00000000" w:rsidRPr="00000000">
        <w:rPr>
          <w:rtl w:val="0"/>
        </w:rPr>
      </w:r>
    </w:p>
    <w:p w:rsidR="00000000" w:rsidDel="00000000" w:rsidP="00000000" w:rsidRDefault="00000000" w:rsidRPr="00000000" w14:paraId="000000DE">
      <w:pPr>
        <w:pStyle w:val="Heading4"/>
        <w:numPr>
          <w:ilvl w:val="2"/>
          <w:numId w:val="1"/>
        </w:numPr>
        <w:spacing w:line="480" w:lineRule="auto"/>
        <w:ind w:left="720" w:hanging="720"/>
        <w:rPr>
          <w:i w:val="1"/>
          <w:color w:val="3366cc"/>
        </w:rPr>
      </w:pPr>
      <w:r w:rsidDel="00000000" w:rsidR="00000000" w:rsidRPr="00000000">
        <w:rPr>
          <w:rtl w:val="0"/>
        </w:rPr>
        <w:t xml:space="preserve">Lập kế hoạch nhập hàng -</w:t>
      </w:r>
      <w:r w:rsidDel="00000000" w:rsidR="00000000" w:rsidRPr="00000000">
        <w:rPr>
          <w:i w:val="1"/>
          <w:color w:val="3366cc"/>
          <w:rtl w:val="0"/>
        </w:rPr>
        <w:t xml:space="preserve"> Planning purchasing order</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pacing w:before="120" w:line="360" w:lineRule="auto"/>
        <w:ind w:left="360" w:hanging="360"/>
        <w:jc w:val="both"/>
        <w:rPr>
          <w:color w:val="000000"/>
        </w:rPr>
      </w:pPr>
      <w:r w:rsidDel="00000000" w:rsidR="00000000" w:rsidRPr="00000000">
        <w:rPr>
          <w:color w:val="000000"/>
          <w:rtl w:val="0"/>
        </w:rPr>
        <w:t xml:space="preserve">Bộ Phận Thu Mua lập kế hoạch nhập hàng dựa trên dữ liệu Xuất – Nhập – Tồn, được trích xuất từ hệ thống Kế toán Misa Amis, cùng với kế hoạch bán hàng do Bộ Phận Kinh Doanh cung cấp.</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pacing w:before="120" w:line="360" w:lineRule="auto"/>
        <w:ind w:left="360" w:hanging="360"/>
        <w:jc w:val="both"/>
        <w:rPr>
          <w:color w:val="000000"/>
        </w:rPr>
      </w:pPr>
      <w:r w:rsidDel="00000000" w:rsidR="00000000" w:rsidRPr="00000000">
        <w:rPr>
          <w:color w:val="000000"/>
          <w:rtl w:val="0"/>
        </w:rPr>
        <w:t xml:space="preserve">Do thời gian sản xuất đối với hàng hóa quốc tế thường kéo dài khoảng 1 – 3 tháng, nên cần lên lịch cụ thể và chủ động trong việc đặt hàng để đảm bảo tiến độ cung ứng.</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Purchasing Department plans the import orders based on stock movement data (In-Out-Balance) retrieved from the Misa Amis accounting system, along with the sales forecast provided by the Sales Department.</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Since the production lead time for international goods typically ranges from 1 to 3 months, it is essential to schedule orders in advance to ensure timely delivery and supply continuity.</w:t>
      </w:r>
    </w:p>
    <w:p w:rsidR="00000000" w:rsidDel="00000000" w:rsidP="00000000" w:rsidRDefault="00000000" w:rsidRPr="00000000" w14:paraId="000000E3">
      <w:pPr>
        <w:pStyle w:val="Heading4"/>
        <w:numPr>
          <w:ilvl w:val="2"/>
          <w:numId w:val="1"/>
        </w:numPr>
        <w:spacing w:line="480" w:lineRule="auto"/>
        <w:ind w:left="720" w:hanging="720"/>
        <w:rPr/>
      </w:pPr>
      <w:r w:rsidDel="00000000" w:rsidR="00000000" w:rsidRPr="00000000">
        <w:rPr>
          <w:rtl w:val="0"/>
        </w:rPr>
        <w:t xml:space="preserve">Lựa chọn NCC, phân tích TSLN và tạo PO - </w:t>
      </w:r>
      <w:r w:rsidDel="00000000" w:rsidR="00000000" w:rsidRPr="00000000">
        <w:rPr>
          <w:i w:val="1"/>
          <w:color w:val="3366cc"/>
          <w:rtl w:val="0"/>
        </w:rPr>
        <w:t xml:space="preserve">Supplier selection, profit margin analysis, and PO creation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Bộ Phận Thu Mua rà soát danh sách Nhà Cung Cấp hiện có để lựa chọn đơn vị phù hợp dựa trên các tiêu chí: giá cả, chất lượng, thời gian giao hàng, điều khoản thanh toán và mức độ uy tín.</w:t>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Đối với hàng mới, có thể sử dụng biểu mẫu PP-P03-F01 Inquiry để yêu cầu báo giá</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Tiến hành phân tích Tỷ Suất Lợi Nhuận (TSLN) dựa trên giá đầu vào từ Nhà Cung Cấp và giá bán dự kiến, nhằm đảm bảo hiệu quả kinh doanh.</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xác định được Nhà Cung Cấp phù hợp và đạt yêu cầu về TSLN, Bộ Phận Thu Mua tiến hành tạo Phiếu Đặt Hàng (PO) và chuẩn bị hồ sơ trình phê duyệt.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Phiếu Đặt Hàng được lập theo biểu mẫu PP-P03-F02 Phiếu đặt hàng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Purchasing Department reviews the list of existing Suppliers to select a suitable one based on criteria such as price, quality, delivery lead time, payment terms, and credibility.</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For new products, </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 Profit Margin (PM) analysis is conducted based on the supplier’s quoted purchase price and the projected selling price, to ensure commercial viability.</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Once a suitable Supplier is selected and the required profit margin is achieved, the Purchasing Department proceeds to create a Purchase Order (PO) and prepares the approval documentation.</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Purchase Order shall be created using the form PP-P03-F02 – Purchase Order.</w:t>
      </w:r>
    </w:p>
    <w:p w:rsidR="00000000" w:rsidDel="00000000" w:rsidP="00000000" w:rsidRDefault="00000000" w:rsidRPr="00000000" w14:paraId="000000EE">
      <w:pPr>
        <w:pStyle w:val="Heading4"/>
        <w:numPr>
          <w:ilvl w:val="2"/>
          <w:numId w:val="1"/>
        </w:numPr>
        <w:spacing w:line="480" w:lineRule="auto"/>
        <w:ind w:left="720" w:hanging="720"/>
        <w:jc w:val="both"/>
        <w:rPr>
          <w:i w:val="1"/>
          <w:color w:val="3366cc"/>
        </w:rPr>
      </w:pPr>
      <w:r w:rsidDel="00000000" w:rsidR="00000000" w:rsidRPr="00000000">
        <w:rPr>
          <w:rtl w:val="0"/>
        </w:rPr>
        <w:t xml:space="preserve">Phê duyệt phiếu đặt hàng – </w:t>
      </w:r>
      <w:r w:rsidDel="00000000" w:rsidR="00000000" w:rsidRPr="00000000">
        <w:rPr>
          <w:i w:val="1"/>
          <w:color w:val="3366cc"/>
          <w:rtl w:val="0"/>
        </w:rPr>
        <w:t xml:space="preserve">PO Approval</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Phiếu đặt hàng cần được trình cho BOD, kèm theo phân tích TSLN để ký duyệt. Có thể thực hiện trên hệ thống Misa Amis hoặc in ra trình lấy chữ ký.</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phê duyệt phiếu đặt hàng, tùy vào NCC nếu cần đặt cọc, Bộ Phận Thu Mua làm đề xuất đặt cọc và đề lên cho BOD ký duyệt.</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Purchase Order (PO) must be submitted to the Board of Directors (BOD) for approval, accompanied by a profit margin analysis. This can be done via the Misa Amis system or by printing the document for signature collection.</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After the PO is approved, if a deposit is required depending on the supplier, the Procurement Department shall prepare a deposit request and submit it to the BOD for approval.</w:t>
      </w:r>
      <w:r w:rsidDel="00000000" w:rsidR="00000000" w:rsidRPr="00000000">
        <w:rPr>
          <w:rtl w:val="0"/>
        </w:rPr>
      </w:r>
    </w:p>
    <w:p w:rsidR="00000000" w:rsidDel="00000000" w:rsidP="00000000" w:rsidRDefault="00000000" w:rsidRPr="00000000" w14:paraId="000000F3">
      <w:pPr>
        <w:pStyle w:val="Heading4"/>
        <w:numPr>
          <w:ilvl w:val="2"/>
          <w:numId w:val="1"/>
        </w:numPr>
        <w:spacing w:line="480" w:lineRule="auto"/>
        <w:ind w:left="720" w:hanging="720"/>
        <w:rPr>
          <w:i w:val="1"/>
          <w:color w:val="3366cc"/>
        </w:rPr>
      </w:pPr>
      <w:r w:rsidDel="00000000" w:rsidR="00000000" w:rsidRPr="00000000">
        <w:rPr>
          <w:rtl w:val="0"/>
        </w:rPr>
        <w:t xml:space="preserve">Báo đặt hàng với NCC – </w:t>
      </w:r>
      <w:r w:rsidDel="00000000" w:rsidR="00000000" w:rsidRPr="00000000">
        <w:rPr>
          <w:i w:val="1"/>
          <w:color w:val="3366cc"/>
          <w:rtl w:val="0"/>
        </w:rPr>
        <w:t xml:space="preserve">Place order with Supplier</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Phiếu đặt hàng có đầy đủ chữ ký phê duyệt của BOD và đóng mộc công ty sẽ được scan và gửi cho Nhà Cung Cấp qua email hoặc kênh liên lạc đã thỏa thuận.</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Nếu cần đặt cọc, Bộ Phận Thu Mua tiến hành thủ tục chuyển cọc theo đúng nội dung Đề xuất đã được phê duyệt.</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xác nhận đặt hàng, Bộ Phận Thu Mua cập nhật danh sách mã hàng và số lượng dự kiến lên hệ thống Misa Amis để phục vụ công tác theo dõi và quản lý tồn kho.</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Tất cả tài liệu và trao đổi liên quan đến đơn hàng phải được lưu trữ đầy đủ để phục vụ kiểm tra và đối chiếu khi cần.</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3366cc"/>
          <w:sz w:val="20"/>
          <w:szCs w:val="20"/>
          <w:u w:val="none"/>
          <w:shd w:fill="auto" w:val="clear"/>
          <w:vertAlign w:val="baseline"/>
          <w:rtl w:val="0"/>
        </w:rPr>
        <w:t xml:space="preserve">The Purchase </w:t>
      </w: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Order (PO), with the authorized signature from the BOD and the company stamp, must be scanned and sent to the Supplier via email or the agreed communication channel.</w:t>
      </w:r>
    </w:p>
    <w:p w:rsidR="00000000" w:rsidDel="00000000" w:rsidP="00000000" w:rsidRDefault="00000000" w:rsidRPr="00000000" w14:paraId="000000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If a deposit is required, the Procurement Department shall proceed with the payment based on the approved deposit request.</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Upon order confirmation, the Procurement Department updates the item codes and expected quantities into the Misa Amis system for tracking and inventory control purposes.</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All documents and communications related to the order must be properly archived for audit and reference.</w:t>
      </w:r>
    </w:p>
    <w:p w:rsidR="00000000" w:rsidDel="00000000" w:rsidP="00000000" w:rsidRDefault="00000000" w:rsidRPr="00000000" w14:paraId="000000FC">
      <w:pPr>
        <w:pStyle w:val="Heading4"/>
        <w:numPr>
          <w:ilvl w:val="2"/>
          <w:numId w:val="1"/>
        </w:numPr>
        <w:spacing w:line="480" w:lineRule="auto"/>
        <w:ind w:left="720" w:hanging="720"/>
        <w:rPr>
          <w:i w:val="1"/>
          <w:color w:val="3366cc"/>
        </w:rPr>
      </w:pPr>
      <w:r w:rsidDel="00000000" w:rsidR="00000000" w:rsidRPr="00000000">
        <w:rPr>
          <w:rtl w:val="0"/>
        </w:rPr>
        <w:t xml:space="preserve">Theo dõi lịch sản xuất và sắp xếp vận chuyển - </w:t>
      </w:r>
      <w:r w:rsidDel="00000000" w:rsidR="00000000" w:rsidRPr="00000000">
        <w:rPr>
          <w:i w:val="1"/>
          <w:color w:val="3366cc"/>
          <w:rtl w:val="0"/>
        </w:rPr>
        <w:t xml:space="preserve">Production monitoring and logistics arrangement</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bookmarkStart w:colFirst="0" w:colLast="0" w:name="_heading=h.y9k0dm3cswwr" w:id="7"/>
      <w:bookmarkEnd w:id="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Bộ Phận Thu Mua chịu trách nhiệm theo dõi tiến độ sản xuất của Nhà Cung Cấp dựa trên lịch giao hàng đã cam kết.</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Trong trường hợp có thay đổi về tiến độ, Nhà Cung Cấp phải thông báo kịp thời để điều chỉnh kế hoạch giao hàng.</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Tùy vào điều khoản Incoterms đã thỏa thuận khi đặt hàng, Bộ phận Thu Mua chủ động liên hệ đơn vị vận chuyển Forwarder để sắp xếp phương tiện vận chuyển phù hợp, đảm bảo hàng hóa được giao đúng thời gian và địa điểm.</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Khi có PL và Invoice từ NCC, Bộ Phận Thu Mua cập nhật lên Misa Amis để đảm bảo minh bạch và dễ truy xuất.</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The Procurement Department is responsible for monitoring the supplier's production progress based on the committed delivery schedule.</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In case of any changes in the production timeline, the supplier must provide timely notification so delivery plans can be adjusted accordingly.</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The Procurement Department coordinates with the Warehouse/Operations team to arrange suitable transportation, ensuring goods are delivered on time and to the correct location.</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All information related to production schedules and transportation must be regularly updated in the Misa Amis system or the internal management platform to ensure transparency and traceability.</w:t>
      </w:r>
    </w:p>
    <w:p w:rsidR="00000000" w:rsidDel="00000000" w:rsidP="00000000" w:rsidRDefault="00000000" w:rsidRPr="00000000" w14:paraId="00000105">
      <w:pPr>
        <w:pStyle w:val="Heading4"/>
        <w:numPr>
          <w:ilvl w:val="2"/>
          <w:numId w:val="1"/>
        </w:numPr>
        <w:spacing w:line="480" w:lineRule="auto"/>
        <w:ind w:left="720" w:hanging="720"/>
        <w:rPr>
          <w:i w:val="1"/>
          <w:color w:val="3366cc"/>
        </w:rPr>
      </w:pPr>
      <w:r w:rsidDel="00000000" w:rsidR="00000000" w:rsidRPr="00000000">
        <w:rPr>
          <w:rtl w:val="0"/>
        </w:rPr>
        <w:t xml:space="preserve">Cập nhật đơn hàng, xử lý thông quan - </w:t>
      </w:r>
      <w:r w:rsidDel="00000000" w:rsidR="00000000" w:rsidRPr="00000000">
        <w:rPr>
          <w:i w:val="1"/>
          <w:color w:val="3366cc"/>
          <w:rtl w:val="0"/>
        </w:rPr>
        <w:t xml:space="preserve">Order update and customs clearance</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bookmarkStart w:colFirst="0" w:colLast="0" w:name="_heading=h.gnxn118oatjr" w:id="8"/>
      <w:bookmarkEnd w:id="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Bộ Phận Thu Mua có trách nhiệm cập nhật tình trạng đơn hàng định kỳ, bao gồm thời gian giao hàng thực tế, số lượng và các vấn đề phát sinh (nếu có).</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Đối với hàng nhập khẩu, Bộ Phận Thu Mua phối hợp với đối tác logistics và/hoặc đơn vị khai báo hải quan để chuẩn bị hồ sơ và tiến hành thủ tục thông quan theo đúng quy định pháp luật.</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Các chứng từ cần thiết cho thông quan bao gồm (nhưng không giới hạn): hợp đồng, hóa đơn thương mại, packing list, vận đơn, C/O, và các giấy tờ kỹ thuật liên quan.</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Sau khi thông quan hoàn tất, toàn bộ chứng từ phải được lưu trữ trên hệ thống và/hoặc hồ sơ bản cứng để phục vụ kiểm tra và báo cáo.</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The Procurement Department is responsible for regularly updating the order status, including actual delivery time, quantity received, and any arising issues (if any).</w:t>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For imported goods, the Procurement Department shall coordinate with logistics partners and/or customs brokers to prepare documentation and carry out customs clearance in compliance with legal regulations.</w:t>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Required documents for customs clearance include (but are not limited to): contract, commercial invoice, packing list, bill of lading, certificate of origin (C/O), and related technical documents.</w:t>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Upon completion of customs clearance, all documents must be archived in the system and/or in hard copy files for audit and reporting purposes.</w:t>
      </w:r>
    </w:p>
    <w:p w:rsidR="00000000" w:rsidDel="00000000" w:rsidP="00000000" w:rsidRDefault="00000000" w:rsidRPr="00000000" w14:paraId="0000010E">
      <w:pPr>
        <w:pStyle w:val="Heading4"/>
        <w:numPr>
          <w:ilvl w:val="2"/>
          <w:numId w:val="1"/>
        </w:numPr>
        <w:spacing w:after="0" w:before="120" w:line="480" w:lineRule="auto"/>
        <w:ind w:left="720" w:hanging="720"/>
        <w:jc w:val="both"/>
        <w:rPr>
          <w:i w:val="1"/>
          <w:color w:val="3366cc"/>
        </w:rPr>
      </w:pPr>
      <w:bookmarkStart w:colFirst="0" w:colLast="0" w:name="_heading=h.fhfudgsdsr8q" w:id="9"/>
      <w:bookmarkEnd w:id="9"/>
      <w:r w:rsidDel="00000000" w:rsidR="00000000" w:rsidRPr="00000000">
        <w:rPr>
          <w:rtl w:val="0"/>
        </w:rPr>
        <w:t xml:space="preserve">Nhập hàng và kiểm tra chất lượng – </w:t>
      </w:r>
      <w:r w:rsidDel="00000000" w:rsidR="00000000" w:rsidRPr="00000000">
        <w:rPr>
          <w:i w:val="1"/>
          <w:color w:val="3366cc"/>
          <w:rtl w:val="0"/>
        </w:rPr>
        <w:t xml:space="preserve">Goods receipt and quality inspection</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Khi hàng hóa được giao đến, Bộ Phận Kho phối hợp với Bộ Phận Thu Mua tiến hành kiểm tra số lượng, chủng loại và tình trạng bao bì.</w:t>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Bộ Phận Kiểm soát chất lượng (nếu có) hoặc người phụ trách chuyên môn sẽ thực hiện kiểm tra chất lượng sản phẩm theo tiêu chuẩn đã được phê duyệt.</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Trong trường hợp phát hiện hàng hóa không đạt yêu cầu (về số lượng, chất lượng hoặc tình trạng), cần lập biên bản và thông báo ngay cho Nhà Cung Cấp để xử lý.</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Kết quả kiểm tra và nhập kho phải được cập nhật đầy đủ trên hệ thống Misa Amis hoặc nền tảng quản lý nội bộ.</w:t>
      </w:r>
    </w:p>
    <w:p w:rsidR="00000000" w:rsidDel="00000000" w:rsidP="00000000" w:rsidRDefault="00000000" w:rsidRPr="00000000" w14:paraId="000001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Upon delivery, the Warehouse Department, in coordination with the Procurement Department, shall inspect the quantity, product type, and packaging condition.</w:t>
      </w:r>
    </w:p>
    <w:p w:rsidR="00000000" w:rsidDel="00000000" w:rsidP="00000000" w:rsidRDefault="00000000" w:rsidRPr="00000000" w14:paraId="000001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The Quality Control Department (if available) or the designated specialist shall conduct product quality checks based on the approved standards.</w:t>
      </w:r>
    </w:p>
    <w:p w:rsidR="00000000" w:rsidDel="00000000" w:rsidP="00000000" w:rsidRDefault="00000000" w:rsidRPr="00000000" w14:paraId="000001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In case of any non-conformities (in terms of quantity, quality, or condition), a discrepancy report must be prepared, and the Supplier must be notified immediately for resolution.</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The inspection results and warehousing records must be fully updated on the Misa Amis system or the company’s internal management platform.</w:t>
      </w:r>
    </w:p>
    <w:p w:rsidR="00000000" w:rsidDel="00000000" w:rsidP="00000000" w:rsidRDefault="00000000" w:rsidRPr="00000000" w14:paraId="00000117">
      <w:pPr>
        <w:pStyle w:val="Heading4"/>
        <w:numPr>
          <w:ilvl w:val="2"/>
          <w:numId w:val="1"/>
        </w:numPr>
        <w:spacing w:after="0" w:before="120" w:line="480" w:lineRule="auto"/>
        <w:ind w:left="720" w:hanging="720"/>
        <w:jc w:val="both"/>
        <w:rPr>
          <w:i w:val="1"/>
          <w:color w:val="3366cc"/>
        </w:rPr>
      </w:pPr>
      <w:r w:rsidDel="00000000" w:rsidR="00000000" w:rsidRPr="00000000">
        <w:rPr>
          <w:rtl w:val="0"/>
        </w:rPr>
        <w:t xml:space="preserve">Thanh toán công nợ – </w:t>
      </w:r>
      <w:r w:rsidDel="00000000" w:rsidR="00000000" w:rsidRPr="00000000">
        <w:rPr>
          <w:i w:val="1"/>
          <w:color w:val="3366cc"/>
          <w:rtl w:val="0"/>
        </w:rPr>
        <w:t xml:space="preserve">Payment processing</w:t>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Dựa trên số lượng thực nhập, tiến hành hoàn tất quy trình thanh toán cho NCC và các đơn vị vận chuyển.</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Based on the actual received quantity, proceed with completing the payment process to the Supplier and relevant logistics providers.</w:t>
      </w:r>
    </w:p>
    <w:p w:rsidR="00000000" w:rsidDel="00000000" w:rsidP="00000000" w:rsidRDefault="00000000" w:rsidRPr="00000000" w14:paraId="0000011A">
      <w:pPr>
        <w:pStyle w:val="Heading4"/>
        <w:numPr>
          <w:ilvl w:val="2"/>
          <w:numId w:val="1"/>
        </w:numPr>
        <w:spacing w:after="0" w:before="120" w:line="480" w:lineRule="auto"/>
        <w:ind w:left="720" w:hanging="720"/>
        <w:jc w:val="both"/>
        <w:rPr>
          <w:i w:val="1"/>
          <w:color w:val="3366cc"/>
        </w:rPr>
      </w:pPr>
      <w:r w:rsidDel="00000000" w:rsidR="00000000" w:rsidRPr="00000000">
        <w:rPr>
          <w:rtl w:val="0"/>
        </w:rPr>
        <w:t xml:space="preserve">Duy trì và lưu hồ sơ – </w:t>
      </w:r>
      <w:r w:rsidDel="00000000" w:rsidR="00000000" w:rsidRPr="00000000">
        <w:rPr>
          <w:i w:val="1"/>
          <w:color w:val="3366cc"/>
          <w:rtl w:val="0"/>
        </w:rPr>
        <w:t xml:space="preserve">Record retention and maintenance</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3366cc"/>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Tất cả hồ sơ liên quan đến quá trình nhập hàng quốc tế phải được lưu trữ đầy đủ, có hệ thống và có thể truy xuất khi cần thiết.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i w:val="0"/>
          <w:smallCaps w:val="0"/>
          <w:strike w:val="0"/>
          <w:color w:val="3366cc"/>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Hồ sơ được lưu tại bộ phận mua hàng và/hoặc hệ thống quản lý chất lượng (QMS), trong thời gian tối thiểu là 3 năm hoặc theo quy định hiện hành của công ty.</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bookmarkStart w:colFirst="0" w:colLast="0" w:name="_heading=h.x1t39u6q1h5" w:id="10"/>
      <w:bookmarkEnd w:id="10"/>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All records related to the international purchasing process must be fully documented, well-organized, and retrievable when needed.</w:t>
      </w:r>
    </w:p>
    <w:p w:rsidR="00000000" w:rsidDel="00000000" w:rsidP="00000000" w:rsidRDefault="00000000" w:rsidRPr="00000000" w14:paraId="000001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i w:val="1"/>
          <w:smallCaps w:val="0"/>
          <w:strike w:val="0"/>
          <w:color w:val="4472c4"/>
          <w:sz w:val="20"/>
          <w:szCs w:val="20"/>
          <w:u w:val="none"/>
          <w:shd w:fill="auto" w:val="clear"/>
          <w:vertAlign w:val="baseline"/>
        </w:rPr>
      </w:pPr>
      <w:r w:rsidDel="00000000" w:rsidR="00000000" w:rsidRPr="00000000">
        <w:rPr>
          <w:rFonts w:ascii="Arial" w:cs="Arial" w:eastAsia="Arial" w:hAnsi="Arial"/>
          <w:b w:val="0"/>
          <w:i w:val="1"/>
          <w:smallCaps w:val="0"/>
          <w:strike w:val="0"/>
          <w:color w:val="4472c4"/>
          <w:sz w:val="20"/>
          <w:szCs w:val="20"/>
          <w:u w:val="none"/>
          <w:shd w:fill="auto" w:val="clear"/>
          <w:vertAlign w:val="baseline"/>
          <w:rtl w:val="0"/>
        </w:rPr>
        <w:t xml:space="preserve">Records shall be retained by the Procurement department and/or within the Quality Management System (QMS) for a minimum period of 3 years.</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4472c4"/>
          <w:sz w:val="22"/>
          <w:szCs w:val="22"/>
          <w:u w:val="none"/>
          <w:shd w:fill="auto" w:val="clear"/>
          <w:vertAlign w:val="baseline"/>
        </w:rPr>
        <w:sectPr>
          <w:type w:val="nextPage"/>
          <w:pgSz w:h="16834" w:w="11909" w:orient="portrait"/>
          <w:pgMar w:bottom="567" w:top="851" w:left="1418" w:right="1134" w:header="283" w:footer="576"/>
        </w:sect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numPr>
          <w:ilvl w:val="0"/>
          <w:numId w:val="1"/>
        </w:numPr>
        <w:spacing w:line="480" w:lineRule="auto"/>
        <w:ind w:left="360" w:hanging="360"/>
        <w:rPr/>
      </w:pPr>
      <w:bookmarkStart w:colFirst="0" w:colLast="0" w:name="_heading=h.hlyn3mljpijh" w:id="11"/>
      <w:bookmarkEnd w:id="11"/>
      <w:hyperlink r:id="rId18">
        <w:r w:rsidDel="00000000" w:rsidR="00000000" w:rsidRPr="00000000">
          <w:rPr>
            <w:color w:val="000000"/>
            <w:rtl w:val="0"/>
          </w:rPr>
          <w:t xml:space="preserve">BIỂU MẪU LIÊN QUAN - </w:t>
        </w:r>
      </w:hyperlink>
      <w:hyperlink r:id="rId19">
        <w:r w:rsidDel="00000000" w:rsidR="00000000" w:rsidRPr="00000000">
          <w:rPr>
            <w:i w:val="1"/>
            <w:rtl w:val="0"/>
          </w:rPr>
          <w:t xml:space="preserve">RELATED FORMS</w:t>
        </w:r>
      </w:hyperlink>
      <w:hyperlink r:id="rId20">
        <w:r w:rsidDel="00000000" w:rsidR="00000000" w:rsidRPr="00000000">
          <w:rPr>
            <w:color w:val="0000ff"/>
            <w:sz w:val="20"/>
            <w:szCs w:val="20"/>
            <w:rtl w:val="0"/>
          </w:rPr>
          <w:t xml:space="preserve">:</w:t>
        </w:r>
      </w:hyperlink>
      <w:r w:rsidDel="00000000" w:rsidR="00000000" w:rsidRPr="00000000">
        <w:rPr>
          <w:rtl w:val="0"/>
        </w:rPr>
      </w:r>
    </w:p>
    <w:tbl>
      <w:tblPr>
        <w:tblStyle w:val="Table6"/>
        <w:tblW w:w="10349.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400"/>
      </w:tblPr>
      <w:tblGrid>
        <w:gridCol w:w="817"/>
        <w:gridCol w:w="1730"/>
        <w:gridCol w:w="4400"/>
        <w:gridCol w:w="1701"/>
        <w:gridCol w:w="1701"/>
        <w:tblGridChange w:id="0">
          <w:tblGrid>
            <w:gridCol w:w="817"/>
            <w:gridCol w:w="1730"/>
            <w:gridCol w:w="4400"/>
            <w:gridCol w:w="1701"/>
            <w:gridCol w:w="1701"/>
          </w:tblGrid>
        </w:tblGridChange>
      </w:tblGrid>
      <w:tr>
        <w:trPr>
          <w:cantSplit w:val="0"/>
          <w:trHeight w:val="454" w:hRule="atLeast"/>
          <w:tblHeader w:val="0"/>
        </w:trPr>
        <w:tc>
          <w:tcPr>
            <w:shd w:fill="bdd6ee" w:val="clear"/>
            <w:vAlign w:val="center"/>
          </w:tcPr>
          <w:p w:rsidR="00000000" w:rsidDel="00000000" w:rsidP="00000000" w:rsidRDefault="00000000" w:rsidRPr="00000000" w14:paraId="00000121">
            <w:pPr>
              <w:tabs>
                <w:tab w:val="left" w:leader="none" w:pos="2835"/>
                <w:tab w:val="left" w:leader="none" w:pos="5812"/>
              </w:tabs>
              <w:spacing w:line="276" w:lineRule="auto"/>
              <w:ind w:right="-540"/>
              <w:rPr>
                <w:sz w:val="18"/>
                <w:szCs w:val="18"/>
              </w:rPr>
            </w:pPr>
            <w:r w:rsidDel="00000000" w:rsidR="00000000" w:rsidRPr="00000000">
              <w:rPr>
                <w:sz w:val="18"/>
                <w:szCs w:val="18"/>
                <w:rtl w:val="0"/>
              </w:rPr>
              <w:t xml:space="preserve">No.</w:t>
            </w:r>
          </w:p>
        </w:tc>
        <w:tc>
          <w:tcPr>
            <w:shd w:fill="bdd6ee" w:val="clear"/>
            <w:vAlign w:val="center"/>
          </w:tcPr>
          <w:p w:rsidR="00000000" w:rsidDel="00000000" w:rsidP="00000000" w:rsidRDefault="00000000" w:rsidRPr="00000000" w14:paraId="00000122">
            <w:pPr>
              <w:tabs>
                <w:tab w:val="left" w:leader="none" w:pos="2835"/>
                <w:tab w:val="left" w:leader="none" w:pos="5812"/>
              </w:tabs>
              <w:spacing w:line="276" w:lineRule="auto"/>
              <w:ind w:right="-76"/>
              <w:rPr>
                <w:b w:val="1"/>
                <w:sz w:val="18"/>
                <w:szCs w:val="18"/>
              </w:rPr>
            </w:pPr>
            <w:r w:rsidDel="00000000" w:rsidR="00000000" w:rsidRPr="00000000">
              <w:rPr>
                <w:b w:val="1"/>
                <w:sz w:val="18"/>
                <w:szCs w:val="18"/>
                <w:rtl w:val="0"/>
              </w:rPr>
              <w:t xml:space="preserve">Mã biểu mẫu </w:t>
            </w:r>
          </w:p>
          <w:p w:rsidR="00000000" w:rsidDel="00000000" w:rsidP="00000000" w:rsidRDefault="00000000" w:rsidRPr="00000000" w14:paraId="00000123">
            <w:pPr>
              <w:tabs>
                <w:tab w:val="left" w:leader="none" w:pos="2835"/>
                <w:tab w:val="left" w:leader="none" w:pos="5812"/>
              </w:tabs>
              <w:spacing w:line="276" w:lineRule="auto"/>
              <w:ind w:right="-76"/>
              <w:rPr>
                <w:b w:val="1"/>
                <w:i w:val="1"/>
                <w:sz w:val="18"/>
                <w:szCs w:val="18"/>
              </w:rPr>
            </w:pPr>
            <w:r w:rsidDel="00000000" w:rsidR="00000000" w:rsidRPr="00000000">
              <w:rPr>
                <w:b w:val="1"/>
                <w:i w:val="1"/>
                <w:color w:val="3366cc"/>
                <w:sz w:val="18"/>
                <w:szCs w:val="18"/>
                <w:rtl w:val="0"/>
              </w:rPr>
              <w:t xml:space="preserve">Form No.</w:t>
            </w:r>
            <w:r w:rsidDel="00000000" w:rsidR="00000000" w:rsidRPr="00000000">
              <w:rPr>
                <w:rtl w:val="0"/>
              </w:rPr>
            </w:r>
          </w:p>
        </w:tc>
        <w:tc>
          <w:tcPr>
            <w:shd w:fill="bdd6ee" w:val="clear"/>
            <w:vAlign w:val="center"/>
          </w:tcPr>
          <w:p w:rsidR="00000000" w:rsidDel="00000000" w:rsidP="00000000" w:rsidRDefault="00000000" w:rsidRPr="00000000" w14:paraId="00000124">
            <w:pPr>
              <w:spacing w:line="276" w:lineRule="auto"/>
              <w:rPr>
                <w:b w:val="1"/>
                <w:sz w:val="18"/>
                <w:szCs w:val="18"/>
              </w:rPr>
            </w:pPr>
            <w:r w:rsidDel="00000000" w:rsidR="00000000" w:rsidRPr="00000000">
              <w:rPr>
                <w:b w:val="1"/>
                <w:sz w:val="18"/>
                <w:szCs w:val="18"/>
                <w:rtl w:val="0"/>
              </w:rPr>
              <w:t xml:space="preserve">Tên biểu mẫu</w:t>
            </w:r>
          </w:p>
          <w:p w:rsidR="00000000" w:rsidDel="00000000" w:rsidP="00000000" w:rsidRDefault="00000000" w:rsidRPr="00000000" w14:paraId="00000125">
            <w:pPr>
              <w:spacing w:line="276" w:lineRule="auto"/>
              <w:rPr>
                <w:b w:val="1"/>
                <w:i w:val="1"/>
                <w:sz w:val="18"/>
                <w:szCs w:val="18"/>
              </w:rPr>
            </w:pPr>
            <w:r w:rsidDel="00000000" w:rsidR="00000000" w:rsidRPr="00000000">
              <w:rPr>
                <w:b w:val="1"/>
                <w:i w:val="1"/>
                <w:color w:val="3366cc"/>
                <w:sz w:val="18"/>
                <w:szCs w:val="18"/>
                <w:rtl w:val="0"/>
              </w:rPr>
              <w:t xml:space="preserve">Name form</w:t>
            </w:r>
            <w:r w:rsidDel="00000000" w:rsidR="00000000" w:rsidRPr="00000000">
              <w:rPr>
                <w:rtl w:val="0"/>
              </w:rPr>
            </w:r>
          </w:p>
        </w:tc>
        <w:tc>
          <w:tcPr>
            <w:shd w:fill="bdd6ee" w:val="clear"/>
          </w:tcPr>
          <w:p w:rsidR="00000000" w:rsidDel="00000000" w:rsidP="00000000" w:rsidRDefault="00000000" w:rsidRPr="00000000" w14:paraId="00000126">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Nơi lưu trữ</w:t>
            </w:r>
          </w:p>
          <w:p w:rsidR="00000000" w:rsidDel="00000000" w:rsidP="00000000" w:rsidRDefault="00000000" w:rsidRPr="00000000" w14:paraId="00000127">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place</w:t>
            </w:r>
            <w:r w:rsidDel="00000000" w:rsidR="00000000" w:rsidRPr="00000000">
              <w:rPr>
                <w:rtl w:val="0"/>
              </w:rPr>
            </w:r>
          </w:p>
        </w:tc>
        <w:tc>
          <w:tcPr>
            <w:shd w:fill="bdd6ee" w:val="clear"/>
            <w:vAlign w:val="center"/>
          </w:tcPr>
          <w:p w:rsidR="00000000" w:rsidDel="00000000" w:rsidP="00000000" w:rsidRDefault="00000000" w:rsidRPr="00000000" w14:paraId="00000128">
            <w:pPr>
              <w:tabs>
                <w:tab w:val="left" w:leader="none" w:pos="2437"/>
                <w:tab w:val="left" w:leader="none" w:pos="5812"/>
              </w:tabs>
              <w:spacing w:line="276" w:lineRule="auto"/>
              <w:rPr>
                <w:b w:val="1"/>
                <w:sz w:val="18"/>
                <w:szCs w:val="18"/>
              </w:rPr>
            </w:pPr>
            <w:r w:rsidDel="00000000" w:rsidR="00000000" w:rsidRPr="00000000">
              <w:rPr>
                <w:b w:val="1"/>
                <w:sz w:val="18"/>
                <w:szCs w:val="18"/>
                <w:rtl w:val="0"/>
              </w:rPr>
              <w:t xml:space="preserve">Thời gian lưu</w:t>
            </w:r>
          </w:p>
          <w:p w:rsidR="00000000" w:rsidDel="00000000" w:rsidP="00000000" w:rsidRDefault="00000000" w:rsidRPr="00000000" w14:paraId="00000129">
            <w:pPr>
              <w:tabs>
                <w:tab w:val="left" w:leader="none" w:pos="2437"/>
                <w:tab w:val="left" w:leader="none" w:pos="5812"/>
              </w:tabs>
              <w:spacing w:line="276" w:lineRule="auto"/>
              <w:rPr>
                <w:b w:val="1"/>
                <w:i w:val="1"/>
                <w:sz w:val="18"/>
                <w:szCs w:val="18"/>
              </w:rPr>
            </w:pPr>
            <w:r w:rsidDel="00000000" w:rsidR="00000000" w:rsidRPr="00000000">
              <w:rPr>
                <w:b w:val="1"/>
                <w:i w:val="1"/>
                <w:color w:val="3366cc"/>
                <w:sz w:val="18"/>
                <w:szCs w:val="18"/>
                <w:rtl w:val="0"/>
              </w:rPr>
              <w:t xml:space="preserve">Retention time</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2A">
            <w:pPr>
              <w:numPr>
                <w:ilvl w:val="0"/>
                <w:numId w:val="3"/>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2B">
            <w:pPr>
              <w:spacing w:line="276" w:lineRule="auto"/>
              <w:ind w:right="-161"/>
              <w:rPr/>
            </w:pPr>
            <w:r w:rsidDel="00000000" w:rsidR="00000000" w:rsidRPr="00000000">
              <w:rPr>
                <w:rtl w:val="0"/>
              </w:rPr>
              <w:t xml:space="preserve">PP-P03-F01</w:t>
            </w:r>
          </w:p>
        </w:tc>
        <w:tc>
          <w:tcPr>
            <w:vAlign w:val="center"/>
          </w:tcPr>
          <w:p w:rsidR="00000000" w:rsidDel="00000000" w:rsidP="00000000" w:rsidRDefault="00000000" w:rsidRPr="00000000" w14:paraId="0000012C">
            <w:pPr>
              <w:spacing w:line="276" w:lineRule="auto"/>
              <w:rPr/>
            </w:pPr>
            <w:r w:rsidDel="00000000" w:rsidR="00000000" w:rsidRPr="00000000">
              <w:rPr>
                <w:rtl w:val="0"/>
              </w:rPr>
              <w:t xml:space="preserve">Phiếu Hỏi báo giá hàng</w:t>
            </w:r>
          </w:p>
          <w:p w:rsidR="00000000" w:rsidDel="00000000" w:rsidP="00000000" w:rsidRDefault="00000000" w:rsidRPr="00000000" w14:paraId="0000012D">
            <w:pPr>
              <w:spacing w:line="276" w:lineRule="auto"/>
              <w:rPr>
                <w:i w:val="1"/>
              </w:rPr>
            </w:pPr>
            <w:r w:rsidDel="00000000" w:rsidR="00000000" w:rsidRPr="00000000">
              <w:rPr>
                <w:i w:val="1"/>
                <w:color w:val="3366cc"/>
                <w:rtl w:val="0"/>
              </w:rPr>
              <w:t xml:space="preserve">Inquiry Form </w:t>
            </w:r>
            <w:r w:rsidDel="00000000" w:rsidR="00000000" w:rsidRPr="00000000">
              <w:rPr>
                <w:rtl w:val="0"/>
              </w:rPr>
            </w:r>
          </w:p>
        </w:tc>
        <w:tc>
          <w:tcPr>
            <w:vAlign w:val="center"/>
          </w:tcPr>
          <w:p w:rsidR="00000000" w:rsidDel="00000000" w:rsidP="00000000" w:rsidRDefault="00000000" w:rsidRPr="00000000" w14:paraId="0000012E">
            <w:pPr>
              <w:tabs>
                <w:tab w:val="left" w:leader="none" w:pos="2437"/>
                <w:tab w:val="left" w:leader="none" w:pos="5812"/>
              </w:tabs>
              <w:spacing w:line="276" w:lineRule="auto"/>
              <w:rPr/>
            </w:pPr>
            <w:r w:rsidDel="00000000" w:rsidR="00000000" w:rsidRPr="00000000">
              <w:rPr>
                <w:rtl w:val="0"/>
              </w:rPr>
              <w:t xml:space="preserve">PP</w:t>
            </w:r>
          </w:p>
        </w:tc>
        <w:tc>
          <w:tcPr>
            <w:vAlign w:val="center"/>
          </w:tcPr>
          <w:p w:rsidR="00000000" w:rsidDel="00000000" w:rsidP="00000000" w:rsidRDefault="00000000" w:rsidRPr="00000000" w14:paraId="0000012F">
            <w:pPr>
              <w:tabs>
                <w:tab w:val="left" w:leader="none" w:pos="2437"/>
                <w:tab w:val="left" w:leader="none" w:pos="5812"/>
              </w:tabs>
              <w:spacing w:line="276" w:lineRule="auto"/>
              <w:rPr/>
            </w:pPr>
            <w:r w:rsidDel="00000000" w:rsidR="00000000" w:rsidRPr="00000000">
              <w:rPr>
                <w:rtl w:val="0"/>
              </w:rPr>
              <w:t xml:space="preserve">03 years</w:t>
            </w:r>
          </w:p>
        </w:tc>
      </w:tr>
      <w:tr>
        <w:trPr>
          <w:cantSplit w:val="0"/>
          <w:trHeight w:val="419" w:hRule="atLeast"/>
          <w:tblHeader w:val="0"/>
        </w:trPr>
        <w:tc>
          <w:tcPr>
            <w:vAlign w:val="center"/>
          </w:tcPr>
          <w:p w:rsidR="00000000" w:rsidDel="00000000" w:rsidP="00000000" w:rsidRDefault="00000000" w:rsidRPr="00000000" w14:paraId="00000130">
            <w:pPr>
              <w:numPr>
                <w:ilvl w:val="0"/>
                <w:numId w:val="3"/>
              </w:numPr>
              <w:spacing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131">
            <w:pPr>
              <w:spacing w:line="276" w:lineRule="auto"/>
              <w:ind w:left="7" w:right="-161" w:firstLine="0"/>
              <w:rPr/>
            </w:pPr>
            <w:r w:rsidDel="00000000" w:rsidR="00000000" w:rsidRPr="00000000">
              <w:rPr>
                <w:rtl w:val="0"/>
              </w:rPr>
              <w:t xml:space="preserve">PP-P03-F02</w:t>
            </w:r>
          </w:p>
        </w:tc>
        <w:tc>
          <w:tcPr>
            <w:vAlign w:val="center"/>
          </w:tcPr>
          <w:p w:rsidR="00000000" w:rsidDel="00000000" w:rsidP="00000000" w:rsidRDefault="00000000" w:rsidRPr="00000000" w14:paraId="00000132">
            <w:pPr>
              <w:spacing w:line="276" w:lineRule="auto"/>
              <w:rPr/>
            </w:pPr>
            <w:r w:rsidDel="00000000" w:rsidR="00000000" w:rsidRPr="00000000">
              <w:rPr>
                <w:rtl w:val="0"/>
              </w:rPr>
              <w:t xml:space="preserve">Phiếu Đặt hàng</w:t>
            </w:r>
          </w:p>
          <w:p w:rsidR="00000000" w:rsidDel="00000000" w:rsidP="00000000" w:rsidRDefault="00000000" w:rsidRPr="00000000" w14:paraId="00000133">
            <w:pPr>
              <w:spacing w:line="276" w:lineRule="auto"/>
              <w:rPr>
                <w:i w:val="1"/>
              </w:rPr>
            </w:pPr>
            <w:r w:rsidDel="00000000" w:rsidR="00000000" w:rsidRPr="00000000">
              <w:rPr>
                <w:i w:val="1"/>
                <w:color w:val="3366cc"/>
                <w:rtl w:val="0"/>
              </w:rPr>
              <w:t xml:space="preserve">Purchase Order Form </w:t>
            </w:r>
            <w:r w:rsidDel="00000000" w:rsidR="00000000" w:rsidRPr="00000000">
              <w:rPr>
                <w:rtl w:val="0"/>
              </w:rPr>
            </w:r>
          </w:p>
        </w:tc>
        <w:tc>
          <w:tcPr>
            <w:vAlign w:val="center"/>
          </w:tcPr>
          <w:p w:rsidR="00000000" w:rsidDel="00000000" w:rsidP="00000000" w:rsidRDefault="00000000" w:rsidRPr="00000000" w14:paraId="00000134">
            <w:pPr>
              <w:tabs>
                <w:tab w:val="left" w:leader="none" w:pos="2437"/>
                <w:tab w:val="left" w:leader="none" w:pos="5812"/>
              </w:tabs>
              <w:spacing w:line="276" w:lineRule="auto"/>
              <w:rPr/>
            </w:pPr>
            <w:r w:rsidDel="00000000" w:rsidR="00000000" w:rsidRPr="00000000">
              <w:rPr>
                <w:rtl w:val="0"/>
              </w:rPr>
              <w:t xml:space="preserve">PP</w:t>
            </w:r>
          </w:p>
        </w:tc>
        <w:tc>
          <w:tcPr>
            <w:vAlign w:val="center"/>
          </w:tcPr>
          <w:p w:rsidR="00000000" w:rsidDel="00000000" w:rsidP="00000000" w:rsidRDefault="00000000" w:rsidRPr="00000000" w14:paraId="00000135">
            <w:pPr>
              <w:tabs>
                <w:tab w:val="left" w:leader="none" w:pos="2437"/>
                <w:tab w:val="left" w:leader="none" w:pos="5812"/>
              </w:tabs>
              <w:spacing w:line="276" w:lineRule="auto"/>
              <w:rPr/>
            </w:pPr>
            <w:r w:rsidDel="00000000" w:rsidR="00000000" w:rsidRPr="00000000">
              <w:rPr>
                <w:rtl w:val="0"/>
              </w:rPr>
              <w:t xml:space="preserve">03 years</w:t>
            </w:r>
          </w:p>
        </w:tc>
      </w:tr>
    </w:tbl>
    <w:p w:rsidR="00000000" w:rsidDel="00000000" w:rsidP="00000000" w:rsidRDefault="00000000" w:rsidRPr="00000000" w14:paraId="00000136">
      <w:pPr>
        <w:pStyle w:val="Heading1"/>
        <w:spacing w:line="480" w:lineRule="auto"/>
        <w:ind w:left="360" w:firstLine="538"/>
        <w:rPr/>
      </w:pPr>
      <w:r w:rsidDel="00000000" w:rsidR="00000000" w:rsidRPr="00000000">
        <w:rPr>
          <w:rtl w:val="0"/>
        </w:rPr>
      </w:r>
    </w:p>
    <w:p w:rsidR="00000000" w:rsidDel="00000000" w:rsidP="00000000" w:rsidRDefault="00000000" w:rsidRPr="00000000" w14:paraId="00000137">
      <w:pPr>
        <w:pStyle w:val="Heading1"/>
        <w:numPr>
          <w:ilvl w:val="0"/>
          <w:numId w:val="1"/>
        </w:numPr>
        <w:spacing w:line="480" w:lineRule="auto"/>
        <w:ind w:left="360" w:hanging="360"/>
        <w:rPr/>
      </w:pPr>
      <w:bookmarkStart w:colFirst="0" w:colLast="0" w:name="_heading=h.2gvmsos3vu7x" w:id="12"/>
      <w:bookmarkEnd w:id="12"/>
      <w:r w:rsidDel="00000000" w:rsidR="00000000" w:rsidRPr="00000000">
        <w:rPr>
          <w:color w:val="000000"/>
          <w:rtl w:val="0"/>
        </w:rPr>
        <w:t xml:space="preserve">LỊCH SỬ SỬA ĐỔI </w:t>
      </w:r>
      <w:r w:rsidDel="00000000" w:rsidR="00000000" w:rsidRPr="00000000">
        <w:rPr>
          <w:rtl w:val="0"/>
        </w:rPr>
        <w:t xml:space="preserve">- </w:t>
      </w:r>
      <w:r w:rsidDel="00000000" w:rsidR="00000000" w:rsidRPr="00000000">
        <w:rPr>
          <w:i w:val="1"/>
          <w:rtl w:val="0"/>
        </w:rPr>
        <w:t xml:space="preserve">REVISION HISTORY</w:t>
      </w:r>
      <w:r w:rsidDel="00000000" w:rsidR="00000000" w:rsidRPr="00000000">
        <w:rPr>
          <w:rtl w:val="0"/>
        </w:rPr>
      </w:r>
    </w:p>
    <w:tbl>
      <w:tblPr>
        <w:tblStyle w:val="Table7"/>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138">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w:t>
            </w:r>
          </w:p>
        </w:tc>
        <w:tc>
          <w:tcPr>
            <w:shd w:fill="deeaf6" w:val="clear"/>
            <w:vAlign w:val="center"/>
          </w:tcPr>
          <w:p w:rsidR="00000000" w:rsidDel="00000000" w:rsidP="00000000" w:rsidRDefault="00000000" w:rsidRPr="00000000" w14:paraId="00000139">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Ngày sửa đổi</w:t>
            </w:r>
          </w:p>
          <w:p w:rsidR="00000000" w:rsidDel="00000000" w:rsidP="00000000" w:rsidRDefault="00000000" w:rsidRPr="00000000" w14:paraId="0000013A">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Date</w:t>
            </w:r>
          </w:p>
        </w:tc>
        <w:tc>
          <w:tcPr>
            <w:shd w:fill="deeaf6" w:val="clear"/>
            <w:vAlign w:val="center"/>
          </w:tcPr>
          <w:p w:rsidR="00000000" w:rsidDel="00000000" w:rsidP="00000000" w:rsidRDefault="00000000" w:rsidRPr="00000000" w14:paraId="0000013B">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bản</w:t>
            </w:r>
          </w:p>
          <w:p w:rsidR="00000000" w:rsidDel="00000000" w:rsidP="00000000" w:rsidRDefault="00000000" w:rsidRPr="00000000" w14:paraId="0000013C">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Revision No.</w:t>
            </w:r>
          </w:p>
        </w:tc>
        <w:tc>
          <w:tcPr>
            <w:shd w:fill="deeaf6" w:val="clear"/>
            <w:vAlign w:val="center"/>
          </w:tcPr>
          <w:p w:rsidR="00000000" w:rsidDel="00000000" w:rsidP="00000000" w:rsidRDefault="00000000" w:rsidRPr="00000000" w14:paraId="0000013D">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sửa đổi</w:t>
            </w:r>
          </w:p>
          <w:p w:rsidR="00000000" w:rsidDel="00000000" w:rsidP="00000000" w:rsidRDefault="00000000" w:rsidRPr="00000000" w14:paraId="0000013E">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Revised content</w:t>
            </w:r>
          </w:p>
        </w:tc>
        <w:tc>
          <w:tcPr>
            <w:shd w:fill="deeaf6" w:val="clear"/>
            <w:vAlign w:val="center"/>
          </w:tcPr>
          <w:p w:rsidR="00000000" w:rsidDel="00000000" w:rsidP="00000000" w:rsidRDefault="00000000" w:rsidRPr="00000000" w14:paraId="0000013F">
            <w:pPr>
              <w:pStyle w:val="Title"/>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Lý do sửa đổi</w:t>
            </w:r>
          </w:p>
          <w:p w:rsidR="00000000" w:rsidDel="00000000" w:rsidP="00000000" w:rsidRDefault="00000000" w:rsidRPr="00000000" w14:paraId="00000140">
            <w:pPr>
              <w:pStyle w:val="Title"/>
              <w:spacing w:line="276" w:lineRule="auto"/>
              <w:jc w:val="left"/>
              <w:rPr>
                <w:rFonts w:ascii="Arial" w:cs="Arial" w:eastAsia="Arial" w:hAnsi="Arial"/>
                <w:i w:val="1"/>
                <w:color w:val="3366cc"/>
                <w:sz w:val="20"/>
                <w:szCs w:val="20"/>
              </w:rPr>
            </w:pPr>
            <w:r w:rsidDel="00000000" w:rsidR="00000000" w:rsidRPr="00000000">
              <w:rPr>
                <w:rFonts w:ascii="Arial" w:cs="Arial" w:eastAsia="Arial" w:hAnsi="Arial"/>
                <w:i w:val="1"/>
                <w:color w:val="3366cc"/>
                <w:sz w:val="20"/>
                <w:szCs w:val="20"/>
                <w:rtl w:val="0"/>
              </w:rPr>
              <w:t xml:space="preserve">Reasons for revision</w:t>
            </w:r>
          </w:p>
        </w:tc>
      </w:tr>
      <w:tr>
        <w:trPr>
          <w:cantSplit w:val="0"/>
          <w:trHeight w:val="454" w:hRule="atLeast"/>
          <w:tblHeader w:val="0"/>
        </w:trPr>
        <w:tc>
          <w:tcPr>
            <w:vAlign w:val="center"/>
          </w:tcPr>
          <w:p w:rsidR="00000000" w:rsidDel="00000000" w:rsidP="00000000" w:rsidRDefault="00000000" w:rsidRPr="00000000" w14:paraId="00000141">
            <w:pPr>
              <w:pStyle w:val="Title"/>
              <w:numPr>
                <w:ilvl w:val="0"/>
                <w:numId w:val="15"/>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42">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01/05/2025</w:t>
            </w:r>
          </w:p>
        </w:tc>
        <w:tc>
          <w:tcPr>
            <w:vAlign w:val="center"/>
          </w:tcPr>
          <w:p w:rsidR="00000000" w:rsidDel="00000000" w:rsidP="00000000" w:rsidRDefault="00000000" w:rsidRPr="00000000" w14:paraId="00000143">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00</w:t>
            </w:r>
          </w:p>
        </w:tc>
        <w:tc>
          <w:tcPr>
            <w:vAlign w:val="center"/>
          </w:tcPr>
          <w:p w:rsidR="00000000" w:rsidDel="00000000" w:rsidP="00000000" w:rsidRDefault="00000000" w:rsidRPr="00000000" w14:paraId="00000144">
            <w:pPr>
              <w:pStyle w:val="Title"/>
              <w:spacing w:before="120" w:line="276" w:lineRule="auto"/>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Ban hành lần đầu/ </w:t>
            </w:r>
            <w:r w:rsidDel="00000000" w:rsidR="00000000" w:rsidRPr="00000000">
              <w:rPr>
                <w:rFonts w:ascii="Arial" w:cs="Arial" w:eastAsia="Arial" w:hAnsi="Arial"/>
                <w:b w:val="0"/>
                <w:i w:val="1"/>
                <w:color w:val="3366cc"/>
                <w:sz w:val="20"/>
                <w:szCs w:val="20"/>
                <w:rtl w:val="0"/>
              </w:rPr>
              <w:t xml:space="preserve">Initial issued</w:t>
            </w:r>
            <w:r w:rsidDel="00000000" w:rsidR="00000000" w:rsidRPr="00000000">
              <w:rPr>
                <w:rtl w:val="0"/>
              </w:rPr>
            </w:r>
          </w:p>
        </w:tc>
        <w:tc>
          <w:tcPr>
            <w:vAlign w:val="center"/>
          </w:tcPr>
          <w:p w:rsidR="00000000" w:rsidDel="00000000" w:rsidP="00000000" w:rsidRDefault="00000000" w:rsidRPr="00000000" w14:paraId="00000145">
            <w:pPr>
              <w:spacing w:before="120" w:line="276" w:lineRule="auto"/>
              <w:rPr/>
            </w:pPr>
            <w:r w:rsidDel="00000000" w:rsidR="00000000" w:rsidRPr="00000000">
              <w:rPr>
                <w:rtl w:val="0"/>
              </w:rPr>
              <w:t xml:space="preserve">N/a</w:t>
            </w:r>
          </w:p>
        </w:tc>
      </w:tr>
      <w:tr>
        <w:trPr>
          <w:cantSplit w:val="0"/>
          <w:trHeight w:val="454" w:hRule="atLeast"/>
          <w:tblHeader w:val="0"/>
        </w:trPr>
        <w:tc>
          <w:tcPr>
            <w:vAlign w:val="center"/>
          </w:tcPr>
          <w:p w:rsidR="00000000" w:rsidDel="00000000" w:rsidP="00000000" w:rsidRDefault="00000000" w:rsidRPr="00000000" w14:paraId="00000146">
            <w:pPr>
              <w:pStyle w:val="Title"/>
              <w:numPr>
                <w:ilvl w:val="0"/>
                <w:numId w:val="15"/>
              </w:numPr>
              <w:spacing w:before="120" w:line="276" w:lineRule="auto"/>
              <w:ind w:left="360" w:hanging="360"/>
              <w:jc w:val="left"/>
              <w:rPr>
                <w:rFonts w:ascii="Arial" w:cs="Arial" w:eastAsia="Arial" w:hAnsi="Arial"/>
                <w:b w:val="0"/>
                <w:sz w:val="20"/>
                <w:szCs w:val="20"/>
              </w:rPr>
            </w:pPr>
            <w:r w:rsidDel="00000000" w:rsidR="00000000" w:rsidRPr="00000000">
              <w:rPr>
                <w:rtl w:val="0"/>
              </w:rPr>
            </w:r>
          </w:p>
        </w:tc>
        <w:tc>
          <w:tcPr>
            <w:vAlign w:val="center"/>
          </w:tcPr>
          <w:p w:rsidR="00000000" w:rsidDel="00000000" w:rsidP="00000000" w:rsidRDefault="00000000" w:rsidRPr="00000000" w14:paraId="00000147">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48">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49">
            <w:pPr>
              <w:pStyle w:val="Title"/>
              <w:spacing w:before="120" w:line="276" w:lineRule="auto"/>
              <w:jc w:val="left"/>
              <w:rPr>
                <w:rFonts w:ascii="Arial" w:cs="Arial" w:eastAsia="Arial" w:hAnsi="Arial"/>
                <w:b w:val="0"/>
                <w:i w:val="1"/>
                <w:sz w:val="20"/>
                <w:szCs w:val="20"/>
              </w:rPr>
            </w:pPr>
            <w:r w:rsidDel="00000000" w:rsidR="00000000" w:rsidRPr="00000000">
              <w:rPr>
                <w:rtl w:val="0"/>
              </w:rPr>
            </w:r>
          </w:p>
        </w:tc>
        <w:tc>
          <w:tcPr>
            <w:vAlign w:val="center"/>
          </w:tcPr>
          <w:p w:rsidR="00000000" w:rsidDel="00000000" w:rsidP="00000000" w:rsidRDefault="00000000" w:rsidRPr="00000000" w14:paraId="0000014A">
            <w:pPr>
              <w:spacing w:before="120" w:line="276" w:lineRule="auto"/>
              <w:rPr/>
            </w:pPr>
            <w:r w:rsidDel="00000000" w:rsidR="00000000" w:rsidRPr="00000000">
              <w:rPr>
                <w:rtl w:val="0"/>
              </w:rPr>
            </w:r>
          </w:p>
        </w:tc>
      </w:tr>
    </w:tbl>
    <w:p w:rsidR="00000000" w:rsidDel="00000000" w:rsidP="00000000" w:rsidRDefault="00000000" w:rsidRPr="00000000" w14:paraId="0000014B">
      <w:pPr>
        <w:pStyle w:val="Heading1"/>
        <w:spacing w:line="276" w:lineRule="auto"/>
        <w:ind w:left="360" w:firstLine="538"/>
        <w:rPr/>
      </w:pPr>
      <w:r w:rsidDel="00000000" w:rsidR="00000000" w:rsidRPr="00000000">
        <w:rPr>
          <w:rtl w:val="0"/>
        </w:rPr>
      </w:r>
    </w:p>
    <w:p w:rsidR="00000000" w:rsidDel="00000000" w:rsidP="00000000" w:rsidRDefault="00000000" w:rsidRPr="00000000" w14:paraId="0000014C">
      <w:pPr>
        <w:pStyle w:val="Heading1"/>
        <w:numPr>
          <w:ilvl w:val="0"/>
          <w:numId w:val="1"/>
        </w:numPr>
        <w:spacing w:line="276" w:lineRule="auto"/>
        <w:ind w:left="360" w:hanging="360"/>
        <w:rPr/>
      </w:pPr>
      <w:bookmarkStart w:colFirst="0" w:colLast="0" w:name="_heading=h.x90wk0vnk6oj" w:id="13"/>
      <w:bookmarkEnd w:id="13"/>
      <w:r w:rsidDel="00000000" w:rsidR="00000000" w:rsidRPr="00000000">
        <w:rPr>
          <w:color w:val="000000"/>
          <w:rtl w:val="0"/>
        </w:rPr>
        <w:t xml:space="preserve">PHỤ LỤC</w:t>
      </w:r>
      <w:r w:rsidDel="00000000" w:rsidR="00000000" w:rsidRPr="00000000">
        <w:rPr>
          <w:rtl w:val="0"/>
        </w:rPr>
        <w:t xml:space="preserve">  </w:t>
      </w:r>
      <w:r w:rsidDel="00000000" w:rsidR="00000000" w:rsidRPr="00000000">
        <w:rPr>
          <w:i w:val="1"/>
          <w:color w:val="4472c4"/>
          <w:rtl w:val="0"/>
        </w:rPr>
        <w:t xml:space="preserve">- APPENDIX</w:t>
      </w:r>
      <w:r w:rsidDel="00000000" w:rsidR="00000000" w:rsidRPr="00000000">
        <w:rPr>
          <w:rtl w:val="0"/>
        </w:rPr>
      </w:r>
    </w:p>
    <w:p w:rsidR="00000000" w:rsidDel="00000000" w:rsidP="00000000" w:rsidRDefault="00000000" w:rsidRPr="00000000" w14:paraId="0000014D">
      <w:pPr>
        <w:pStyle w:val="Heading2"/>
        <w:numPr>
          <w:ilvl w:val="1"/>
          <w:numId w:val="1"/>
        </w:numPr>
        <w:ind w:left="576" w:hanging="576"/>
        <w:rPr>
          <w:color w:val="000000"/>
        </w:rPr>
      </w:pPr>
      <w:bookmarkStart w:colFirst="0" w:colLast="0" w:name="_heading=h.nkscj2izqbku" w:id="14"/>
      <w:bookmarkEnd w:id="14"/>
      <w:r w:rsidDel="00000000" w:rsidR="00000000" w:rsidRPr="00000000">
        <w:rPr>
          <w:color w:val="000000"/>
          <w:rtl w:val="0"/>
        </w:rPr>
        <w:t xml:space="preserve">PHỤ LỤC 01 </w:t>
      </w:r>
      <w:r w:rsidDel="00000000" w:rsidR="00000000" w:rsidRPr="00000000">
        <w:rPr>
          <w:i w:val="1"/>
          <w:color w:val="4472c4"/>
          <w:rtl w:val="0"/>
        </w:rPr>
        <w:t xml:space="preserve">– APPENDIX 01</w:t>
      </w: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pStyle w:val="Heading2"/>
        <w:numPr>
          <w:ilvl w:val="1"/>
          <w:numId w:val="1"/>
        </w:numPr>
        <w:ind w:left="576" w:hanging="576"/>
        <w:rPr>
          <w:color w:val="000000"/>
        </w:rPr>
      </w:pPr>
      <w:bookmarkStart w:colFirst="0" w:colLast="0" w:name="_heading=h.vq86uj514093" w:id="15"/>
      <w:bookmarkEnd w:id="15"/>
      <w:r w:rsidDel="00000000" w:rsidR="00000000" w:rsidRPr="00000000">
        <w:rPr>
          <w:color w:val="000000"/>
          <w:rtl w:val="0"/>
        </w:rPr>
        <w:t xml:space="preserve">PHỤ LỤC 02 </w:t>
      </w:r>
      <w:r w:rsidDel="00000000" w:rsidR="00000000" w:rsidRPr="00000000">
        <w:rPr>
          <w:i w:val="1"/>
          <w:color w:val="4472c4"/>
          <w:rtl w:val="0"/>
        </w:rPr>
        <w:t xml:space="preserve">– APPENDIX 02</w:t>
      </w: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sectPr>
      <w:type w:val="nextPage"/>
      <w:pgSz w:h="16834" w:w="11909" w:orient="portrait"/>
      <w:pgMar w:bottom="567" w:top="851" w:left="1418" w:right="1134" w:header="284" w:footer="5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Gothic"/>
  <w:font w:name="Courier New"/>
  <w:font w:name="VNI-Duff"/>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Bdr>
        <w:top w:color="000000" w:space="1" w:sz="4" w:val="single"/>
        <w:left w:space="0" w:sz="0" w:val="nil"/>
        <w:bottom w:space="0" w:sz="0" w:val="nil"/>
        <w:right w:space="0" w:sz="0" w:val="nil"/>
        <w:between w:space="0" w:sz="0" w:val="nil"/>
      </w:pBdr>
      <w:tabs>
        <w:tab w:val="center" w:leader="none" w:pos="4320"/>
        <w:tab w:val="right" w:leader="none" w:pos="8640"/>
        <w:tab w:val="right" w:leader="none" w:pos="9639"/>
      </w:tabs>
      <w:rPr>
        <w:color w:val="000000"/>
        <w:sz w:val="22"/>
        <w:szCs w:val="22"/>
      </w:rPr>
    </w:pPr>
    <w:r w:rsidDel="00000000" w:rsidR="00000000" w:rsidRPr="00000000">
      <w:rPr>
        <w:color w:val="000000"/>
        <w:rtl w:val="0"/>
      </w:rPr>
      <w:tab/>
      <w:t xml:space="preserve">Page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8"/>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56">
          <w:pPr>
            <w:ind w:left="-384" w:right="-540" w:firstLine="28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358775</wp:posOffset>
                </wp:positionV>
                <wp:extent cx="1564640" cy="407035"/>
                <wp:effectExtent b="0" l="0" r="0" t="0"/>
                <wp:wrapSquare wrapText="bothSides" distB="0" distT="0" distL="114300" distR="114300"/>
                <wp:docPr id="18013010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4640" cy="407035"/>
                        </a:xfrm>
                        <a:prstGeom prst="rect"/>
                        <a:ln/>
                      </pic:spPr>
                    </pic:pic>
                  </a:graphicData>
                </a:graphic>
              </wp:anchor>
            </w:drawing>
          </w:r>
        </w:p>
      </w:tc>
      <w:tc>
        <w:tcPr>
          <w:vMerge w:val="restart"/>
          <w:vAlign w:val="center"/>
        </w:tcPr>
        <w:p w:rsidR="00000000" w:rsidDel="00000000" w:rsidP="00000000" w:rsidRDefault="00000000" w:rsidRPr="00000000" w14:paraId="00000158">
          <w:pPr>
            <w:ind w:left="-113" w:firstLine="0"/>
            <w:jc w:val="center"/>
            <w:rPr>
              <w:b w:val="1"/>
              <w:sz w:val="40"/>
              <w:szCs w:val="40"/>
            </w:rPr>
          </w:pPr>
          <w:r w:rsidDel="00000000" w:rsidR="00000000" w:rsidRPr="00000000">
            <w:rPr>
              <w:b w:val="1"/>
              <w:sz w:val="40"/>
              <w:szCs w:val="40"/>
              <w:rtl w:val="0"/>
            </w:rPr>
            <w:t xml:space="preserve">QUY TRÌNH THU MUA</w:t>
          </w:r>
        </w:p>
        <w:p w:rsidR="00000000" w:rsidDel="00000000" w:rsidP="00000000" w:rsidRDefault="00000000" w:rsidRPr="00000000" w14:paraId="00000159">
          <w:pPr>
            <w:ind w:left="-113" w:firstLine="0"/>
            <w:jc w:val="center"/>
            <w:rPr>
              <w:b w:val="1"/>
              <w:sz w:val="40"/>
              <w:szCs w:val="40"/>
            </w:rPr>
          </w:pPr>
          <w:r w:rsidDel="00000000" w:rsidR="00000000" w:rsidRPr="00000000">
            <w:rPr>
              <w:b w:val="1"/>
              <w:sz w:val="40"/>
              <w:szCs w:val="40"/>
              <w:rtl w:val="0"/>
            </w:rPr>
            <w:t xml:space="preserve">QUỐC TẾ</w:t>
          </w:r>
        </w:p>
        <w:p w:rsidR="00000000" w:rsidDel="00000000" w:rsidP="00000000" w:rsidRDefault="00000000" w:rsidRPr="00000000" w14:paraId="0000015A">
          <w:pPr>
            <w:ind w:left="-113" w:firstLine="0"/>
            <w:jc w:val="center"/>
            <w:rPr>
              <w:b w:val="1"/>
              <w:i w:val="1"/>
            </w:rPr>
          </w:pPr>
          <w:r w:rsidDel="00000000" w:rsidR="00000000" w:rsidRPr="00000000">
            <w:rPr>
              <w:b w:val="1"/>
              <w:i w:val="1"/>
              <w:color w:val="0066cc"/>
              <w:sz w:val="40"/>
              <w:szCs w:val="40"/>
              <w:rtl w:val="0"/>
            </w:rPr>
            <w:t xml:space="preserve">INTERNATIONAL PROCUREMENT PROCEDURE</w:t>
          </w:r>
          <w:r w:rsidDel="00000000" w:rsidR="00000000" w:rsidRPr="00000000">
            <w:rPr>
              <w:rtl w:val="0"/>
            </w:rPr>
          </w:r>
        </w:p>
      </w:tc>
      <w:tc>
        <w:tcPr>
          <w:vAlign w:val="center"/>
        </w:tcPr>
        <w:p w:rsidR="00000000" w:rsidDel="00000000" w:rsidP="00000000" w:rsidRDefault="00000000" w:rsidRPr="00000000" w14:paraId="0000015B">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PP/P03</w:t>
          </w:r>
        </w:p>
        <w:p w:rsidR="00000000" w:rsidDel="00000000" w:rsidP="00000000" w:rsidRDefault="00000000" w:rsidRPr="00000000" w14:paraId="0000015C">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5F">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60">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3">
          <w:pPr>
            <w:ind w:right="-540"/>
            <w:jc w:val="both"/>
            <w:rPr>
              <w:sz w:val="18"/>
              <w:szCs w:val="18"/>
            </w:rPr>
          </w:pPr>
          <w:r w:rsidDel="00000000" w:rsidR="00000000" w:rsidRPr="00000000">
            <w:rPr>
              <w:sz w:val="18"/>
              <w:szCs w:val="18"/>
              <w:rtl w:val="0"/>
            </w:rPr>
            <w:t xml:space="preserve">Hiệu lực: 01/05/2025</w:t>
          </w:r>
        </w:p>
        <w:p w:rsidR="00000000" w:rsidDel="00000000" w:rsidP="00000000" w:rsidRDefault="00000000" w:rsidRPr="00000000" w14:paraId="00000164">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67">
          <w:pPr>
            <w:ind w:right="-540"/>
            <w:jc w:val="both"/>
            <w:rPr>
              <w:sz w:val="18"/>
              <w:szCs w:val="18"/>
            </w:rPr>
          </w:pPr>
          <w:r w:rsidDel="00000000" w:rsidR="00000000" w:rsidRPr="00000000">
            <w:rPr>
              <w:sz w:val="18"/>
              <w:szCs w:val="18"/>
              <w:rtl w:val="0"/>
            </w:rPr>
            <w:t xml:space="preserve">Hết hạn: 01/05/2028</w:t>
          </w:r>
        </w:p>
        <w:p w:rsidR="00000000" w:rsidDel="00000000" w:rsidP="00000000" w:rsidRDefault="00000000" w:rsidRPr="00000000" w14:paraId="00000168">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6B">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9"/>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16E">
          <w:pPr>
            <w:ind w:left="-384" w:right="-540" w:firstLine="28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406400</wp:posOffset>
                </wp:positionV>
                <wp:extent cx="1564640" cy="274955"/>
                <wp:effectExtent b="0" l="0" r="0" t="0"/>
                <wp:wrapSquare wrapText="bothSides" distB="0" distT="0" distL="114300" distR="114300"/>
                <wp:docPr descr="A black background with red letters&#10;&#10;AI-generated content may be incorrect." id="1801301027" name="image2.png"/>
                <a:graphic>
                  <a:graphicData uri="http://schemas.openxmlformats.org/drawingml/2006/picture">
                    <pic:pic>
                      <pic:nvPicPr>
                        <pic:cNvPr descr="A black background with red letters&#10;&#10;AI-generated content may be incorrect." id="0" name="image2.png"/>
                        <pic:cNvPicPr preferRelativeResize="0"/>
                      </pic:nvPicPr>
                      <pic:blipFill>
                        <a:blip r:embed="rId1"/>
                        <a:srcRect b="0" l="0" r="0" t="0"/>
                        <a:stretch>
                          <a:fillRect/>
                        </a:stretch>
                      </pic:blipFill>
                      <pic:spPr>
                        <a:xfrm>
                          <a:off x="0" y="0"/>
                          <a:ext cx="1564640" cy="274955"/>
                        </a:xfrm>
                        <a:prstGeom prst="rect"/>
                        <a:ln/>
                      </pic:spPr>
                    </pic:pic>
                  </a:graphicData>
                </a:graphic>
              </wp:anchor>
            </w:drawing>
          </w:r>
        </w:p>
      </w:tc>
      <w:tc>
        <w:tcPr>
          <w:vMerge w:val="restart"/>
          <w:vAlign w:val="center"/>
        </w:tcPr>
        <w:p w:rsidR="00000000" w:rsidDel="00000000" w:rsidP="00000000" w:rsidRDefault="00000000" w:rsidRPr="00000000" w14:paraId="00000170">
          <w:pPr>
            <w:ind w:left="-113" w:firstLine="0"/>
            <w:jc w:val="center"/>
            <w:rPr>
              <w:b w:val="1"/>
              <w:sz w:val="40"/>
              <w:szCs w:val="40"/>
            </w:rPr>
          </w:pPr>
          <w:r w:rsidDel="00000000" w:rsidR="00000000" w:rsidRPr="00000000">
            <w:rPr>
              <w:b w:val="1"/>
              <w:sz w:val="40"/>
              <w:szCs w:val="40"/>
              <w:rtl w:val="0"/>
            </w:rPr>
            <w:t xml:space="preserve">QUY TRÌNH THU MUA </w:t>
          </w:r>
        </w:p>
        <w:p w:rsidR="00000000" w:rsidDel="00000000" w:rsidP="00000000" w:rsidRDefault="00000000" w:rsidRPr="00000000" w14:paraId="00000171">
          <w:pPr>
            <w:ind w:left="-113" w:firstLine="0"/>
            <w:jc w:val="center"/>
            <w:rPr>
              <w:b w:val="1"/>
              <w:sz w:val="40"/>
              <w:szCs w:val="40"/>
            </w:rPr>
          </w:pPr>
          <w:r w:rsidDel="00000000" w:rsidR="00000000" w:rsidRPr="00000000">
            <w:rPr>
              <w:b w:val="1"/>
              <w:sz w:val="40"/>
              <w:szCs w:val="40"/>
              <w:rtl w:val="0"/>
            </w:rPr>
            <w:t xml:space="preserve">QUỐC TẾ</w:t>
          </w:r>
        </w:p>
        <w:p w:rsidR="00000000" w:rsidDel="00000000" w:rsidP="00000000" w:rsidRDefault="00000000" w:rsidRPr="00000000" w14:paraId="00000172">
          <w:pPr>
            <w:ind w:left="-113" w:firstLine="0"/>
            <w:jc w:val="center"/>
            <w:rPr>
              <w:b w:val="1"/>
              <w:i w:val="1"/>
            </w:rPr>
          </w:pPr>
          <w:r w:rsidDel="00000000" w:rsidR="00000000" w:rsidRPr="00000000">
            <w:rPr>
              <w:b w:val="1"/>
              <w:i w:val="1"/>
              <w:color w:val="0066cc"/>
              <w:sz w:val="40"/>
              <w:szCs w:val="40"/>
              <w:rtl w:val="0"/>
            </w:rPr>
            <w:t xml:space="preserve">INTERNATIONAL PROCUREMENT PROCEDURE</w:t>
          </w:r>
          <w:r w:rsidDel="00000000" w:rsidR="00000000" w:rsidRPr="00000000">
            <w:rPr>
              <w:rtl w:val="0"/>
            </w:rPr>
          </w:r>
        </w:p>
      </w:tc>
      <w:tc>
        <w:tcPr>
          <w:vAlign w:val="center"/>
        </w:tcPr>
        <w:p w:rsidR="00000000" w:rsidDel="00000000" w:rsidP="00000000" w:rsidRDefault="00000000" w:rsidRPr="00000000" w14:paraId="00000173">
          <w:pPr>
            <w:tabs>
              <w:tab w:val="left" w:leader="none" w:pos="1025"/>
            </w:tabs>
            <w:ind w:right="-540"/>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PP/P03</w:t>
          </w:r>
        </w:p>
        <w:p w:rsidR="00000000" w:rsidDel="00000000" w:rsidP="00000000" w:rsidRDefault="00000000" w:rsidRPr="00000000" w14:paraId="00000174">
          <w:pPr>
            <w:tabs>
              <w:tab w:val="left" w:leader="none" w:pos="1167"/>
            </w:tabs>
            <w:ind w:right="-540"/>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177">
          <w:pPr>
            <w:ind w:right="-540"/>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178">
          <w:pPr>
            <w:ind w:right="-540"/>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B">
          <w:pPr>
            <w:ind w:right="-540"/>
            <w:jc w:val="both"/>
            <w:rPr>
              <w:sz w:val="18"/>
              <w:szCs w:val="18"/>
            </w:rPr>
          </w:pPr>
          <w:r w:rsidDel="00000000" w:rsidR="00000000" w:rsidRPr="00000000">
            <w:rPr>
              <w:sz w:val="18"/>
              <w:szCs w:val="18"/>
              <w:rtl w:val="0"/>
            </w:rPr>
            <w:t xml:space="preserve">Hiệu lực: 01/05/2025</w:t>
          </w:r>
        </w:p>
        <w:p w:rsidR="00000000" w:rsidDel="00000000" w:rsidP="00000000" w:rsidRDefault="00000000" w:rsidRPr="00000000" w14:paraId="0000017C">
          <w:pPr>
            <w:ind w:right="-540"/>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17F">
          <w:pPr>
            <w:ind w:right="-540"/>
            <w:jc w:val="both"/>
            <w:rPr>
              <w:sz w:val="18"/>
              <w:szCs w:val="18"/>
            </w:rPr>
          </w:pPr>
          <w:r w:rsidDel="00000000" w:rsidR="00000000" w:rsidRPr="00000000">
            <w:rPr>
              <w:sz w:val="18"/>
              <w:szCs w:val="18"/>
              <w:rtl w:val="0"/>
            </w:rPr>
            <w:t xml:space="preserve">Hết hạn: 01/05/2028</w:t>
          </w:r>
        </w:p>
        <w:p w:rsidR="00000000" w:rsidDel="00000000" w:rsidP="00000000" w:rsidRDefault="00000000" w:rsidRPr="00000000" w14:paraId="00000180">
          <w:pPr>
            <w:ind w:right="-540"/>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183">
          <w:pPr>
            <w:ind w:right="-540"/>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i w:val="0"/>
        <w:color w:val="000000"/>
      </w:rPr>
    </w:lvl>
    <w:lvl w:ilvl="1">
      <w:start w:val="1"/>
      <w:numFmt w:val="decimal"/>
      <w:lvlText w:val="%1.%2"/>
      <w:lvlJc w:val="left"/>
      <w:pPr>
        <w:ind w:left="576" w:hanging="576"/>
      </w:pPr>
      <w:rPr>
        <w:color w:val="000000"/>
      </w:rPr>
    </w:lvl>
    <w:lvl w:ilvl="2">
      <w:start w:val="1"/>
      <w:numFmt w:val="decimal"/>
      <w:lvlText w:val="%1.%2.%3"/>
      <w:lvlJc w:val="left"/>
      <w:pPr>
        <w:ind w:left="720" w:hanging="720"/>
      </w:pPr>
      <w:rPr>
        <w:b w:val="1"/>
        <w:i w:val="0"/>
        <w:smallCaps w:val="0"/>
        <w:strike w:val="0"/>
        <w:color w:val="000000"/>
        <w:u w:val="none"/>
        <w:vertAlign w:val="baseline"/>
      </w:rPr>
    </w:lvl>
    <w:lvl w:ilvl="3">
      <w:start w:val="1"/>
      <w:numFmt w:val="decimal"/>
      <w:lvlText w:val="%1.%2.%3.%4"/>
      <w:lvlJc w:val="left"/>
      <w:pPr>
        <w:ind w:left="864" w:hanging="864"/>
      </w:pPr>
      <w:rPr>
        <w:i w:val="0"/>
        <w:color w:val="000000"/>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0" w:hanging="360"/>
      </w:pPr>
      <w:rPr>
        <w:rFonts w:ascii="Noto Sans Symbols" w:cs="Noto Sans Symbols" w:eastAsia="Noto Sans Symbols" w:hAnsi="Noto Sans Symbols"/>
        <w:color w:val="000000"/>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54" w:hanging="360"/>
      </w:pPr>
      <w:rPr>
        <w:rFonts w:ascii="Noto Sans Symbols" w:cs="Noto Sans Symbols" w:eastAsia="Noto Sans Symbols" w:hAnsi="Noto Sans Symbols"/>
      </w:rPr>
    </w:lvl>
    <w:lvl w:ilvl="1">
      <w:start w:val="1"/>
      <w:numFmt w:val="bullet"/>
      <w:lvlText w:val="o"/>
      <w:lvlJc w:val="left"/>
      <w:pPr>
        <w:ind w:left="1074" w:hanging="360"/>
      </w:pPr>
      <w:rPr>
        <w:rFonts w:ascii="Courier New" w:cs="Courier New" w:eastAsia="Courier New" w:hAnsi="Courier New"/>
      </w:rPr>
    </w:lvl>
    <w:lvl w:ilvl="2">
      <w:start w:val="1"/>
      <w:numFmt w:val="bullet"/>
      <w:lvlText w:val="▪"/>
      <w:lvlJc w:val="left"/>
      <w:pPr>
        <w:ind w:left="1794" w:hanging="360"/>
      </w:pPr>
      <w:rPr>
        <w:rFonts w:ascii="Noto Sans Symbols" w:cs="Noto Sans Symbols" w:eastAsia="Noto Sans Symbols" w:hAnsi="Noto Sans Symbols"/>
      </w:rPr>
    </w:lvl>
    <w:lvl w:ilvl="3">
      <w:start w:val="1"/>
      <w:numFmt w:val="bullet"/>
      <w:lvlText w:val="●"/>
      <w:lvlJc w:val="left"/>
      <w:pPr>
        <w:ind w:left="2514" w:hanging="360"/>
      </w:pPr>
      <w:rPr>
        <w:rFonts w:ascii="Noto Sans Symbols" w:cs="Noto Sans Symbols" w:eastAsia="Noto Sans Symbols" w:hAnsi="Noto Sans Symbols"/>
      </w:rPr>
    </w:lvl>
    <w:lvl w:ilvl="4">
      <w:start w:val="1"/>
      <w:numFmt w:val="bullet"/>
      <w:lvlText w:val="o"/>
      <w:lvlJc w:val="left"/>
      <w:pPr>
        <w:ind w:left="3234" w:hanging="360"/>
      </w:pPr>
      <w:rPr>
        <w:rFonts w:ascii="Courier New" w:cs="Courier New" w:eastAsia="Courier New" w:hAnsi="Courier New"/>
      </w:rPr>
    </w:lvl>
    <w:lvl w:ilvl="5">
      <w:start w:val="1"/>
      <w:numFmt w:val="bullet"/>
      <w:lvlText w:val="▪"/>
      <w:lvlJc w:val="left"/>
      <w:pPr>
        <w:ind w:left="3954" w:hanging="360"/>
      </w:pPr>
      <w:rPr>
        <w:rFonts w:ascii="Noto Sans Symbols" w:cs="Noto Sans Symbols" w:eastAsia="Noto Sans Symbols" w:hAnsi="Noto Sans Symbols"/>
      </w:rPr>
    </w:lvl>
    <w:lvl w:ilvl="6">
      <w:start w:val="1"/>
      <w:numFmt w:val="bullet"/>
      <w:lvlText w:val="●"/>
      <w:lvlJc w:val="left"/>
      <w:pPr>
        <w:ind w:left="4674" w:hanging="360"/>
      </w:pPr>
      <w:rPr>
        <w:rFonts w:ascii="Noto Sans Symbols" w:cs="Noto Sans Symbols" w:eastAsia="Noto Sans Symbols" w:hAnsi="Noto Sans Symbols"/>
      </w:rPr>
    </w:lvl>
    <w:lvl w:ilvl="7">
      <w:start w:val="1"/>
      <w:numFmt w:val="bullet"/>
      <w:lvlText w:val="o"/>
      <w:lvlJc w:val="left"/>
      <w:pPr>
        <w:ind w:left="5394" w:hanging="360"/>
      </w:pPr>
      <w:rPr>
        <w:rFonts w:ascii="Courier New" w:cs="Courier New" w:eastAsia="Courier New" w:hAnsi="Courier New"/>
      </w:rPr>
    </w:lvl>
    <w:lvl w:ilvl="8">
      <w:start w:val="1"/>
      <w:numFmt w:val="bullet"/>
      <w:lvlText w:val="▪"/>
      <w:lvlJc w:val="left"/>
      <w:pPr>
        <w:ind w:left="6114"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4472c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8"/>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before="120" w:lineRule="auto"/>
      <w:ind w:left="720" w:hanging="182.00000000000003"/>
    </w:pPr>
    <w:rPr>
      <w:b w:val="1"/>
      <w:color w:val="3366cc"/>
      <w:sz w:val="22"/>
      <w:szCs w:val="22"/>
    </w:rPr>
  </w:style>
  <w:style w:type="paragraph" w:styleId="Heading2">
    <w:name w:val="heading 2"/>
    <w:basedOn w:val="Normal"/>
    <w:next w:val="Normal"/>
    <w:pPr>
      <w:keepNext w:val="1"/>
      <w:spacing w:after="120" w:before="120" w:line="276" w:lineRule="auto"/>
      <w:ind w:left="1440" w:hanging="360"/>
    </w:pPr>
    <w:rPr>
      <w:b w:val="1"/>
      <w:color w:val="3366cc"/>
      <w:sz w:val="22"/>
      <w:szCs w:val="22"/>
    </w:rPr>
  </w:style>
  <w:style w:type="paragraph" w:styleId="Heading3">
    <w:name w:val="heading 3"/>
    <w:basedOn w:val="Normal"/>
    <w:next w:val="Normal"/>
    <w:pPr>
      <w:keepNext w:val="1"/>
      <w:spacing w:before="120" w:lineRule="auto"/>
      <w:ind w:left="2160" w:hanging="180"/>
    </w:pPr>
    <w:rPr>
      <w:b w:val="1"/>
    </w:rPr>
  </w:style>
  <w:style w:type="paragraph" w:styleId="Heading4">
    <w:name w:val="heading 4"/>
    <w:basedOn w:val="Normal"/>
    <w:next w:val="Normal"/>
    <w:pPr>
      <w:keepNext w:val="1"/>
      <w:spacing w:after="60" w:before="240" w:lineRule="auto"/>
      <w:ind w:left="2880" w:hanging="360"/>
    </w:pPr>
    <w:rPr>
      <w:b w:val="1"/>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180"/>
    </w:pPr>
    <w:rPr>
      <w:rFonts w:ascii="Calibri" w:cs="Calibri" w:eastAsia="Calibri" w:hAnsi="Calibri"/>
      <w:b w:val="1"/>
      <w:sz w:val="22"/>
      <w:szCs w:val="22"/>
    </w:rPr>
  </w:style>
  <w:style w:type="paragraph" w:styleId="Title">
    <w:name w:val="Title"/>
    <w:basedOn w:val="Normal"/>
    <w:next w:val="Normal"/>
    <w:pPr>
      <w:jc w:val="center"/>
    </w:pPr>
    <w:rPr>
      <w:rFonts w:ascii="Times New Roman" w:cs="Times New Roman" w:eastAsia="Times New Roman" w:hAnsi="Times New Roman"/>
      <w:b w:val="1"/>
      <w:sz w:val="28"/>
      <w:szCs w:val="28"/>
    </w:rPr>
  </w:style>
  <w:style w:type="paragraph" w:styleId="Normal" w:default="1">
    <w:name w:val="Normal"/>
    <w:qFormat w:val="1"/>
    <w:rsid w:val="00D26277"/>
  </w:style>
  <w:style w:type="paragraph" w:styleId="Heading1">
    <w:name w:val="heading 1"/>
    <w:basedOn w:val="Normal"/>
    <w:next w:val="Normal"/>
    <w:link w:val="Heading1Char"/>
    <w:uiPriority w:val="9"/>
    <w:qFormat w:val="1"/>
    <w:rsid w:val="002B62F4"/>
    <w:pPr>
      <w:widowControl w:val="0"/>
      <w:numPr>
        <w:numId w:val="10"/>
      </w:numPr>
      <w:spacing w:before="120"/>
      <w:ind w:hanging="182"/>
      <w:outlineLvl w:val="0"/>
    </w:pPr>
    <w:rPr>
      <w:rFonts w:eastAsia="Times New Roman"/>
      <w:b w:val="1"/>
      <w:bCs w:val="1"/>
      <w:color w:val="3366cc"/>
      <w:sz w:val="22"/>
      <w:lang w:eastAsia="x-none" w:val="x-none"/>
    </w:rPr>
  </w:style>
  <w:style w:type="paragraph" w:styleId="Heading2">
    <w:name w:val="heading 2"/>
    <w:basedOn w:val="Normal"/>
    <w:next w:val="Normal"/>
    <w:link w:val="Heading2Char"/>
    <w:uiPriority w:val="9"/>
    <w:unhideWhenUsed w:val="1"/>
    <w:qFormat w:val="1"/>
    <w:rsid w:val="00971978"/>
    <w:pPr>
      <w:keepNext w:val="1"/>
      <w:numPr>
        <w:ilvl w:val="1"/>
        <w:numId w:val="10"/>
      </w:numPr>
      <w:spacing w:after="120" w:before="120" w:line="276" w:lineRule="auto"/>
      <w:outlineLvl w:val="1"/>
    </w:pPr>
    <w:rPr>
      <w:b w:val="1"/>
      <w:color w:val="3366cc"/>
      <w:sz w:val="22"/>
      <w:lang w:eastAsia="x-none" w:val="x-none"/>
    </w:rPr>
  </w:style>
  <w:style w:type="paragraph" w:styleId="Heading3">
    <w:name w:val="heading 3"/>
    <w:basedOn w:val="Normal"/>
    <w:next w:val="Normal"/>
    <w:link w:val="Heading3Char"/>
    <w:uiPriority w:val="9"/>
    <w:unhideWhenUsed w:val="1"/>
    <w:qFormat w:val="1"/>
    <w:rsid w:val="00820736"/>
    <w:pPr>
      <w:keepNext w:val="1"/>
      <w:numPr>
        <w:ilvl w:val="2"/>
        <w:numId w:val="10"/>
      </w:numPr>
      <w:spacing w:before="120"/>
      <w:outlineLvl w:val="2"/>
    </w:pPr>
    <w:rPr>
      <w:b w:val="1"/>
      <w:bCs w:val="1"/>
      <w:lang w:eastAsia="x-none" w:val="en"/>
    </w:rPr>
  </w:style>
  <w:style w:type="paragraph" w:styleId="Heading4">
    <w:name w:val="heading 4"/>
    <w:basedOn w:val="Normal"/>
    <w:next w:val="Normal"/>
    <w:link w:val="Heading4Char"/>
    <w:uiPriority w:val="9"/>
    <w:unhideWhenUsed w:val="1"/>
    <w:qFormat w:val="1"/>
    <w:rsid w:val="0004436D"/>
    <w:pPr>
      <w:keepNext w:val="1"/>
      <w:numPr>
        <w:ilvl w:val="3"/>
        <w:numId w:val="10"/>
      </w:numPr>
      <w:spacing w:after="60" w:before="240"/>
      <w:outlineLvl w:val="3"/>
    </w:pPr>
    <w:rPr>
      <w:b w:val="1"/>
      <w:bCs w:val="1"/>
      <w:szCs w:val="28"/>
    </w:rPr>
  </w:style>
  <w:style w:type="paragraph" w:styleId="Heading5">
    <w:name w:val="heading 5"/>
    <w:basedOn w:val="Normal"/>
    <w:next w:val="Normal"/>
    <w:link w:val="Heading5Char"/>
    <w:uiPriority w:val="9"/>
    <w:semiHidden w:val="1"/>
    <w:unhideWhenUsed w:val="1"/>
    <w:qFormat w:val="1"/>
    <w:rsid w:val="002012B6"/>
    <w:pPr>
      <w:numPr>
        <w:ilvl w:val="4"/>
        <w:numId w:val="10"/>
      </w:numPr>
      <w:spacing w:after="60" w:before="240"/>
      <w:outlineLvl w:val="4"/>
    </w:pPr>
    <w:rPr>
      <w:rFonts w:ascii="Calibri" w:hAnsi="Calibri"/>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2012B6"/>
    <w:pPr>
      <w:numPr>
        <w:ilvl w:val="5"/>
        <w:numId w:val="10"/>
      </w:numPr>
      <w:spacing w:after="60" w:before="240"/>
      <w:outlineLvl w:val="5"/>
    </w:pPr>
    <w:rPr>
      <w:rFonts w:ascii="Calibri" w:hAnsi="Calibri"/>
      <w:b w:val="1"/>
      <w:bCs w:val="1"/>
      <w:sz w:val="22"/>
      <w:szCs w:val="22"/>
    </w:rPr>
  </w:style>
  <w:style w:type="paragraph" w:styleId="Heading7">
    <w:name w:val="heading 7"/>
    <w:basedOn w:val="Normal"/>
    <w:next w:val="Normal"/>
    <w:link w:val="Heading7Char"/>
    <w:semiHidden w:val="1"/>
    <w:unhideWhenUsed w:val="1"/>
    <w:qFormat w:val="1"/>
    <w:rsid w:val="002012B6"/>
    <w:pPr>
      <w:numPr>
        <w:ilvl w:val="6"/>
        <w:numId w:val="10"/>
      </w:numPr>
      <w:spacing w:after="60" w:before="240"/>
      <w:outlineLvl w:val="6"/>
    </w:pPr>
    <w:rPr>
      <w:rFonts w:ascii="Calibri" w:hAnsi="Calibri"/>
    </w:rPr>
  </w:style>
  <w:style w:type="paragraph" w:styleId="Heading8">
    <w:name w:val="heading 8"/>
    <w:basedOn w:val="Normal"/>
    <w:next w:val="Normal"/>
    <w:link w:val="Heading8Char"/>
    <w:semiHidden w:val="1"/>
    <w:unhideWhenUsed w:val="1"/>
    <w:qFormat w:val="1"/>
    <w:rsid w:val="002012B6"/>
    <w:pPr>
      <w:numPr>
        <w:ilvl w:val="7"/>
        <w:numId w:val="10"/>
      </w:numPr>
      <w:spacing w:after="60" w:before="240"/>
      <w:outlineLvl w:val="7"/>
    </w:pPr>
    <w:rPr>
      <w:rFonts w:ascii="Calibri" w:hAnsi="Calibri"/>
      <w:i w:val="1"/>
      <w:iCs w:val="1"/>
    </w:rPr>
  </w:style>
  <w:style w:type="paragraph" w:styleId="Heading9">
    <w:name w:val="heading 9"/>
    <w:basedOn w:val="Normal"/>
    <w:next w:val="Normal"/>
    <w:link w:val="Heading9Char"/>
    <w:semiHidden w:val="1"/>
    <w:unhideWhenUsed w:val="1"/>
    <w:qFormat w:val="1"/>
    <w:rsid w:val="002012B6"/>
    <w:pPr>
      <w:numPr>
        <w:ilvl w:val="8"/>
        <w:numId w:val="10"/>
      </w:numPr>
      <w:spacing w:after="60" w:before="240"/>
      <w:outlineLvl w:val="8"/>
    </w:pPr>
    <w:rPr>
      <w:rFonts w:ascii="Cambria"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uiPriority w:val="10"/>
    <w:qFormat w:val="1"/>
    <w:rsid w:val="004D5A64"/>
    <w:pPr>
      <w:jc w:val="center"/>
    </w:pPr>
    <w:rPr>
      <w:rFonts w:ascii="VNI-Times" w:hAnsi="VNI-Times"/>
      <w:b w:val="1"/>
      <w:bCs w:val="1"/>
      <w:sz w:val="28"/>
      <w:lang w:eastAsia="x-none" w:val="x-none"/>
    </w:rPr>
  </w:style>
  <w:style w:type="character" w:styleId="Heading1Char" w:customStyle="1">
    <w:name w:val="Heading 1 Char"/>
    <w:link w:val="Heading1"/>
    <w:rsid w:val="002B62F4"/>
    <w:rPr>
      <w:rFonts w:cs="Arial" w:eastAsia="Times New Roman"/>
      <w:b w:val="1"/>
      <w:bCs w:val="1"/>
      <w:color w:val="3366cc"/>
      <w:sz w:val="22"/>
      <w:szCs w:val="20"/>
      <w:lang w:eastAsia="x-none" w:val="x-none"/>
    </w:rPr>
  </w:style>
  <w:style w:type="character" w:styleId="Heading2Char" w:customStyle="1">
    <w:name w:val="Heading 2 Char"/>
    <w:link w:val="Heading2"/>
    <w:rsid w:val="00971978"/>
    <w:rPr>
      <w:rFonts w:ascii="Arial" w:eastAsia="Times New Roman" w:hAnsi="Arial"/>
      <w:b w:val="1"/>
      <w:color w:val="3366cc"/>
      <w:sz w:val="22"/>
      <w:lang w:eastAsia="x-none" w:val="x-none"/>
    </w:rPr>
  </w:style>
  <w:style w:type="character" w:styleId="Heading3Char" w:customStyle="1">
    <w:name w:val="Heading 3 Char"/>
    <w:link w:val="Heading3"/>
    <w:rsid w:val="00820736"/>
    <w:rPr>
      <w:rFonts w:ascii="Arial" w:cs="Arial" w:hAnsi="Arial"/>
      <w:b w:val="1"/>
      <w:bCs w:val="1"/>
      <w:lang w:eastAsia="x-none" w:val="en"/>
    </w:rPr>
  </w:style>
  <w:style w:type="paragraph" w:styleId="Header">
    <w:name w:val="header"/>
    <w:basedOn w:val="Normal"/>
    <w:link w:val="HeaderChar"/>
    <w:rsid w:val="004D5A64"/>
    <w:pPr>
      <w:tabs>
        <w:tab w:val="center" w:pos="4320"/>
        <w:tab w:val="right" w:pos="8640"/>
      </w:tabs>
    </w:pPr>
    <w:rPr>
      <w:lang w:eastAsia="x-none" w:val="x-none"/>
    </w:rPr>
  </w:style>
  <w:style w:type="character" w:styleId="HeaderChar" w:customStyle="1">
    <w:name w:val="Header Char"/>
    <w:link w:val="Header"/>
    <w:uiPriority w:val="99"/>
    <w:rsid w:val="004D5A64"/>
    <w:rPr>
      <w:rFonts w:ascii="Times New Roman" w:cs="Times New Roman" w:eastAsia="Times New Roman" w:hAnsi="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eastAsia="x-none" w:val="x-none"/>
    </w:rPr>
  </w:style>
  <w:style w:type="character" w:styleId="FooterChar" w:customStyle="1">
    <w:name w:val="Footer Char"/>
    <w:link w:val="Footer"/>
    <w:uiPriority w:val="99"/>
    <w:rsid w:val="004D5A64"/>
    <w:rPr>
      <w:rFonts w:ascii="Times New Roman" w:cs="Times New Roman" w:eastAsia="Times New Roman" w:hAnsi="Times New Roman"/>
      <w:kern w:val="0"/>
      <w:sz w:val="24"/>
      <w:szCs w:val="24"/>
    </w:rPr>
  </w:style>
  <w:style w:type="paragraph" w:styleId="lama" w:customStyle="1">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styleId="motnho" w:customStyle="1">
    <w:name w:val="motnho"/>
    <w:basedOn w:val="Normal"/>
    <w:rsid w:val="004D5A64"/>
    <w:pPr>
      <w:numPr>
        <w:ilvl w:val="1"/>
        <w:numId w:val="1"/>
      </w:numPr>
      <w:spacing w:before="120"/>
      <w:jc w:val="both"/>
    </w:pPr>
    <w:rPr>
      <w:rFonts w:ascii="VNI-Univer" w:hAnsi="VNI-Univer"/>
      <w:bCs w:val="1"/>
      <w:sz w:val="26"/>
      <w:szCs w:val="22"/>
    </w:rPr>
  </w:style>
  <w:style w:type="paragraph" w:styleId="BodyText3">
    <w:name w:val="Body Text 3"/>
    <w:basedOn w:val="Normal"/>
    <w:link w:val="BodyText3Char"/>
    <w:rsid w:val="004D5A64"/>
    <w:pPr>
      <w:spacing w:before="120"/>
      <w:jc w:val="both"/>
    </w:pPr>
    <w:rPr>
      <w:rFonts w:ascii="VNI-Helve" w:hAnsi="VNI-Helve"/>
      <w:lang w:eastAsia="x-none" w:val="x-none"/>
    </w:rPr>
  </w:style>
  <w:style w:type="character" w:styleId="BodyText3Char" w:customStyle="1">
    <w:name w:val="Body Text 3 Char"/>
    <w:link w:val="BodyText3"/>
    <w:rsid w:val="004D5A64"/>
    <w:rPr>
      <w:rFonts w:ascii="VNI-Helve" w:cs="Times New Roman" w:eastAsia="Times New Roman" w:hAnsi="VNI-Helve"/>
      <w:kern w:val="0"/>
      <w:szCs w:val="24"/>
    </w:rPr>
  </w:style>
  <w:style w:type="paragraph" w:styleId="anho" w:customStyle="1">
    <w:name w:val="anho"/>
    <w:basedOn w:val="Normal"/>
    <w:rsid w:val="004D5A64"/>
    <w:pPr>
      <w:ind w:left="900"/>
      <w:jc w:val="both"/>
    </w:pPr>
    <w:rPr>
      <w:rFonts w:ascii="VNI-Helve-Condense" w:hAnsi="VNI-Helve-Condense"/>
      <w:b w:val="1"/>
      <w:bCs w:val="1"/>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eastAsia="x-none" w:val="x-none"/>
    </w:rPr>
  </w:style>
  <w:style w:type="character" w:styleId="BodyTextIndent2Char" w:customStyle="1">
    <w:name w:val="Body Text Indent 2 Char"/>
    <w:link w:val="BodyTextIndent2"/>
    <w:rsid w:val="004D5A64"/>
    <w:rPr>
      <w:rFonts w:ascii="VNI-Times" w:cs="Times New Roman" w:eastAsia="Times New Roman" w:hAnsi="VNI-Times"/>
      <w:kern w:val="0"/>
      <w:sz w:val="26"/>
      <w:szCs w:val="24"/>
    </w:rPr>
  </w:style>
  <w:style w:type="paragraph" w:styleId="BodyText">
    <w:name w:val="Body Text"/>
    <w:basedOn w:val="Normal"/>
    <w:link w:val="BodyTextChar"/>
    <w:rsid w:val="004D5A64"/>
    <w:pPr>
      <w:jc w:val="center"/>
    </w:pPr>
    <w:rPr>
      <w:rFonts w:ascii="VNI-Times" w:hAnsi="VNI-Times"/>
      <w:lang w:eastAsia="x-none" w:val="x-none"/>
    </w:rPr>
  </w:style>
  <w:style w:type="character" w:styleId="BodyTextChar" w:customStyle="1">
    <w:name w:val="Body Text Char"/>
    <w:link w:val="BodyText"/>
    <w:rsid w:val="004D5A64"/>
    <w:rPr>
      <w:rFonts w:ascii="VNI-Times" w:cs="Times New Roman" w:eastAsia="Times New Roman" w:hAnsi="VNI-Times"/>
      <w:kern w:val="0"/>
      <w:szCs w:val="24"/>
    </w:rPr>
  </w:style>
  <w:style w:type="character" w:styleId="TitleChar" w:customStyle="1">
    <w:name w:val="Title Char"/>
    <w:link w:val="Title"/>
    <w:rsid w:val="004D5A64"/>
    <w:rPr>
      <w:rFonts w:ascii="VNI-Times" w:cs="Times New Roman" w:eastAsia="Times New Roman" w:hAnsi="VNI-Times"/>
      <w:b w:val="1"/>
      <w:bCs w:val="1"/>
      <w:kern w:val="0"/>
      <w:sz w:val="28"/>
      <w:szCs w:val="24"/>
    </w:rPr>
  </w:style>
  <w:style w:type="paragraph" w:styleId="Subtitle">
    <w:name w:val="Subtitle"/>
    <w:basedOn w:val="Normal"/>
    <w:next w:val="Normal"/>
    <w:link w:val="SubtitleChar"/>
    <w:uiPriority w:val="11"/>
    <w:qFormat w:val="1"/>
    <w:pPr>
      <w:jc w:val="center"/>
    </w:pPr>
    <w:rPr>
      <w:rFonts w:ascii="VNI-Duff" w:cs="VNI-Duff" w:eastAsia="VNI-Duff" w:hAnsi="VNI-Duff"/>
      <w:color w:val="0000ff"/>
      <w:sz w:val="32"/>
      <w:szCs w:val="32"/>
    </w:rPr>
  </w:style>
  <w:style w:type="character" w:styleId="SubtitleChar" w:customStyle="1">
    <w:name w:val="Subtitle Char"/>
    <w:link w:val="Subtitle"/>
    <w:rsid w:val="004D5A64"/>
    <w:rPr>
      <w:rFonts w:ascii="VNI-Duff" w:cs="Times New Roman" w:eastAsia="Times New Roman" w:hAnsi="VNI-Duff"/>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val="1"/>
    <w:unhideWhenUsed w:val="1"/>
    <w:rsid w:val="004D5A64"/>
    <w:pPr>
      <w:spacing w:after="100" w:afterAutospacing="1" w:before="100" w:beforeAutospacing="1"/>
    </w:pPr>
  </w:style>
  <w:style w:type="character" w:styleId="Heading4Char" w:customStyle="1">
    <w:name w:val="Heading 4 Char"/>
    <w:link w:val="Heading4"/>
    <w:rsid w:val="0004436D"/>
    <w:rPr>
      <w:b w:val="1"/>
      <w:bCs w:val="1"/>
      <w:szCs w:val="28"/>
    </w:rPr>
  </w:style>
  <w:style w:type="character" w:styleId="Heading5Char" w:customStyle="1">
    <w:name w:val="Heading 5 Char"/>
    <w:link w:val="Heading5"/>
    <w:rsid w:val="002012B6"/>
    <w:rPr>
      <w:rFonts w:eastAsia="Times New Roman"/>
      <w:b w:val="1"/>
      <w:bCs w:val="1"/>
      <w:i w:val="1"/>
      <w:iCs w:val="1"/>
      <w:sz w:val="26"/>
      <w:szCs w:val="26"/>
    </w:rPr>
  </w:style>
  <w:style w:type="character" w:styleId="Heading6Char" w:customStyle="1">
    <w:name w:val="Heading 6 Char"/>
    <w:link w:val="Heading6"/>
    <w:semiHidden w:val="1"/>
    <w:rsid w:val="002012B6"/>
    <w:rPr>
      <w:rFonts w:eastAsia="Times New Roman"/>
      <w:b w:val="1"/>
      <w:bCs w:val="1"/>
      <w:sz w:val="22"/>
      <w:szCs w:val="22"/>
    </w:rPr>
  </w:style>
  <w:style w:type="character" w:styleId="Heading7Char" w:customStyle="1">
    <w:name w:val="Heading 7 Char"/>
    <w:link w:val="Heading7"/>
    <w:semiHidden w:val="1"/>
    <w:rsid w:val="002012B6"/>
    <w:rPr>
      <w:rFonts w:eastAsia="Times New Roman"/>
      <w:sz w:val="24"/>
      <w:szCs w:val="24"/>
    </w:rPr>
  </w:style>
  <w:style w:type="character" w:styleId="Heading8Char" w:customStyle="1">
    <w:name w:val="Heading 8 Char"/>
    <w:link w:val="Heading8"/>
    <w:semiHidden w:val="1"/>
    <w:rsid w:val="002012B6"/>
    <w:rPr>
      <w:rFonts w:eastAsia="Times New Roman"/>
      <w:i w:val="1"/>
      <w:iCs w:val="1"/>
      <w:sz w:val="24"/>
      <w:szCs w:val="24"/>
    </w:rPr>
  </w:style>
  <w:style w:type="character" w:styleId="Heading9Char" w:customStyle="1">
    <w:name w:val="Heading 9 Char"/>
    <w:link w:val="Heading9"/>
    <w:semiHidden w:val="1"/>
    <w:rsid w:val="002012B6"/>
    <w:rPr>
      <w:rFonts w:ascii="Cambria" w:eastAsia="Times New Roman" w:hAnsi="Cambria"/>
      <w:sz w:val="22"/>
      <w:szCs w:val="22"/>
    </w:rPr>
  </w:style>
  <w:style w:type="paragraph" w:styleId="BalloonText">
    <w:name w:val="Balloon Text"/>
    <w:basedOn w:val="Normal"/>
    <w:link w:val="BalloonTextChar"/>
    <w:uiPriority w:val="99"/>
    <w:semiHidden w:val="1"/>
    <w:unhideWhenUsed w:val="1"/>
    <w:rsid w:val="000343E1"/>
    <w:rPr>
      <w:rFonts w:ascii="Tahoma" w:cs="Tahoma" w:hAnsi="Tahoma"/>
      <w:sz w:val="16"/>
      <w:szCs w:val="16"/>
    </w:rPr>
  </w:style>
  <w:style w:type="character" w:styleId="BalloonTextChar" w:customStyle="1">
    <w:name w:val="Balloon Text Char"/>
    <w:link w:val="BalloonText"/>
    <w:uiPriority w:val="99"/>
    <w:semiHidden w:val="1"/>
    <w:rsid w:val="000343E1"/>
    <w:rPr>
      <w:rFonts w:ascii="Tahoma" w:cs="Tahoma" w:eastAsia="Times New Roman" w:hAnsi="Tahoma"/>
      <w:sz w:val="16"/>
      <w:szCs w:val="16"/>
    </w:rPr>
  </w:style>
  <w:style w:type="table" w:styleId="TableGrid">
    <w:name w:val="Table Grid"/>
    <w:basedOn w:val="TableNormal"/>
    <w:rsid w:val="00847195"/>
    <w:rPr>
      <w:rFonts w:ascii="Times New Roman" w:eastAsia="Times New Roman"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847195"/>
    <w:pPr>
      <w:ind w:left="720"/>
      <w:contextualSpacing w:val="1"/>
    </w:pPr>
  </w:style>
  <w:style w:type="character" w:styleId="Bodytext2" w:customStyle="1">
    <w:name w:val="Body text (2)_"/>
    <w:basedOn w:val="DefaultParagraphFont"/>
    <w:link w:val="Bodytext21"/>
    <w:locked w:val="1"/>
    <w:rsid w:val="00FB756E"/>
    <w:rPr>
      <w:rFonts w:ascii="Arial" w:cs="Arial" w:hAnsi="Arial"/>
      <w:shd w:color="auto" w:fill="ffffff" w:val="clear"/>
    </w:rPr>
  </w:style>
  <w:style w:type="paragraph" w:styleId="Bodytext21" w:customStyle="1">
    <w:name w:val="Body text (2)1"/>
    <w:basedOn w:val="Normal"/>
    <w:link w:val="Bodytext2"/>
    <w:rsid w:val="00FB756E"/>
    <w:pPr>
      <w:widowControl w:val="0"/>
      <w:shd w:color="auto" w:fill="ffffff" w:val="clear"/>
      <w:spacing w:after="60" w:before="300" w:line="416" w:lineRule="exact"/>
      <w:ind w:hanging="480"/>
      <w:jc w:val="both"/>
    </w:pPr>
  </w:style>
  <w:style w:type="paragraph" w:styleId="TOCHeading">
    <w:name w:val="TOC Heading"/>
    <w:basedOn w:val="Heading1"/>
    <w:next w:val="Normal"/>
    <w:uiPriority w:val="39"/>
    <w:unhideWhenUsed w:val="1"/>
    <w:qFormat w:val="1"/>
    <w:rsid w:val="008262AB"/>
    <w:pPr>
      <w:keepNext w:val="1"/>
      <w:keepLines w:val="1"/>
      <w:widowControl w:val="1"/>
      <w:numPr>
        <w:numId w:val="0"/>
      </w:numPr>
      <w:spacing w:before="240" w:line="259" w:lineRule="auto"/>
      <w:outlineLvl w:val="9"/>
    </w:pPr>
    <w:rPr>
      <w:rFonts w:asciiTheme="majorHAnsi" w:cstheme="majorBidi" w:eastAsiaTheme="majorEastAsia" w:hAnsiTheme="majorHAnsi"/>
      <w:b w:val="0"/>
      <w:bCs w:val="0"/>
      <w:color w:val="2e74b5" w:themeColor="accent1" w:themeShade="0000BF"/>
      <w:sz w:val="32"/>
      <w:szCs w:val="32"/>
      <w:lang w:eastAsia="en-US" w:val="en-US"/>
    </w:rPr>
  </w:style>
  <w:style w:type="paragraph" w:styleId="TOC1">
    <w:name w:val="toc 1"/>
    <w:basedOn w:val="Normal"/>
    <w:next w:val="Normal"/>
    <w:autoRedefine w:val="1"/>
    <w:uiPriority w:val="39"/>
    <w:unhideWhenUsed w:val="1"/>
    <w:rsid w:val="008262AB"/>
    <w:pPr>
      <w:spacing w:after="100"/>
    </w:pPr>
  </w:style>
  <w:style w:type="paragraph" w:styleId="TOC2">
    <w:name w:val="toc 2"/>
    <w:basedOn w:val="Normal"/>
    <w:next w:val="Normal"/>
    <w:autoRedefine w:val="1"/>
    <w:uiPriority w:val="39"/>
    <w:unhideWhenUsed w:val="1"/>
    <w:rsid w:val="008262AB"/>
    <w:pPr>
      <w:spacing w:after="100"/>
      <w:ind w:left="240"/>
    </w:pPr>
  </w:style>
  <w:style w:type="paragraph" w:styleId="TOC3">
    <w:name w:val="toc 3"/>
    <w:basedOn w:val="Normal"/>
    <w:next w:val="Normal"/>
    <w:autoRedefine w:val="1"/>
    <w:uiPriority w:val="39"/>
    <w:unhideWhenUsed w:val="1"/>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5">
    <w:name w:val="Grid Table 4 Accent 5"/>
    <w:basedOn w:val="TableNormal"/>
    <w:uiPriority w:val="49"/>
    <w:rsid w:val="00502EAC"/>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a" w:customStyle="1">
    <w:basedOn w:val="TableNormal"/>
    <w:rPr>
      <w:rFonts w:ascii="Times New Roman" w:cs="Times New Roman" w:eastAsia="Times New Roman" w:hAnsi="Times New Roman"/>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rPr>
      <w:rFonts w:ascii="Times New Roman" w:cs="Times New Roman" w:eastAsia="Times New Roman" w:hAnsi="Times New Roman"/>
    </w:rPr>
    <w:tblPr>
      <w:tblStyleRowBandSize w:val="1"/>
      <w:tblStyleColBandSize w:val="1"/>
    </w:tblPr>
  </w:style>
  <w:style w:type="table" w:styleId="a2" w:customStyle="1">
    <w:basedOn w:val="TableNormal"/>
    <w:rPr>
      <w:rFonts w:ascii="Times New Roman" w:cs="Times New Roman" w:eastAsia="Times New Roman" w:hAnsi="Times New Roman"/>
    </w:r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character" w:styleId="Strong">
    <w:name w:val="Strong"/>
    <w:basedOn w:val="DefaultParagraphFont"/>
    <w:uiPriority w:val="22"/>
    <w:qFormat w:val="1"/>
    <w:rsid w:val="00C7159D"/>
    <w:rPr>
      <w:b w:val="1"/>
      <w:bCs w:val="1"/>
    </w:rPr>
  </w:style>
  <w:style w:type="paragraph" w:styleId="Subtitle">
    <w:name w:val="Subtitle"/>
    <w:basedOn w:val="Normal"/>
    <w:next w:val="Normal"/>
    <w:pPr>
      <w:jc w:val="center"/>
    </w:pPr>
    <w:rPr>
      <w:rFonts w:ascii="VNI-Duff" w:cs="VNI-Duff" w:eastAsia="VNI-Duff" w:hAnsi="VNI-Duff"/>
      <w:color w:val="0000ff"/>
      <w:sz w:val="32"/>
      <w:szCs w:val="32"/>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4.xml"/><Relationship Id="rId14" Type="http://schemas.openxmlformats.org/officeDocument/2006/relationships/footer" Target="footer1.xml"/><Relationship Id="rId17" Type="http://schemas.openxmlformats.org/officeDocument/2006/relationships/header" Target="header5.xm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hyperlink" Target="about:blank" TargetMode="External"/><Relationship Id="rId6" Type="http://schemas.openxmlformats.org/officeDocument/2006/relationships/customXml" Target="../customXML/item1.xml"/><Relationship Id="rId18" Type="http://schemas.openxmlformats.org/officeDocument/2006/relationships/hyperlink" Target="about:blank"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7v1mMD7w4aJ1GcwNKBgyi6gjNQ==">CgMxLjAyDmgubGhlYWJ4ODR4enJyMg5oLnZhMGE2aXFlcTFwejIOaC55cm8yOWFzMTJtaGcyDmgubnJuM256bmd2ZWNrMg5oLmozYnJ5a3pjZWttejIOaC54ZDR4bGRreTk5N3EyDmgucW53d3NkOWx5cmgxMg5oLnk5azBkbTNjc3d3cjIOaC5nbnhuMTE4b2F0anIyDmguZmhmdWRnc2RzcjhxMg1oLngxdDM5dTZxMWg1Mg5oLmhseW4zbWxqcGlqaDIOaC4yZ3Ztc29zM3Z1N3gyDmgueDkwd2swdm5rNm9qMg5oLm5rc2NqMml6cWJrdTIOaC52cTg2dWo1MTQwOTM4AHIhMWtVZ2lkSk5WempxcjVXdC0wbDNyQ3o1dWVxakZkYk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2025-04-03T04:43:00Z</dcterms:created>
  <dc:creator>Admin</dc:creator>
</cp:coreProperties>
</file>