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3079115</wp:posOffset>
            </wp:positionH>
            <wp:positionV relativeFrom="paragraph">
              <wp:posOffset>2540</wp:posOffset>
            </wp:positionV>
            <wp:extent cx="2862580" cy="502285"/>
            <wp:effectExtent b="0" l="0" r="0" t="0"/>
            <wp:wrapSquare wrapText="bothSides" distB="0" distT="0" distL="114300" distR="114300"/>
            <wp:docPr descr="A black background with red letters&#10;&#10;AI-generated content may be incorrect." id="153395820" name="image1.png"/>
            <a:graphic>
              <a:graphicData uri="http://schemas.openxmlformats.org/drawingml/2006/picture">
                <pic:pic>
                  <pic:nvPicPr>
                    <pic:cNvPr descr="A black background with red letters&#10;&#10;AI-generated content may be incorrect." id="0" name="image1.png"/>
                    <pic:cNvPicPr preferRelativeResize="0"/>
                  </pic:nvPicPr>
                  <pic:blipFill>
                    <a:blip r:embed="rId7"/>
                    <a:srcRect b="0" l="0" r="0" t="0"/>
                    <a:stretch>
                      <a:fillRect/>
                    </a:stretch>
                  </pic:blipFill>
                  <pic:spPr>
                    <a:xfrm>
                      <a:off x="0" y="0"/>
                      <a:ext cx="2862580" cy="502285"/>
                    </a:xfrm>
                    <a:prstGeom prst="rect"/>
                    <a:ln/>
                  </pic:spPr>
                </pic:pic>
              </a:graphicData>
            </a:graphic>
          </wp:anchor>
        </w:drawing>
      </w:r>
    </w:p>
    <w:p w:rsidR="00000000" w:rsidDel="00000000" w:rsidP="00000000" w:rsidRDefault="00000000" w:rsidRPr="00000000" w14:paraId="00000002">
      <w:pPr>
        <w:spacing w:before="120" w:line="276" w:lineRule="auto"/>
        <w:jc w:val="both"/>
        <w:rPr/>
      </w:pPr>
      <w:r w:rsidDel="00000000" w:rsidR="00000000" w:rsidRPr="00000000">
        <w:rPr>
          <w:rtl w:val="0"/>
        </w:rPr>
      </w:r>
    </w:p>
    <w:p w:rsidR="00000000" w:rsidDel="00000000" w:rsidP="00000000" w:rsidRDefault="00000000" w:rsidRPr="00000000" w14:paraId="00000003">
      <w:pPr>
        <w:spacing w:before="120" w:line="276" w:lineRule="auto"/>
        <w:jc w:val="both"/>
        <w:rPr/>
      </w:pPr>
      <w:r w:rsidDel="00000000" w:rsidR="00000000" w:rsidRPr="00000000">
        <w:rPr>
          <w:rtl w:val="0"/>
        </w:rPr>
      </w:r>
    </w:p>
    <w:p w:rsidR="00000000" w:rsidDel="00000000" w:rsidP="00000000" w:rsidRDefault="00000000" w:rsidRPr="00000000" w14:paraId="00000004">
      <w:pPr>
        <w:spacing w:before="120" w:line="276" w:lineRule="auto"/>
        <w:jc w:val="both"/>
        <w:rPr/>
      </w:pPr>
      <w:r w:rsidDel="00000000" w:rsidR="00000000" w:rsidRPr="00000000">
        <w:rPr>
          <w:rtl w:val="0"/>
        </w:rPr>
      </w:r>
    </w:p>
    <w:p w:rsidR="00000000" w:rsidDel="00000000" w:rsidP="00000000" w:rsidRDefault="00000000" w:rsidRPr="00000000" w14:paraId="00000005">
      <w:pPr>
        <w:spacing w:before="120" w:line="276" w:lineRule="auto"/>
        <w:rPr/>
      </w:pPr>
      <w:r w:rsidDel="00000000" w:rsidR="00000000" w:rsidRPr="00000000">
        <w:rPr>
          <w:rtl w:val="0"/>
        </w:rPr>
      </w:r>
    </w:p>
    <w:p w:rsidR="00000000" w:rsidDel="00000000" w:rsidP="00000000" w:rsidRDefault="00000000" w:rsidRPr="00000000" w14:paraId="00000006">
      <w:pPr>
        <w:spacing w:before="120" w:line="276" w:lineRule="auto"/>
        <w:rPr/>
      </w:pPr>
      <w:r w:rsidDel="00000000" w:rsidR="00000000" w:rsidRPr="00000000">
        <w:rPr>
          <w:rtl w:val="0"/>
        </w:rPr>
      </w:r>
    </w:p>
    <w:p w:rsidR="00000000" w:rsidDel="00000000" w:rsidP="00000000" w:rsidRDefault="00000000" w:rsidRPr="00000000" w14:paraId="00000007">
      <w:pPr>
        <w:spacing w:before="120" w:line="276" w:lineRule="auto"/>
        <w:rPr/>
      </w:pPr>
      <w:r w:rsidDel="00000000" w:rsidR="00000000" w:rsidRPr="00000000">
        <w:rPr>
          <w:rtl w:val="0"/>
        </w:rPr>
      </w:r>
    </w:p>
    <w:p w:rsidR="00000000" w:rsidDel="00000000" w:rsidP="00000000" w:rsidRDefault="00000000" w:rsidRPr="00000000" w14:paraId="00000008">
      <w:pPr>
        <w:spacing w:before="120" w:line="276" w:lineRule="auto"/>
        <w:rPr/>
      </w:pPr>
      <w:r w:rsidDel="00000000" w:rsidR="00000000" w:rsidRPr="00000000">
        <w:rPr>
          <w:rtl w:val="0"/>
        </w:rPr>
      </w:r>
    </w:p>
    <w:p w:rsidR="00000000" w:rsidDel="00000000" w:rsidP="00000000" w:rsidRDefault="00000000" w:rsidRPr="00000000" w14:paraId="00000009">
      <w:pPr>
        <w:spacing w:before="120" w:line="276" w:lineRule="auto"/>
        <w:rPr/>
      </w:pPr>
      <w:r w:rsidDel="00000000" w:rsidR="00000000" w:rsidRPr="00000000">
        <w:rPr>
          <w:rtl w:val="0"/>
        </w:rPr>
      </w:r>
    </w:p>
    <w:p w:rsidR="00000000" w:rsidDel="00000000" w:rsidP="00000000" w:rsidRDefault="00000000" w:rsidRPr="00000000" w14:paraId="0000000A">
      <w:pPr>
        <w:spacing w:before="120" w:line="276" w:lineRule="auto"/>
        <w:rPr/>
      </w:pPr>
      <w:r w:rsidDel="00000000" w:rsidR="00000000" w:rsidRPr="00000000">
        <w:rPr>
          <w:rtl w:val="0"/>
        </w:rPr>
      </w:r>
    </w:p>
    <w:p w:rsidR="00000000" w:rsidDel="00000000" w:rsidP="00000000" w:rsidRDefault="00000000" w:rsidRPr="00000000" w14:paraId="0000000B">
      <w:pPr>
        <w:spacing w:before="120" w:line="276" w:lineRule="auto"/>
        <w:rPr/>
      </w:pPr>
      <w:r w:rsidDel="00000000" w:rsidR="00000000" w:rsidRPr="00000000">
        <w:rPr>
          <w:rtl w:val="0"/>
        </w:rPr>
      </w:r>
    </w:p>
    <w:p w:rsidR="00000000" w:rsidDel="00000000" w:rsidP="00000000" w:rsidRDefault="00000000" w:rsidRPr="00000000" w14:paraId="0000000C">
      <w:pPr>
        <w:spacing w:before="120" w:line="276" w:lineRule="auto"/>
        <w:rPr/>
      </w:pPr>
      <w:r w:rsidDel="00000000" w:rsidR="00000000" w:rsidRPr="00000000">
        <w:rPr>
          <w:rtl w:val="0"/>
        </w:rPr>
      </w:r>
    </w:p>
    <w:p w:rsidR="00000000" w:rsidDel="00000000" w:rsidP="00000000" w:rsidRDefault="00000000" w:rsidRPr="00000000" w14:paraId="0000000D">
      <w:pPr>
        <w:spacing w:before="120" w:line="276" w:lineRule="auto"/>
        <w:rPr/>
      </w:pPr>
      <w:r w:rsidDel="00000000" w:rsidR="00000000" w:rsidRPr="00000000">
        <w:rPr>
          <w:rtl w:val="0"/>
        </w:rPr>
      </w:r>
    </w:p>
    <w:p w:rsidR="00000000" w:rsidDel="00000000" w:rsidP="00000000" w:rsidRDefault="00000000" w:rsidRPr="00000000" w14:paraId="0000000E">
      <w:pPr>
        <w:spacing w:before="120" w:line="276" w:lineRule="auto"/>
        <w:jc w:val="center"/>
        <w:rPr>
          <w:b w:val="1"/>
          <w:color w:val="000000"/>
          <w:sz w:val="44"/>
          <w:szCs w:val="44"/>
        </w:rPr>
      </w:pPr>
      <w:r w:rsidDel="00000000" w:rsidR="00000000" w:rsidRPr="00000000">
        <w:rPr>
          <w:b w:val="1"/>
          <w:color w:val="000000"/>
          <w:sz w:val="44"/>
          <w:szCs w:val="44"/>
          <w:rtl w:val="0"/>
        </w:rPr>
        <w:t xml:space="preserve">CHÍNH SÁCH CHẤT LƯỢNG</w:t>
      </w:r>
    </w:p>
    <w:p w:rsidR="00000000" w:rsidDel="00000000" w:rsidP="00000000" w:rsidRDefault="00000000" w:rsidRPr="00000000" w14:paraId="0000000F">
      <w:pPr>
        <w:spacing w:before="120" w:line="276" w:lineRule="auto"/>
        <w:jc w:val="center"/>
        <w:rPr>
          <w:b w:val="1"/>
          <w:color w:val="4472c4"/>
          <w:sz w:val="44"/>
          <w:szCs w:val="44"/>
        </w:rPr>
      </w:pPr>
      <w:r w:rsidDel="00000000" w:rsidR="00000000" w:rsidRPr="00000000">
        <w:rPr>
          <w:b w:val="1"/>
          <w:color w:val="4472c4"/>
          <w:sz w:val="44"/>
          <w:szCs w:val="44"/>
          <w:rtl w:val="0"/>
        </w:rPr>
        <w:t xml:space="preserve">QUALITY POLICY</w:t>
      </w:r>
    </w:p>
    <w:p w:rsidR="00000000" w:rsidDel="00000000" w:rsidP="00000000" w:rsidRDefault="00000000" w:rsidRPr="00000000" w14:paraId="00000010">
      <w:pPr>
        <w:spacing w:before="120" w:line="276" w:lineRule="auto"/>
        <w:jc w:val="center"/>
        <w:rPr>
          <w:b w:val="1"/>
        </w:rPr>
      </w:pPr>
      <w:r w:rsidDel="00000000" w:rsidR="00000000" w:rsidRPr="00000000">
        <w:rPr>
          <w:b w:val="1"/>
          <w:rtl w:val="0"/>
        </w:rPr>
        <w:t xml:space="preserve">Doc ID: QMS/CS01</w:t>
      </w:r>
    </w:p>
    <w:p w:rsidR="00000000" w:rsidDel="00000000" w:rsidP="00000000" w:rsidRDefault="00000000" w:rsidRPr="00000000" w14:paraId="00000011">
      <w:pPr>
        <w:spacing w:before="120" w:line="276" w:lineRule="auto"/>
        <w:jc w:val="center"/>
        <w:rPr>
          <w:b w:val="1"/>
        </w:rPr>
      </w:pPr>
      <w:r w:rsidDel="00000000" w:rsidR="00000000" w:rsidRPr="00000000">
        <w:rPr>
          <w:b w:val="1"/>
          <w:rtl w:val="0"/>
        </w:rPr>
        <w:t xml:space="preserve">Revision No.: 00</w:t>
      </w:r>
    </w:p>
    <w:p w:rsidR="00000000" w:rsidDel="00000000" w:rsidP="00000000" w:rsidRDefault="00000000" w:rsidRPr="00000000" w14:paraId="00000012">
      <w:pPr>
        <w:spacing w:before="120" w:line="276" w:lineRule="auto"/>
        <w:jc w:val="center"/>
        <w:rPr>
          <w:b w:val="1"/>
        </w:rPr>
      </w:pPr>
      <w:r w:rsidDel="00000000" w:rsidR="00000000" w:rsidRPr="00000000">
        <w:rPr>
          <w:b w:val="1"/>
          <w:rtl w:val="0"/>
        </w:rPr>
        <w:t xml:space="preserve">Hiệu lực/ Valid Date </w:t>
        <w:tab/>
        <w:t xml:space="preserve">: </w:t>
      </w:r>
      <w:r w:rsidDel="00000000" w:rsidR="00000000" w:rsidRPr="00000000">
        <w:rPr>
          <w:b w:val="1"/>
          <w:color w:val="0033cc"/>
          <w:rtl w:val="0"/>
        </w:rPr>
        <w:t xml:space="preserve">02.05.2025</w:t>
      </w:r>
      <w:r w:rsidDel="00000000" w:rsidR="00000000" w:rsidRPr="00000000">
        <w:rPr>
          <w:rtl w:val="0"/>
        </w:rPr>
      </w:r>
    </w:p>
    <w:p w:rsidR="00000000" w:rsidDel="00000000" w:rsidP="00000000" w:rsidRDefault="00000000" w:rsidRPr="00000000" w14:paraId="00000013">
      <w:pPr>
        <w:spacing w:before="120" w:line="276" w:lineRule="auto"/>
        <w:jc w:val="center"/>
        <w:rPr/>
      </w:pPr>
      <w:r w:rsidDel="00000000" w:rsidR="00000000" w:rsidRPr="00000000">
        <w:rPr>
          <w:rtl w:val="0"/>
        </w:rPr>
      </w:r>
    </w:p>
    <w:p w:rsidR="00000000" w:rsidDel="00000000" w:rsidP="00000000" w:rsidRDefault="00000000" w:rsidRPr="00000000" w14:paraId="00000014">
      <w:pPr>
        <w:spacing w:before="120" w:line="276" w:lineRule="auto"/>
        <w:rPr/>
      </w:pPr>
      <w:r w:rsidDel="00000000" w:rsidR="00000000" w:rsidRPr="00000000">
        <w:rPr>
          <w:rtl w:val="0"/>
        </w:rPr>
      </w:r>
    </w:p>
    <w:p w:rsidR="00000000" w:rsidDel="00000000" w:rsidP="00000000" w:rsidRDefault="00000000" w:rsidRPr="00000000" w14:paraId="00000015">
      <w:pPr>
        <w:spacing w:before="120" w:line="276" w:lineRule="auto"/>
        <w:rPr/>
      </w:pPr>
      <w:r w:rsidDel="00000000" w:rsidR="00000000" w:rsidRPr="00000000">
        <w:rPr>
          <w:rtl w:val="0"/>
        </w:rPr>
      </w:r>
    </w:p>
    <w:p w:rsidR="00000000" w:rsidDel="00000000" w:rsidP="00000000" w:rsidRDefault="00000000" w:rsidRPr="00000000" w14:paraId="00000016">
      <w:pPr>
        <w:spacing w:before="120" w:line="276" w:lineRule="auto"/>
        <w:rPr/>
      </w:pPr>
      <w:r w:rsidDel="00000000" w:rsidR="00000000" w:rsidRPr="00000000">
        <w:rPr>
          <w:rtl w:val="0"/>
        </w:rPr>
      </w:r>
    </w:p>
    <w:p w:rsidR="00000000" w:rsidDel="00000000" w:rsidP="00000000" w:rsidRDefault="00000000" w:rsidRPr="00000000" w14:paraId="00000017">
      <w:pPr>
        <w:spacing w:before="120" w:line="276" w:lineRule="auto"/>
        <w:rPr/>
      </w:pPr>
      <w:r w:rsidDel="00000000" w:rsidR="00000000" w:rsidRPr="00000000">
        <w:rPr>
          <w:rtl w:val="0"/>
        </w:rPr>
      </w:r>
    </w:p>
    <w:p w:rsidR="00000000" w:rsidDel="00000000" w:rsidP="00000000" w:rsidRDefault="00000000" w:rsidRPr="00000000" w14:paraId="00000018">
      <w:pPr>
        <w:spacing w:before="120" w:line="276" w:lineRule="auto"/>
        <w:rPr/>
      </w:pPr>
      <w:r w:rsidDel="00000000" w:rsidR="00000000" w:rsidRPr="00000000">
        <w:rPr>
          <w:rtl w:val="0"/>
        </w:rPr>
      </w:r>
    </w:p>
    <w:p w:rsidR="00000000" w:rsidDel="00000000" w:rsidP="00000000" w:rsidRDefault="00000000" w:rsidRPr="00000000" w14:paraId="00000019">
      <w:pPr>
        <w:spacing w:before="120" w:line="276" w:lineRule="auto"/>
        <w:rPr/>
      </w:pPr>
      <w:r w:rsidDel="00000000" w:rsidR="00000000" w:rsidRPr="00000000">
        <w:rPr>
          <w:rtl w:val="0"/>
        </w:rPr>
      </w:r>
    </w:p>
    <w:p w:rsidR="00000000" w:rsidDel="00000000" w:rsidP="00000000" w:rsidRDefault="00000000" w:rsidRPr="00000000" w14:paraId="0000001A">
      <w:pPr>
        <w:spacing w:before="120" w:line="276" w:lineRule="auto"/>
        <w:rPr/>
      </w:pPr>
      <w:r w:rsidDel="00000000" w:rsidR="00000000" w:rsidRPr="00000000">
        <w:rPr>
          <w:rtl w:val="0"/>
        </w:rPr>
      </w:r>
    </w:p>
    <w:p w:rsidR="00000000" w:rsidDel="00000000" w:rsidP="00000000" w:rsidRDefault="00000000" w:rsidRPr="00000000" w14:paraId="0000001B">
      <w:pPr>
        <w:spacing w:before="120" w:line="276" w:lineRule="auto"/>
        <w:rPr/>
      </w:pPr>
      <w:r w:rsidDel="00000000" w:rsidR="00000000" w:rsidRPr="00000000">
        <w:rPr>
          <w:rtl w:val="0"/>
        </w:rPr>
      </w:r>
    </w:p>
    <w:tbl>
      <w:tblPr>
        <w:tblStyle w:val="Table1"/>
        <w:tblW w:w="9923.0" w:type="dxa"/>
        <w:jc w:val="left"/>
        <w:tblInd w:w="-289.0" w:type="dxa"/>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3404"/>
        <w:gridCol w:w="3401"/>
        <w:gridCol w:w="3118"/>
        <w:tblGridChange w:id="0">
          <w:tblGrid>
            <w:gridCol w:w="3404"/>
            <w:gridCol w:w="3401"/>
            <w:gridCol w:w="3118"/>
          </w:tblGrid>
        </w:tblGridChange>
      </w:tblGrid>
      <w:tr>
        <w:trPr>
          <w:cantSplit w:val="0"/>
          <w:tblHeader w:val="0"/>
        </w:trPr>
        <w:tc>
          <w:tcPr/>
          <w:p w:rsidR="00000000" w:rsidDel="00000000" w:rsidP="00000000" w:rsidRDefault="00000000" w:rsidRPr="00000000" w14:paraId="0000001C">
            <w:pPr>
              <w:spacing w:before="120" w:line="276" w:lineRule="auto"/>
              <w:rPr>
                <w:rFonts w:ascii="Arial" w:cs="Arial" w:eastAsia="Arial" w:hAnsi="Arial"/>
              </w:rPr>
            </w:pPr>
            <w:r w:rsidDel="00000000" w:rsidR="00000000" w:rsidRPr="00000000">
              <w:rPr>
                <w:rFonts w:ascii="Arial" w:cs="Arial" w:eastAsia="Arial" w:hAnsi="Arial"/>
                <w:rtl w:val="0"/>
              </w:rPr>
              <w:t xml:space="preserve">Prepared by</w:t>
            </w:r>
          </w:p>
        </w:tc>
        <w:tc>
          <w:tcPr/>
          <w:p w:rsidR="00000000" w:rsidDel="00000000" w:rsidP="00000000" w:rsidRDefault="00000000" w:rsidRPr="00000000" w14:paraId="0000001D">
            <w:pPr>
              <w:spacing w:before="120" w:line="276" w:lineRule="auto"/>
              <w:rPr>
                <w:rFonts w:ascii="Arial" w:cs="Arial" w:eastAsia="Arial" w:hAnsi="Arial"/>
              </w:rPr>
            </w:pPr>
            <w:r w:rsidDel="00000000" w:rsidR="00000000" w:rsidRPr="00000000">
              <w:rPr>
                <w:rFonts w:ascii="Arial" w:cs="Arial" w:eastAsia="Arial" w:hAnsi="Arial"/>
                <w:rtl w:val="0"/>
              </w:rPr>
              <w:t xml:space="preserve">Reviewed by</w:t>
            </w:r>
          </w:p>
        </w:tc>
        <w:tc>
          <w:tcPr/>
          <w:p w:rsidR="00000000" w:rsidDel="00000000" w:rsidP="00000000" w:rsidRDefault="00000000" w:rsidRPr="00000000" w14:paraId="0000001E">
            <w:pPr>
              <w:spacing w:before="120" w:line="276" w:lineRule="auto"/>
              <w:rPr>
                <w:rFonts w:ascii="Arial" w:cs="Arial" w:eastAsia="Arial" w:hAnsi="Arial"/>
              </w:rPr>
            </w:pPr>
            <w:r w:rsidDel="00000000" w:rsidR="00000000" w:rsidRPr="00000000">
              <w:rPr>
                <w:rFonts w:ascii="Arial" w:cs="Arial" w:eastAsia="Arial" w:hAnsi="Arial"/>
                <w:rtl w:val="0"/>
              </w:rPr>
              <w:t xml:space="preserve">Approved by</w:t>
            </w:r>
          </w:p>
        </w:tc>
      </w:tr>
      <w:tr>
        <w:trPr>
          <w:cantSplit w:val="0"/>
          <w:tblHeader w:val="0"/>
        </w:trPr>
        <w:tc>
          <w:tcPr/>
          <w:p w:rsidR="00000000" w:rsidDel="00000000" w:rsidP="00000000" w:rsidRDefault="00000000" w:rsidRPr="00000000" w14:paraId="0000001F">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before="120" w:line="276" w:lineRule="auto"/>
              <w:rPr>
                <w:rFonts w:ascii="Arial" w:cs="Arial" w:eastAsia="Arial" w:hAnsi="Arial"/>
              </w:rPr>
            </w:pPr>
            <w:r w:rsidDel="00000000" w:rsidR="00000000" w:rsidRPr="00000000">
              <w:rPr>
                <w:rFonts w:ascii="Arial" w:cs="Arial" w:eastAsia="Arial" w:hAnsi="Arial"/>
                <w:rtl w:val="0"/>
              </w:rPr>
              <w:t xml:space="preserve">NGỤY KIM THANH</w:t>
            </w:r>
          </w:p>
          <w:p w:rsidR="00000000" w:rsidDel="00000000" w:rsidP="00000000" w:rsidRDefault="00000000" w:rsidRPr="00000000" w14:paraId="00000024">
            <w:pPr>
              <w:spacing w:before="120" w:line="276" w:lineRule="auto"/>
              <w:rPr>
                <w:rFonts w:ascii="Arial" w:cs="Arial" w:eastAsia="Arial" w:hAnsi="Arial"/>
              </w:rPr>
            </w:pPr>
            <w:r w:rsidDel="00000000" w:rsidR="00000000" w:rsidRPr="00000000">
              <w:rPr>
                <w:rFonts w:ascii="Arial" w:cs="Arial" w:eastAsia="Arial" w:hAnsi="Arial"/>
                <w:rtl w:val="0"/>
              </w:rPr>
              <w:t xml:space="preserve">CEO</w:t>
            </w:r>
          </w:p>
          <w:p w:rsidR="00000000" w:rsidDel="00000000" w:rsidP="00000000" w:rsidRDefault="00000000" w:rsidRPr="00000000" w14:paraId="00000025">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c>
          <w:tcPr/>
          <w:p w:rsidR="00000000" w:rsidDel="00000000" w:rsidP="00000000" w:rsidRDefault="00000000" w:rsidRPr="00000000" w14:paraId="00000026">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NHƯ</w:t>
            </w:r>
          </w:p>
          <w:p w:rsidR="00000000" w:rsidDel="00000000" w:rsidP="00000000" w:rsidRDefault="00000000" w:rsidRPr="00000000" w14:paraId="0000002B">
            <w:pPr>
              <w:spacing w:before="120" w:line="276" w:lineRule="auto"/>
              <w:rPr>
                <w:rFonts w:ascii="Arial" w:cs="Arial" w:eastAsia="Arial" w:hAnsi="Arial"/>
              </w:rPr>
            </w:pPr>
            <w:r w:rsidDel="00000000" w:rsidR="00000000" w:rsidRPr="00000000">
              <w:rPr>
                <w:rFonts w:ascii="Arial" w:cs="Arial" w:eastAsia="Arial" w:hAnsi="Arial"/>
                <w:rtl w:val="0"/>
              </w:rPr>
              <w:t xml:space="preserve">COO</w:t>
            </w:r>
          </w:p>
          <w:p w:rsidR="00000000" w:rsidDel="00000000" w:rsidP="00000000" w:rsidRDefault="00000000" w:rsidRPr="00000000" w14:paraId="0000002C">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c>
          <w:tcPr/>
          <w:p w:rsidR="00000000" w:rsidDel="00000000" w:rsidP="00000000" w:rsidRDefault="00000000" w:rsidRPr="00000000" w14:paraId="0000002D">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before="120" w:line="276" w:lineRule="auto"/>
              <w:rPr>
                <w:rFonts w:ascii="Arial" w:cs="Arial" w:eastAsia="Arial" w:hAnsi="Arial"/>
              </w:rPr>
            </w:pPr>
            <w:r w:rsidDel="00000000" w:rsidR="00000000" w:rsidRPr="00000000">
              <w:rPr>
                <w:rFonts w:ascii="Arial" w:cs="Arial" w:eastAsia="Arial" w:hAnsi="Arial"/>
                <w:rtl w:val="0"/>
              </w:rPr>
              <w:t xml:space="preserve">NGỤY KIM THANH</w:t>
            </w:r>
          </w:p>
          <w:p w:rsidR="00000000" w:rsidDel="00000000" w:rsidP="00000000" w:rsidRDefault="00000000" w:rsidRPr="00000000" w14:paraId="00000032">
            <w:pPr>
              <w:spacing w:before="120" w:line="276" w:lineRule="auto"/>
              <w:rPr>
                <w:rFonts w:ascii="Arial" w:cs="Arial" w:eastAsia="Arial" w:hAnsi="Arial"/>
              </w:rPr>
            </w:pPr>
            <w:r w:rsidDel="00000000" w:rsidR="00000000" w:rsidRPr="00000000">
              <w:rPr>
                <w:rFonts w:ascii="Arial" w:cs="Arial" w:eastAsia="Arial" w:hAnsi="Arial"/>
                <w:rtl w:val="0"/>
              </w:rPr>
              <w:t xml:space="preserve">CEO</w:t>
            </w:r>
          </w:p>
          <w:p w:rsidR="00000000" w:rsidDel="00000000" w:rsidP="00000000" w:rsidRDefault="00000000" w:rsidRPr="00000000" w14:paraId="00000033">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r>
    </w:tbl>
    <w:p w:rsidR="00000000" w:rsidDel="00000000" w:rsidP="00000000" w:rsidRDefault="00000000" w:rsidRPr="00000000" w14:paraId="00000034">
      <w:pPr>
        <w:spacing w:before="120" w:line="276" w:lineRule="auto"/>
        <w:rPr/>
        <w:sectPr>
          <w:headerReference r:id="rId8" w:type="first"/>
          <w:footerReference r:id="rId9" w:type="default"/>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
        <w:tblW w:w="10772.0" w:type="dxa"/>
        <w:jc w:val="left"/>
        <w:tblInd w:w="-856.0" w:type="dxa"/>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5386"/>
        <w:gridCol w:w="5386"/>
        <w:tblGridChange w:id="0">
          <w:tblGrid>
            <w:gridCol w:w="5386"/>
            <w:gridCol w:w="5386"/>
          </w:tblGrid>
        </w:tblGridChange>
      </w:tblGrid>
      <w:tr>
        <w:trPr>
          <w:cantSplit w:val="0"/>
          <w:tblHeader w:val="0"/>
        </w:trPr>
        <w:tc>
          <w:tcPr/>
          <w:p w:rsidR="00000000" w:rsidDel="00000000" w:rsidP="00000000" w:rsidRDefault="00000000" w:rsidRPr="00000000" w14:paraId="00000036">
            <w:pPr>
              <w:spacing w:line="360" w:lineRule="auto"/>
              <w:jc w:val="both"/>
              <w:rPr>
                <w:b w:val="1"/>
                <w:sz w:val="10"/>
                <w:szCs w:val="10"/>
              </w:rPr>
            </w:pPr>
            <w:r w:rsidDel="00000000" w:rsidR="00000000" w:rsidRPr="00000000">
              <w:rPr>
                <w:rtl w:val="0"/>
              </w:rPr>
            </w:r>
          </w:p>
          <w:p w:rsidR="00000000" w:rsidDel="00000000" w:rsidP="00000000" w:rsidRDefault="00000000" w:rsidRPr="00000000" w14:paraId="00000037">
            <w:pPr>
              <w:spacing w:line="360" w:lineRule="auto"/>
              <w:jc w:val="both"/>
              <w:rPr>
                <w:b w:val="1"/>
              </w:rPr>
            </w:pPr>
            <w:r w:rsidDel="00000000" w:rsidR="00000000" w:rsidRPr="00000000">
              <w:rPr>
                <w:b w:val="1"/>
                <w:rtl w:val="0"/>
              </w:rPr>
              <w:t xml:space="preserve">Với mục tiêu trở thành nhà cung cấp hàng đầu thiết bị truyền động, phụ kiện và cơ khí chính xác, Công ty KIÊN THÀNH TÍN cam kết xây dựng và thực hiện chính sách chất lượng:</w:t>
            </w:r>
          </w:p>
          <w:p w:rsidR="00000000" w:rsidDel="00000000" w:rsidP="00000000" w:rsidRDefault="00000000" w:rsidRPr="00000000" w14:paraId="00000038">
            <w:pPr>
              <w:spacing w:line="360" w:lineRule="auto"/>
              <w:jc w:val="both"/>
              <w:rPr>
                <w:b w:val="1"/>
              </w:rPr>
            </w:pPr>
            <w:r w:rsidDel="00000000" w:rsidR="00000000" w:rsidRPr="00000000">
              <w:rPr>
                <w:rtl w:val="0"/>
              </w:rPr>
            </w:r>
          </w:p>
          <w:p w:rsidR="00000000" w:rsidDel="00000000" w:rsidP="00000000" w:rsidRDefault="00000000" w:rsidRPr="00000000" w14:paraId="00000039">
            <w:pPr>
              <w:numPr>
                <w:ilvl w:val="0"/>
                <w:numId w:val="3"/>
              </w:numPr>
              <w:spacing w:line="360" w:lineRule="auto"/>
              <w:ind w:left="360" w:hanging="360"/>
              <w:jc w:val="both"/>
              <w:rPr/>
            </w:pPr>
            <w:r w:rsidDel="00000000" w:rsidR="00000000" w:rsidRPr="00000000">
              <w:rPr>
                <w:rtl w:val="0"/>
              </w:rPr>
              <w:t xml:space="preserve">Cung cấp những sản phẩm có chất lượng cao, đáp ứng đầy đủ yêu cầu luật định, an toàn sản phầm và yêu cầu khách hàng</w:t>
            </w:r>
          </w:p>
          <w:p w:rsidR="00000000" w:rsidDel="00000000" w:rsidP="00000000" w:rsidRDefault="00000000" w:rsidRPr="00000000" w14:paraId="0000003A">
            <w:pPr>
              <w:numPr>
                <w:ilvl w:val="0"/>
                <w:numId w:val="3"/>
              </w:numPr>
              <w:spacing w:line="360" w:lineRule="auto"/>
              <w:ind w:left="360" w:hanging="360"/>
              <w:jc w:val="both"/>
              <w:rPr/>
            </w:pPr>
            <w:r w:rsidDel="00000000" w:rsidR="00000000" w:rsidRPr="00000000">
              <w:rPr>
                <w:rtl w:val="0"/>
              </w:rPr>
              <w:t xml:space="preserve">Khách hàng là trung tâm, lắng nghe và đáp ứng các yêu cầu của khách hàng một cách tốt nhất.</w:t>
            </w:r>
          </w:p>
          <w:p w:rsidR="00000000" w:rsidDel="00000000" w:rsidP="00000000" w:rsidRDefault="00000000" w:rsidRPr="00000000" w14:paraId="0000003B">
            <w:pPr>
              <w:numPr>
                <w:ilvl w:val="0"/>
                <w:numId w:val="3"/>
              </w:numPr>
              <w:spacing w:line="360" w:lineRule="auto"/>
              <w:ind w:left="360" w:hanging="360"/>
              <w:jc w:val="both"/>
              <w:rPr/>
            </w:pPr>
            <w:r w:rsidDel="00000000" w:rsidR="00000000" w:rsidRPr="00000000">
              <w:rPr>
                <w:rtl w:val="0"/>
              </w:rPr>
              <w:t xml:space="preserve">Xây dựng, duy trì và cải tiến liên tục hệ thống quản lý chất lượng theo tiêu chuẩn ISO 9001:2015, nhằm đảm bảo sự tin cậy và chính xác trong mọi quá trình.</w:t>
            </w:r>
          </w:p>
          <w:p w:rsidR="00000000" w:rsidDel="00000000" w:rsidP="00000000" w:rsidRDefault="00000000" w:rsidRPr="00000000" w14:paraId="0000003C">
            <w:pPr>
              <w:spacing w:line="360" w:lineRule="auto"/>
              <w:ind w:left="360" w:firstLine="0"/>
              <w:jc w:val="both"/>
              <w:rPr/>
            </w:pPr>
            <w:r w:rsidDel="00000000" w:rsidR="00000000" w:rsidRPr="00000000">
              <w:rPr>
                <w:rtl w:val="0"/>
              </w:rPr>
            </w:r>
          </w:p>
          <w:p w:rsidR="00000000" w:rsidDel="00000000" w:rsidP="00000000" w:rsidRDefault="00000000" w:rsidRPr="00000000" w14:paraId="0000003D">
            <w:pPr>
              <w:numPr>
                <w:ilvl w:val="0"/>
                <w:numId w:val="3"/>
              </w:numPr>
              <w:spacing w:line="360" w:lineRule="auto"/>
              <w:ind w:left="360" w:hanging="360"/>
              <w:jc w:val="both"/>
              <w:rPr/>
            </w:pPr>
            <w:r w:rsidDel="00000000" w:rsidR="00000000" w:rsidRPr="00000000">
              <w:rPr>
                <w:rtl w:val="0"/>
              </w:rPr>
              <w:t xml:space="preserve">Tuân thủ đầy đủ các yêu cầu luật định liên quan đến chất lượng và hoạt động công ty</w:t>
            </w:r>
          </w:p>
          <w:p w:rsidR="00000000" w:rsidDel="00000000" w:rsidP="00000000" w:rsidRDefault="00000000" w:rsidRPr="00000000" w14:paraId="0000003E">
            <w:pPr>
              <w:numPr>
                <w:ilvl w:val="0"/>
                <w:numId w:val="3"/>
              </w:numPr>
              <w:spacing w:line="360" w:lineRule="auto"/>
              <w:ind w:left="360" w:hanging="360"/>
              <w:jc w:val="both"/>
              <w:rPr/>
            </w:pPr>
            <w:r w:rsidDel="00000000" w:rsidR="00000000" w:rsidRPr="00000000">
              <w:rPr>
                <w:rtl w:val="0"/>
              </w:rPr>
              <w:t xml:space="preserve">Chú trọng và nâng cao năng lực nhân viên qua hoạt động đào tạo và phát triển nhân viên</w:t>
            </w:r>
          </w:p>
          <w:p w:rsidR="00000000" w:rsidDel="00000000" w:rsidP="00000000" w:rsidRDefault="00000000" w:rsidRPr="00000000" w14:paraId="0000003F">
            <w:pPr>
              <w:numPr>
                <w:ilvl w:val="0"/>
                <w:numId w:val="3"/>
              </w:numPr>
              <w:spacing w:line="360" w:lineRule="auto"/>
              <w:ind w:left="360" w:hanging="360"/>
              <w:jc w:val="both"/>
              <w:rPr/>
            </w:pPr>
            <w:r w:rsidDel="00000000" w:rsidR="00000000" w:rsidRPr="00000000">
              <w:rPr>
                <w:rtl w:val="0"/>
              </w:rPr>
              <w:t xml:space="preserve">Đảm bảo tất cả nhân viên tham gia vận hành, duy trì và cải tiến hiệu quả hệ thống quản lý chất lượng.</w:t>
            </w:r>
          </w:p>
          <w:p w:rsidR="00000000" w:rsidDel="00000000" w:rsidP="00000000" w:rsidRDefault="00000000" w:rsidRPr="00000000" w14:paraId="00000040">
            <w:pPr>
              <w:spacing w:line="360" w:lineRule="auto"/>
              <w:ind w:left="360" w:firstLine="0"/>
              <w:jc w:val="both"/>
              <w:rPr/>
            </w:pPr>
            <w:r w:rsidDel="00000000" w:rsidR="00000000" w:rsidRPr="00000000">
              <w:rPr>
                <w:rtl w:val="0"/>
              </w:rPr>
            </w:r>
          </w:p>
          <w:p w:rsidR="00000000" w:rsidDel="00000000" w:rsidP="00000000" w:rsidRDefault="00000000" w:rsidRPr="00000000" w14:paraId="00000041">
            <w:pPr>
              <w:numPr>
                <w:ilvl w:val="0"/>
                <w:numId w:val="3"/>
              </w:numPr>
              <w:spacing w:line="360" w:lineRule="auto"/>
              <w:ind w:left="360" w:hanging="360"/>
              <w:jc w:val="both"/>
              <w:rPr/>
            </w:pPr>
            <w:r w:rsidDel="00000000" w:rsidR="00000000" w:rsidRPr="00000000">
              <w:rPr>
                <w:rtl w:val="0"/>
              </w:rPr>
              <w:t xml:space="preserve">Đảm bảo nguồn lực cần thiết được cung cấp đầy đủ để thực hiện và duy trì hệ thống quản lý chất lượng.</w:t>
            </w:r>
          </w:p>
          <w:p w:rsidR="00000000" w:rsidDel="00000000" w:rsidP="00000000" w:rsidRDefault="00000000" w:rsidRPr="00000000" w14:paraId="00000042">
            <w:pPr>
              <w:numPr>
                <w:ilvl w:val="0"/>
                <w:numId w:val="3"/>
              </w:numPr>
              <w:spacing w:line="360" w:lineRule="auto"/>
              <w:ind w:left="360" w:hanging="360"/>
              <w:jc w:val="both"/>
              <w:rPr/>
            </w:pPr>
            <w:r w:rsidDel="00000000" w:rsidR="00000000" w:rsidRPr="00000000">
              <w:rPr>
                <w:rtl w:val="0"/>
              </w:rPr>
              <w:t xml:space="preserve">Đảm bảo chuỗi cung ứng áp dụng tiêu chuẩn chất lượng tương thích và đáp ứng đầy đủ các yêu cầu.</w:t>
            </w:r>
          </w:p>
          <w:p w:rsidR="00000000" w:rsidDel="00000000" w:rsidP="00000000" w:rsidRDefault="00000000" w:rsidRPr="00000000" w14:paraId="00000043">
            <w:pPr>
              <w:spacing w:line="360" w:lineRule="auto"/>
              <w:ind w:left="360" w:firstLine="0"/>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b w:val="1"/>
                <w:rtl w:val="0"/>
              </w:rPr>
              <w:t xml:space="preserve">Để thực hiện chính sách chất lượng này, KIÊN THNH TÍN thực hiện và cải tiến hệ thống quản lý chất lượng theo những nguyên tắc sau</w:t>
            </w:r>
            <w:r w:rsidDel="00000000" w:rsidR="00000000" w:rsidRPr="00000000">
              <w:rPr>
                <w:rtl w:val="0"/>
              </w:rPr>
            </w:r>
          </w:p>
          <w:p w:rsidR="00000000" w:rsidDel="00000000" w:rsidP="00000000" w:rsidRDefault="00000000" w:rsidRPr="00000000" w14:paraId="00000045">
            <w:pPr>
              <w:numPr>
                <w:ilvl w:val="0"/>
                <w:numId w:val="4"/>
              </w:numPr>
              <w:spacing w:line="360" w:lineRule="auto"/>
              <w:ind w:left="360" w:hanging="360"/>
              <w:jc w:val="both"/>
              <w:rPr/>
            </w:pPr>
            <w:r w:rsidDel="00000000" w:rsidR="00000000" w:rsidRPr="00000000">
              <w:rPr>
                <w:rtl w:val="0"/>
              </w:rPr>
              <w:t xml:space="preserve">Tập trung vào khách hàng</w:t>
            </w:r>
          </w:p>
          <w:p w:rsidR="00000000" w:rsidDel="00000000" w:rsidP="00000000" w:rsidRDefault="00000000" w:rsidRPr="00000000" w14:paraId="00000046">
            <w:pPr>
              <w:numPr>
                <w:ilvl w:val="0"/>
                <w:numId w:val="4"/>
              </w:numPr>
              <w:spacing w:line="360" w:lineRule="auto"/>
              <w:ind w:left="360" w:hanging="360"/>
              <w:jc w:val="both"/>
              <w:rPr/>
            </w:pPr>
            <w:r w:rsidDel="00000000" w:rsidR="00000000" w:rsidRPr="00000000">
              <w:rPr>
                <w:rtl w:val="0"/>
              </w:rPr>
              <w:t xml:space="preserve">CHẤT LƯỢNG là cam kết và uy tín của công ty</w:t>
            </w:r>
          </w:p>
          <w:p w:rsidR="00000000" w:rsidDel="00000000" w:rsidP="00000000" w:rsidRDefault="00000000" w:rsidRPr="00000000" w14:paraId="00000047">
            <w:pPr>
              <w:numPr>
                <w:ilvl w:val="0"/>
                <w:numId w:val="4"/>
              </w:numPr>
              <w:spacing w:line="360" w:lineRule="auto"/>
              <w:ind w:left="360" w:hanging="360"/>
              <w:jc w:val="both"/>
              <w:rPr/>
            </w:pPr>
            <w:r w:rsidDel="00000000" w:rsidR="00000000" w:rsidRPr="00000000">
              <w:rPr>
                <w:rtl w:val="0"/>
              </w:rPr>
              <w:t xml:space="preserve">Làm đúng ngay từ đầu</w:t>
            </w:r>
          </w:p>
          <w:p w:rsidR="00000000" w:rsidDel="00000000" w:rsidP="00000000" w:rsidRDefault="00000000" w:rsidRPr="00000000" w14:paraId="00000048">
            <w:pPr>
              <w:numPr>
                <w:ilvl w:val="0"/>
                <w:numId w:val="4"/>
              </w:numPr>
              <w:spacing w:line="360" w:lineRule="auto"/>
              <w:ind w:left="360" w:hanging="360"/>
              <w:jc w:val="both"/>
              <w:rPr/>
            </w:pPr>
            <w:r w:rsidDel="00000000" w:rsidR="00000000" w:rsidRPr="00000000">
              <w:rPr>
                <w:rtl w:val="0"/>
              </w:rPr>
              <w:t xml:space="preserve">Cải tiến liên tục</w:t>
            </w:r>
          </w:p>
          <w:p w:rsidR="00000000" w:rsidDel="00000000" w:rsidP="00000000" w:rsidRDefault="00000000" w:rsidRPr="00000000" w14:paraId="00000049">
            <w:pPr>
              <w:numPr>
                <w:ilvl w:val="0"/>
                <w:numId w:val="4"/>
              </w:numPr>
              <w:spacing w:line="360" w:lineRule="auto"/>
              <w:ind w:left="360" w:hanging="360"/>
              <w:jc w:val="both"/>
              <w:rPr/>
            </w:pPr>
            <w:r w:rsidDel="00000000" w:rsidR="00000000" w:rsidRPr="00000000">
              <w:rPr>
                <w:rtl w:val="0"/>
              </w:rPr>
              <w:t xml:space="preserve">Hợp tác cùng phát triển</w:t>
            </w:r>
          </w:p>
        </w:tc>
        <w:tc>
          <w:tcPr/>
          <w:p w:rsidR="00000000" w:rsidDel="00000000" w:rsidP="00000000" w:rsidRDefault="00000000" w:rsidRPr="00000000" w14:paraId="0000004A">
            <w:pPr>
              <w:spacing w:line="360" w:lineRule="auto"/>
              <w:jc w:val="both"/>
              <w:rPr>
                <w:b w:val="1"/>
                <w:i w:val="1"/>
                <w:color w:val="3366cc"/>
                <w:sz w:val="10"/>
                <w:szCs w:val="10"/>
              </w:rPr>
            </w:pPr>
            <w:r w:rsidDel="00000000" w:rsidR="00000000" w:rsidRPr="00000000">
              <w:rPr>
                <w:rtl w:val="0"/>
              </w:rPr>
            </w:r>
          </w:p>
          <w:p w:rsidR="00000000" w:rsidDel="00000000" w:rsidP="00000000" w:rsidRDefault="00000000" w:rsidRPr="00000000" w14:paraId="0000004B">
            <w:pPr>
              <w:spacing w:line="360" w:lineRule="auto"/>
              <w:jc w:val="both"/>
              <w:rPr>
                <w:b w:val="1"/>
                <w:i w:val="1"/>
                <w:color w:val="3366cc"/>
              </w:rPr>
            </w:pPr>
            <w:r w:rsidDel="00000000" w:rsidR="00000000" w:rsidRPr="00000000">
              <w:rPr>
                <w:b w:val="1"/>
                <w:i w:val="1"/>
                <w:color w:val="3366cc"/>
                <w:rtl w:val="0"/>
              </w:rPr>
              <w:t xml:space="preserve">With the goal of becoming the leading supplier of drive equipment, accessories, and precision mechanics, KIEN THANH TIN LIMITED commits to building and implementing the following quality policy:</w:t>
            </w:r>
          </w:p>
          <w:p w:rsidR="00000000" w:rsidDel="00000000" w:rsidP="00000000" w:rsidRDefault="00000000" w:rsidRPr="00000000" w14:paraId="0000004C">
            <w:pPr>
              <w:numPr>
                <w:ilvl w:val="0"/>
                <w:numId w:val="5"/>
              </w:numPr>
              <w:spacing w:line="360" w:lineRule="auto"/>
              <w:ind w:left="360" w:hanging="360"/>
              <w:jc w:val="both"/>
              <w:rPr>
                <w:i w:val="1"/>
                <w:color w:val="3366cc"/>
              </w:rPr>
            </w:pPr>
            <w:r w:rsidDel="00000000" w:rsidR="00000000" w:rsidRPr="00000000">
              <w:rPr>
                <w:i w:val="1"/>
                <w:color w:val="3366cc"/>
                <w:rtl w:val="0"/>
              </w:rPr>
              <w:t xml:space="preserve">Providing high-quality products that fully meet legal requirements, product safety standards, and customer requirements.</w:t>
            </w:r>
          </w:p>
          <w:p w:rsidR="00000000" w:rsidDel="00000000" w:rsidP="00000000" w:rsidRDefault="00000000" w:rsidRPr="00000000" w14:paraId="0000004D">
            <w:pPr>
              <w:numPr>
                <w:ilvl w:val="0"/>
                <w:numId w:val="5"/>
              </w:numPr>
              <w:spacing w:line="360" w:lineRule="auto"/>
              <w:ind w:left="360" w:hanging="360"/>
              <w:jc w:val="both"/>
              <w:rPr>
                <w:i w:val="1"/>
                <w:color w:val="3366cc"/>
              </w:rPr>
            </w:pPr>
            <w:r w:rsidDel="00000000" w:rsidR="00000000" w:rsidRPr="00000000">
              <w:rPr>
                <w:i w:val="1"/>
                <w:color w:val="3366cc"/>
                <w:rtl w:val="0"/>
              </w:rPr>
              <w:t xml:space="preserve">Putting customers at the center, listening and responding to customer requirements in the best possible way.</w:t>
            </w:r>
          </w:p>
          <w:p w:rsidR="00000000" w:rsidDel="00000000" w:rsidP="00000000" w:rsidRDefault="00000000" w:rsidRPr="00000000" w14:paraId="0000004E">
            <w:pPr>
              <w:numPr>
                <w:ilvl w:val="0"/>
                <w:numId w:val="5"/>
              </w:numPr>
              <w:spacing w:line="360" w:lineRule="auto"/>
              <w:ind w:left="360" w:hanging="360"/>
              <w:jc w:val="both"/>
              <w:rPr>
                <w:i w:val="1"/>
                <w:color w:val="3366cc"/>
              </w:rPr>
            </w:pPr>
            <w:r w:rsidDel="00000000" w:rsidR="00000000" w:rsidRPr="00000000">
              <w:rPr>
                <w:i w:val="1"/>
                <w:color w:val="3366cc"/>
                <w:rtl w:val="0"/>
              </w:rPr>
              <w:t xml:space="preserve">Building, maintaining, and continuously improving the quality management system according to ISO 9001:2015 standards, to ensure reliability and accuracy in all processes.</w:t>
            </w:r>
          </w:p>
          <w:p w:rsidR="00000000" w:rsidDel="00000000" w:rsidP="00000000" w:rsidRDefault="00000000" w:rsidRPr="00000000" w14:paraId="0000004F">
            <w:pPr>
              <w:numPr>
                <w:ilvl w:val="0"/>
                <w:numId w:val="5"/>
              </w:numPr>
              <w:spacing w:line="360" w:lineRule="auto"/>
              <w:ind w:left="360" w:hanging="360"/>
              <w:jc w:val="both"/>
              <w:rPr>
                <w:i w:val="1"/>
                <w:color w:val="3366cc"/>
              </w:rPr>
            </w:pPr>
            <w:r w:rsidDel="00000000" w:rsidR="00000000" w:rsidRPr="00000000">
              <w:rPr>
                <w:i w:val="1"/>
                <w:color w:val="3366cc"/>
                <w:rtl w:val="0"/>
              </w:rPr>
              <w:t xml:space="preserve">Fully complying with all legal requirements related to quality and company operations.</w:t>
            </w:r>
          </w:p>
          <w:p w:rsidR="00000000" w:rsidDel="00000000" w:rsidP="00000000" w:rsidRDefault="00000000" w:rsidRPr="00000000" w14:paraId="00000050">
            <w:pPr>
              <w:numPr>
                <w:ilvl w:val="0"/>
                <w:numId w:val="5"/>
              </w:numPr>
              <w:spacing w:line="360" w:lineRule="auto"/>
              <w:ind w:left="360" w:hanging="360"/>
              <w:jc w:val="both"/>
              <w:rPr>
                <w:i w:val="1"/>
                <w:color w:val="3366cc"/>
              </w:rPr>
            </w:pPr>
            <w:r w:rsidDel="00000000" w:rsidR="00000000" w:rsidRPr="00000000">
              <w:rPr>
                <w:i w:val="1"/>
                <w:color w:val="3366cc"/>
                <w:rtl w:val="0"/>
              </w:rPr>
              <w:t xml:space="preserve">Focusing on and enhancing employee capabilities through training and development activities.</w:t>
            </w:r>
          </w:p>
          <w:p w:rsidR="00000000" w:rsidDel="00000000" w:rsidP="00000000" w:rsidRDefault="00000000" w:rsidRPr="00000000" w14:paraId="00000051">
            <w:pPr>
              <w:numPr>
                <w:ilvl w:val="0"/>
                <w:numId w:val="5"/>
              </w:numPr>
              <w:spacing w:line="360" w:lineRule="auto"/>
              <w:ind w:left="360" w:hanging="360"/>
              <w:jc w:val="both"/>
              <w:rPr>
                <w:i w:val="1"/>
                <w:color w:val="3366cc"/>
              </w:rPr>
            </w:pPr>
            <w:r w:rsidDel="00000000" w:rsidR="00000000" w:rsidRPr="00000000">
              <w:rPr>
                <w:i w:val="1"/>
                <w:color w:val="3366cc"/>
                <w:rtl w:val="0"/>
              </w:rPr>
              <w:t xml:space="preserve">Ensuring all employees participate in operating, maintaining, and effectively improving the quality management system.</w:t>
            </w:r>
          </w:p>
          <w:p w:rsidR="00000000" w:rsidDel="00000000" w:rsidP="00000000" w:rsidRDefault="00000000" w:rsidRPr="00000000" w14:paraId="00000052">
            <w:pPr>
              <w:numPr>
                <w:ilvl w:val="0"/>
                <w:numId w:val="5"/>
              </w:numPr>
              <w:spacing w:line="360" w:lineRule="auto"/>
              <w:ind w:left="360" w:hanging="360"/>
              <w:jc w:val="both"/>
              <w:rPr>
                <w:i w:val="1"/>
                <w:color w:val="3366cc"/>
              </w:rPr>
            </w:pPr>
            <w:r w:rsidDel="00000000" w:rsidR="00000000" w:rsidRPr="00000000">
              <w:rPr>
                <w:i w:val="1"/>
                <w:color w:val="3366cc"/>
                <w:rtl w:val="0"/>
              </w:rPr>
              <w:t xml:space="preserve">Ensuring necessary resources are provided adequately to implement and maintain the quality management system.</w:t>
            </w:r>
          </w:p>
          <w:p w:rsidR="00000000" w:rsidDel="00000000" w:rsidP="00000000" w:rsidRDefault="00000000" w:rsidRPr="00000000" w14:paraId="00000053">
            <w:pPr>
              <w:numPr>
                <w:ilvl w:val="0"/>
                <w:numId w:val="5"/>
              </w:numPr>
              <w:spacing w:line="360" w:lineRule="auto"/>
              <w:ind w:left="360" w:hanging="360"/>
              <w:jc w:val="both"/>
              <w:rPr>
                <w:i w:val="1"/>
                <w:color w:val="3366cc"/>
              </w:rPr>
            </w:pPr>
            <w:r w:rsidDel="00000000" w:rsidR="00000000" w:rsidRPr="00000000">
              <w:rPr>
                <w:i w:val="1"/>
                <w:color w:val="3366cc"/>
                <w:rtl w:val="0"/>
              </w:rPr>
              <w:t xml:space="preserve">Ensuring the supply chain applies compatible quality standards and fully meets all requirements.</w:t>
            </w:r>
          </w:p>
          <w:p w:rsidR="00000000" w:rsidDel="00000000" w:rsidP="00000000" w:rsidRDefault="00000000" w:rsidRPr="00000000" w14:paraId="00000054">
            <w:pPr>
              <w:spacing w:line="360" w:lineRule="auto"/>
              <w:ind w:left="360" w:firstLine="0"/>
              <w:jc w:val="both"/>
              <w:rPr>
                <w:i w:val="1"/>
                <w:color w:val="3366cc"/>
              </w:rPr>
            </w:pPr>
            <w:r w:rsidDel="00000000" w:rsidR="00000000" w:rsidRPr="00000000">
              <w:rPr>
                <w:rtl w:val="0"/>
              </w:rPr>
            </w:r>
          </w:p>
          <w:p w:rsidR="00000000" w:rsidDel="00000000" w:rsidP="00000000" w:rsidRDefault="00000000" w:rsidRPr="00000000" w14:paraId="00000055">
            <w:pPr>
              <w:spacing w:line="360" w:lineRule="auto"/>
              <w:jc w:val="both"/>
              <w:rPr>
                <w:b w:val="1"/>
                <w:i w:val="1"/>
                <w:color w:val="3366cc"/>
              </w:rPr>
            </w:pPr>
            <w:r w:rsidDel="00000000" w:rsidR="00000000" w:rsidRPr="00000000">
              <w:rPr>
                <w:b w:val="1"/>
                <w:i w:val="1"/>
                <w:color w:val="3366cc"/>
                <w:rtl w:val="0"/>
              </w:rPr>
              <w:t xml:space="preserve">To implement this quality policy, KIEN THANH TIN implements and improves the quality management system according to the following principles:</w:t>
            </w:r>
          </w:p>
          <w:p w:rsidR="00000000" w:rsidDel="00000000" w:rsidP="00000000" w:rsidRDefault="00000000" w:rsidRPr="00000000" w14:paraId="00000056">
            <w:pPr>
              <w:numPr>
                <w:ilvl w:val="0"/>
                <w:numId w:val="6"/>
              </w:numPr>
              <w:spacing w:line="360" w:lineRule="auto"/>
              <w:ind w:left="720" w:hanging="360"/>
              <w:jc w:val="both"/>
              <w:rPr>
                <w:i w:val="1"/>
                <w:color w:val="3366cc"/>
              </w:rPr>
            </w:pPr>
            <w:r w:rsidDel="00000000" w:rsidR="00000000" w:rsidRPr="00000000">
              <w:rPr>
                <w:i w:val="1"/>
                <w:color w:val="3366cc"/>
                <w:rtl w:val="0"/>
              </w:rPr>
              <w:t xml:space="preserve">Customer focus.</w:t>
            </w:r>
          </w:p>
          <w:p w:rsidR="00000000" w:rsidDel="00000000" w:rsidP="00000000" w:rsidRDefault="00000000" w:rsidRPr="00000000" w14:paraId="00000057">
            <w:pPr>
              <w:numPr>
                <w:ilvl w:val="0"/>
                <w:numId w:val="6"/>
              </w:numPr>
              <w:spacing w:line="360" w:lineRule="auto"/>
              <w:ind w:left="720" w:hanging="360"/>
              <w:jc w:val="both"/>
              <w:rPr>
                <w:i w:val="1"/>
                <w:color w:val="3366cc"/>
              </w:rPr>
            </w:pPr>
            <w:r w:rsidDel="00000000" w:rsidR="00000000" w:rsidRPr="00000000">
              <w:rPr>
                <w:i w:val="1"/>
                <w:color w:val="3366cc"/>
                <w:rtl w:val="0"/>
              </w:rPr>
              <w:t xml:space="preserve">QUALITY is commitment and reputation.</w:t>
            </w:r>
          </w:p>
          <w:p w:rsidR="00000000" w:rsidDel="00000000" w:rsidP="00000000" w:rsidRDefault="00000000" w:rsidRPr="00000000" w14:paraId="00000058">
            <w:pPr>
              <w:numPr>
                <w:ilvl w:val="0"/>
                <w:numId w:val="6"/>
              </w:numPr>
              <w:spacing w:line="360" w:lineRule="auto"/>
              <w:ind w:left="720" w:hanging="360"/>
              <w:jc w:val="both"/>
              <w:rPr>
                <w:i w:val="1"/>
                <w:color w:val="3366cc"/>
              </w:rPr>
            </w:pPr>
            <w:r w:rsidDel="00000000" w:rsidR="00000000" w:rsidRPr="00000000">
              <w:rPr>
                <w:i w:val="1"/>
                <w:color w:val="3366cc"/>
                <w:rtl w:val="0"/>
              </w:rPr>
              <w:t xml:space="preserve">Doing it right the first time.</w:t>
            </w:r>
          </w:p>
          <w:p w:rsidR="00000000" w:rsidDel="00000000" w:rsidP="00000000" w:rsidRDefault="00000000" w:rsidRPr="00000000" w14:paraId="00000059">
            <w:pPr>
              <w:numPr>
                <w:ilvl w:val="0"/>
                <w:numId w:val="6"/>
              </w:numPr>
              <w:spacing w:line="360" w:lineRule="auto"/>
              <w:ind w:left="720" w:hanging="360"/>
              <w:jc w:val="both"/>
              <w:rPr>
                <w:i w:val="1"/>
                <w:color w:val="3366cc"/>
              </w:rPr>
            </w:pPr>
            <w:r w:rsidDel="00000000" w:rsidR="00000000" w:rsidRPr="00000000">
              <w:rPr>
                <w:i w:val="1"/>
                <w:color w:val="3366cc"/>
                <w:rtl w:val="0"/>
              </w:rPr>
              <w:t xml:space="preserve">Continuous improvement.</w:t>
            </w:r>
          </w:p>
          <w:p w:rsidR="00000000" w:rsidDel="00000000" w:rsidP="00000000" w:rsidRDefault="00000000" w:rsidRPr="00000000" w14:paraId="0000005A">
            <w:pPr>
              <w:numPr>
                <w:ilvl w:val="0"/>
                <w:numId w:val="6"/>
              </w:numPr>
              <w:spacing w:line="360" w:lineRule="auto"/>
              <w:ind w:left="720" w:hanging="360"/>
              <w:jc w:val="both"/>
              <w:rPr>
                <w:i w:val="1"/>
                <w:color w:val="3366cc"/>
              </w:rPr>
            </w:pPr>
            <w:r w:rsidDel="00000000" w:rsidR="00000000" w:rsidRPr="00000000">
              <w:rPr>
                <w:i w:val="1"/>
                <w:color w:val="3366cc"/>
                <w:rtl w:val="0"/>
              </w:rPr>
              <w:t xml:space="preserve">Collaborating for mutual development.</w:t>
            </w:r>
          </w:p>
          <w:p w:rsidR="00000000" w:rsidDel="00000000" w:rsidP="00000000" w:rsidRDefault="00000000" w:rsidRPr="00000000" w14:paraId="0000005B">
            <w:pPr>
              <w:spacing w:line="360" w:lineRule="auto"/>
              <w:jc w:val="both"/>
              <w:rPr>
                <w:i w:val="1"/>
                <w:color w:val="3366cc"/>
              </w:rPr>
            </w:pPr>
            <w:r w:rsidDel="00000000" w:rsidR="00000000" w:rsidRPr="00000000">
              <w:rPr>
                <w:rtl w:val="0"/>
              </w:rPr>
            </w:r>
          </w:p>
        </w:tc>
      </w:tr>
    </w:tbl>
    <w:p w:rsidR="00000000" w:rsidDel="00000000" w:rsidP="00000000" w:rsidRDefault="00000000" w:rsidRPr="00000000" w14:paraId="0000005C">
      <w:pPr>
        <w:spacing w:before="120" w:line="276" w:lineRule="auto"/>
        <w:rPr/>
        <w:sectPr>
          <w:footerReference r:id="rId10" w:type="default"/>
          <w:type w:val="nextPage"/>
          <w:pgSz w:h="16834" w:w="11909" w:orient="portrait"/>
          <w:pgMar w:bottom="567" w:top="851" w:left="1418" w:right="1134" w:header="0" w:footer="576"/>
          <w:pgNumType w:start="2"/>
        </w:sectPr>
      </w:pPr>
      <w:r w:rsidDel="00000000" w:rsidR="00000000" w:rsidRPr="00000000">
        <w:rPr>
          <w:rtl w:val="0"/>
        </w:rPr>
      </w:r>
    </w:p>
    <w:p w:rsidR="00000000" w:rsidDel="00000000" w:rsidP="00000000" w:rsidRDefault="00000000" w:rsidRPr="00000000" w14:paraId="0000005D">
      <w:pPr>
        <w:pStyle w:val="Heading1"/>
        <w:numPr>
          <w:ilvl w:val="0"/>
          <w:numId w:val="1"/>
        </w:numPr>
        <w:spacing w:line="276" w:lineRule="auto"/>
        <w:ind w:left="360" w:hanging="360"/>
        <w:rPr/>
      </w:pPr>
      <w:bookmarkStart w:colFirst="0" w:colLast="0" w:name="_heading=h.gjdgxs" w:id="0"/>
      <w:bookmarkEnd w:id="0"/>
      <w:r w:rsidDel="00000000" w:rsidR="00000000" w:rsidRPr="00000000">
        <w:rPr>
          <w:rtl w:val="0"/>
        </w:rPr>
        <w:t xml:space="preserve">LỊCH SỬ SỬA ĐỔI- </w:t>
      </w:r>
      <w:r w:rsidDel="00000000" w:rsidR="00000000" w:rsidRPr="00000000">
        <w:rPr>
          <w:i w:val="1"/>
          <w:rtl w:val="0"/>
        </w:rPr>
        <w:t xml:space="preserve">REVISION HISTORY</w:t>
      </w:r>
      <w:r w:rsidDel="00000000" w:rsidR="00000000" w:rsidRPr="00000000">
        <w:rPr>
          <w:rtl w:val="0"/>
        </w:rPr>
      </w:r>
    </w:p>
    <w:p w:rsidR="00000000" w:rsidDel="00000000" w:rsidP="00000000" w:rsidRDefault="00000000" w:rsidRPr="00000000" w14:paraId="0000005E">
      <w:pPr>
        <w:pStyle w:val="Subtitle"/>
        <w:spacing w:before="120" w:line="276" w:lineRule="auto"/>
        <w:jc w:val="left"/>
        <w:rPr>
          <w:rFonts w:ascii="Arial" w:cs="Arial" w:eastAsia="Arial" w:hAnsi="Arial"/>
          <w:b w:val="1"/>
          <w:i w:val="1"/>
          <w:sz w:val="20"/>
          <w:szCs w:val="20"/>
        </w:rPr>
      </w:pPr>
      <w:r w:rsidDel="00000000" w:rsidR="00000000" w:rsidRPr="00000000">
        <w:rPr>
          <w:rtl w:val="0"/>
        </w:rPr>
      </w:r>
    </w:p>
    <w:tbl>
      <w:tblPr>
        <w:tblStyle w:val="Table3"/>
        <w:tblW w:w="1031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852"/>
        <w:gridCol w:w="1701"/>
        <w:gridCol w:w="1842"/>
        <w:gridCol w:w="3544"/>
        <w:gridCol w:w="2377"/>
        <w:tblGridChange w:id="0">
          <w:tblGrid>
            <w:gridCol w:w="852"/>
            <w:gridCol w:w="1701"/>
            <w:gridCol w:w="1842"/>
            <w:gridCol w:w="3544"/>
            <w:gridCol w:w="2377"/>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05F">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shd w:fill="deeaf6" w:val="clear"/>
            <w:vAlign w:val="center"/>
          </w:tcPr>
          <w:p w:rsidR="00000000" w:rsidDel="00000000" w:rsidP="00000000" w:rsidRDefault="00000000" w:rsidRPr="00000000" w14:paraId="00000060">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Ngày sửa đổi</w:t>
            </w:r>
          </w:p>
          <w:p w:rsidR="00000000" w:rsidDel="00000000" w:rsidP="00000000" w:rsidRDefault="00000000" w:rsidRPr="00000000" w14:paraId="00000061">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Date</w:t>
            </w:r>
          </w:p>
        </w:tc>
        <w:tc>
          <w:tcPr>
            <w:shd w:fill="deeaf6" w:val="clear"/>
            <w:vAlign w:val="center"/>
          </w:tcPr>
          <w:p w:rsidR="00000000" w:rsidDel="00000000" w:rsidP="00000000" w:rsidRDefault="00000000" w:rsidRPr="00000000" w14:paraId="00000062">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Phiên bản</w:t>
            </w:r>
          </w:p>
          <w:p w:rsidR="00000000" w:rsidDel="00000000" w:rsidP="00000000" w:rsidRDefault="00000000" w:rsidRPr="00000000" w14:paraId="00000063">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Revision No.</w:t>
            </w:r>
          </w:p>
        </w:tc>
        <w:tc>
          <w:tcPr>
            <w:shd w:fill="deeaf6" w:val="clear"/>
            <w:vAlign w:val="center"/>
          </w:tcPr>
          <w:p w:rsidR="00000000" w:rsidDel="00000000" w:rsidP="00000000" w:rsidRDefault="00000000" w:rsidRPr="00000000" w14:paraId="00000064">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Nội dung sửa đổi</w:t>
            </w:r>
          </w:p>
          <w:p w:rsidR="00000000" w:rsidDel="00000000" w:rsidP="00000000" w:rsidRDefault="00000000" w:rsidRPr="00000000" w14:paraId="00000065">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Revised content</w:t>
            </w:r>
          </w:p>
        </w:tc>
        <w:tc>
          <w:tcPr>
            <w:shd w:fill="deeaf6" w:val="clear"/>
            <w:vAlign w:val="center"/>
          </w:tcPr>
          <w:p w:rsidR="00000000" w:rsidDel="00000000" w:rsidP="00000000" w:rsidRDefault="00000000" w:rsidRPr="00000000" w14:paraId="00000066">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Lý do sửa đổi</w:t>
            </w:r>
          </w:p>
          <w:p w:rsidR="00000000" w:rsidDel="00000000" w:rsidP="00000000" w:rsidRDefault="00000000" w:rsidRPr="00000000" w14:paraId="00000067">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Reasons for revision</w:t>
            </w:r>
          </w:p>
        </w:tc>
      </w:tr>
      <w:tr>
        <w:trPr>
          <w:cantSplit w:val="0"/>
          <w:trHeight w:val="454" w:hRule="atLeast"/>
          <w:tblHeader w:val="0"/>
        </w:trPr>
        <w:tc>
          <w:tcPr>
            <w:vAlign w:val="center"/>
          </w:tcPr>
          <w:p w:rsidR="00000000" w:rsidDel="00000000" w:rsidP="00000000" w:rsidRDefault="00000000" w:rsidRPr="00000000" w14:paraId="00000068">
            <w:pPr>
              <w:pStyle w:val="Title"/>
              <w:numPr>
                <w:ilvl w:val="0"/>
                <w:numId w:val="2"/>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9">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02/05/2025</w:t>
            </w:r>
          </w:p>
        </w:tc>
        <w:tc>
          <w:tcPr>
            <w:vAlign w:val="center"/>
          </w:tcPr>
          <w:p w:rsidR="00000000" w:rsidDel="00000000" w:rsidP="00000000" w:rsidRDefault="00000000" w:rsidRPr="00000000" w14:paraId="0000006A">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00</w:t>
            </w:r>
          </w:p>
        </w:tc>
        <w:tc>
          <w:tcPr>
            <w:vAlign w:val="center"/>
          </w:tcPr>
          <w:p w:rsidR="00000000" w:rsidDel="00000000" w:rsidP="00000000" w:rsidRDefault="00000000" w:rsidRPr="00000000" w14:paraId="0000006B">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Ban hành lần đầu/ </w:t>
            </w:r>
            <w:r w:rsidDel="00000000" w:rsidR="00000000" w:rsidRPr="00000000">
              <w:rPr>
                <w:rFonts w:ascii="Arial" w:cs="Arial" w:eastAsia="Arial" w:hAnsi="Arial"/>
                <w:b w:val="0"/>
                <w:color w:val="3366cc"/>
                <w:sz w:val="20"/>
                <w:szCs w:val="20"/>
                <w:rtl w:val="0"/>
              </w:rPr>
              <w:t xml:space="preserve">Initial issued</w:t>
            </w:r>
            <w:r w:rsidDel="00000000" w:rsidR="00000000" w:rsidRPr="00000000">
              <w:rPr>
                <w:rtl w:val="0"/>
              </w:rPr>
            </w:r>
          </w:p>
        </w:tc>
        <w:tc>
          <w:tcPr>
            <w:vAlign w:val="center"/>
          </w:tcPr>
          <w:p w:rsidR="00000000" w:rsidDel="00000000" w:rsidP="00000000" w:rsidRDefault="00000000" w:rsidRPr="00000000" w14:paraId="0000006C">
            <w:pPr>
              <w:spacing w:before="120" w:line="276" w:lineRule="auto"/>
              <w:rPr/>
            </w:pPr>
            <w:r w:rsidDel="00000000" w:rsidR="00000000" w:rsidRPr="00000000">
              <w:rPr>
                <w:rtl w:val="0"/>
              </w:rPr>
              <w:t xml:space="preserve">N/a</w:t>
            </w:r>
          </w:p>
        </w:tc>
      </w:tr>
      <w:tr>
        <w:trPr>
          <w:cantSplit w:val="0"/>
          <w:trHeight w:val="454" w:hRule="atLeast"/>
          <w:tblHeader w:val="0"/>
        </w:trPr>
        <w:tc>
          <w:tcPr>
            <w:vAlign w:val="center"/>
          </w:tcPr>
          <w:p w:rsidR="00000000" w:rsidDel="00000000" w:rsidP="00000000" w:rsidRDefault="00000000" w:rsidRPr="00000000" w14:paraId="0000006D">
            <w:pPr>
              <w:pStyle w:val="Title"/>
              <w:numPr>
                <w:ilvl w:val="0"/>
                <w:numId w:val="2"/>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E">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06F">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070">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071">
            <w:pPr>
              <w:spacing w:before="120" w:line="276" w:lineRule="auto"/>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72">
            <w:pPr>
              <w:pStyle w:val="Title"/>
              <w:numPr>
                <w:ilvl w:val="0"/>
                <w:numId w:val="2"/>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3">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074">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075">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076">
            <w:pPr>
              <w:spacing w:before="120" w:line="276" w:lineRule="auto"/>
              <w:rPr/>
            </w:pPr>
            <w:r w:rsidDel="00000000" w:rsidR="00000000" w:rsidRPr="00000000">
              <w:rPr>
                <w:rtl w:val="0"/>
              </w:rPr>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20" w:line="276" w:lineRule="auto"/>
        <w:ind w:left="357" w:firstLine="0"/>
        <w:rPr>
          <w:b w:val="1"/>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20" w:line="276" w:lineRule="auto"/>
        <w:ind w:left="357" w:firstLine="0"/>
        <w:rPr>
          <w:b w:val="1"/>
          <w:color w:val="000000"/>
        </w:rPr>
      </w:pPr>
      <w:r w:rsidDel="00000000" w:rsidR="00000000" w:rsidRPr="00000000">
        <w:rPr>
          <w:rtl w:val="0"/>
        </w:rPr>
      </w:r>
    </w:p>
    <w:sectPr>
      <w:headerReference r:id="rId11" w:type="default"/>
      <w:type w:val="nextPage"/>
      <w:pgSz w:h="16834" w:w="11909" w:orient="portrait"/>
      <w:pgMar w:bottom="567" w:top="851" w:left="1418" w:right="1134" w:header="284" w:footer="5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NI-Duf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360" w:hanging="360"/>
      </w:pPr>
      <w:rPr>
        <w:i w:val="0"/>
        <w:color w:val="000000"/>
      </w:rPr>
    </w:lvl>
    <w:lvl w:ilvl="1">
      <w:start w:val="1"/>
      <w:numFmt w:val="decimal"/>
      <w:lvlText w:val="%1.%2"/>
      <w:lvlJc w:val="left"/>
      <w:pPr>
        <w:ind w:left="576" w:hanging="576"/>
      </w:pPr>
      <w:rPr/>
    </w:lvl>
    <w:lvl w:ilvl="2">
      <w:start w:val="1"/>
      <w:numFmt w:val="decimal"/>
      <w:lvlText w:val="%1.%2.%3"/>
      <w:lvlJc w:val="left"/>
      <w:pPr>
        <w:ind w:left="720" w:hanging="720"/>
      </w:pPr>
      <w:rPr>
        <w:b w:val="1"/>
        <w:i w:val="0"/>
        <w:smallCaps w:val="0"/>
        <w:strike w:val="0"/>
        <w:u w:val="none"/>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20" w:lineRule="auto"/>
      <w:ind w:left="720" w:hanging="182.00000000000003"/>
    </w:pPr>
    <w:rPr>
      <w:b w:val="1"/>
      <w:color w:val="3366cc"/>
      <w:sz w:val="22"/>
      <w:szCs w:val="22"/>
    </w:rPr>
  </w:style>
  <w:style w:type="paragraph" w:styleId="Heading2">
    <w:name w:val="heading 2"/>
    <w:basedOn w:val="Normal"/>
    <w:next w:val="Normal"/>
    <w:pPr>
      <w:keepNext w:val="1"/>
      <w:spacing w:after="120" w:before="120" w:line="276" w:lineRule="auto"/>
      <w:ind w:left="1440" w:hanging="720"/>
    </w:pPr>
    <w:rPr>
      <w:b w:val="1"/>
      <w:color w:val="3366cc"/>
      <w:sz w:val="22"/>
      <w:szCs w:val="22"/>
    </w:rPr>
  </w:style>
  <w:style w:type="paragraph" w:styleId="Heading3">
    <w:name w:val="heading 3"/>
    <w:basedOn w:val="Normal"/>
    <w:next w:val="Normal"/>
    <w:pPr>
      <w:keepNext w:val="1"/>
      <w:spacing w:before="120" w:lineRule="auto"/>
      <w:ind w:left="2160" w:hanging="720"/>
    </w:pPr>
    <w:rPr>
      <w:b w:val="1"/>
    </w:rPr>
  </w:style>
  <w:style w:type="paragraph" w:styleId="Heading4">
    <w:name w:val="heading 4"/>
    <w:basedOn w:val="Normal"/>
    <w:next w:val="Normal"/>
    <w:pPr>
      <w:keepNext w:val="1"/>
      <w:spacing w:after="60" w:before="240" w:lineRule="auto"/>
      <w:ind w:left="2880" w:hanging="720"/>
    </w:pPr>
    <w:rPr>
      <w:b w:val="1"/>
    </w:rPr>
  </w:style>
  <w:style w:type="paragraph" w:styleId="Heading5">
    <w:name w:val="heading 5"/>
    <w:basedOn w:val="Normal"/>
    <w:next w:val="Normal"/>
    <w:pPr>
      <w:spacing w:after="60" w:before="240" w:lineRule="auto"/>
      <w:ind w:left="3600" w:hanging="72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720"/>
    </w:pPr>
    <w:rPr>
      <w:rFonts w:ascii="Calibri" w:cs="Calibri" w:eastAsia="Calibri" w:hAnsi="Calibri"/>
      <w:b w:val="1"/>
      <w:sz w:val="22"/>
      <w:szCs w:val="22"/>
    </w:rPr>
  </w:style>
  <w:style w:type="paragraph" w:styleId="Title">
    <w:name w:val="Title"/>
    <w:basedOn w:val="Normal"/>
    <w:next w:val="Normal"/>
    <w:pPr>
      <w:jc w:val="center"/>
    </w:pPr>
    <w:rPr>
      <w:rFonts w:ascii="Times New Roman" w:cs="Times New Roman" w:eastAsia="Times New Roman" w:hAnsi="Times New Roman"/>
      <w:b w:val="1"/>
      <w:sz w:val="28"/>
      <w:szCs w:val="28"/>
    </w:rPr>
  </w:style>
  <w:style w:type="paragraph" w:styleId="Heading7">
    <w:name w:val="heading 7"/>
    <w:basedOn w:val="Normal"/>
    <w:next w:val="Normal"/>
    <w:link w:val="Heading7Char"/>
    <w:semiHidden w:val="1"/>
    <w:unhideWhenUsed w:val="1"/>
    <w:qFormat w:val="1"/>
    <w:rsid w:val="002012B6"/>
    <w:pPr>
      <w:numPr>
        <w:ilvl w:val="6"/>
        <w:numId w:val="5"/>
      </w:numPr>
      <w:spacing w:after="60" w:before="240"/>
      <w:outlineLvl w:val="6"/>
    </w:pPr>
    <w:rPr>
      <w:rFonts w:ascii="Calibri" w:hAnsi="Calibri"/>
    </w:rPr>
  </w:style>
  <w:style w:type="paragraph" w:styleId="Heading8">
    <w:name w:val="heading 8"/>
    <w:basedOn w:val="Normal"/>
    <w:next w:val="Normal"/>
    <w:link w:val="Heading8Char"/>
    <w:semiHidden w:val="1"/>
    <w:unhideWhenUsed w:val="1"/>
    <w:qFormat w:val="1"/>
    <w:rsid w:val="002012B6"/>
    <w:pPr>
      <w:numPr>
        <w:ilvl w:val="7"/>
        <w:numId w:val="5"/>
      </w:numPr>
      <w:spacing w:after="60" w:before="240"/>
      <w:outlineLvl w:val="7"/>
    </w:pPr>
    <w:rPr>
      <w:rFonts w:ascii="Calibri" w:hAnsi="Calibri"/>
      <w:i w:val="1"/>
      <w:iCs w:val="1"/>
    </w:rPr>
  </w:style>
  <w:style w:type="paragraph" w:styleId="Heading9">
    <w:name w:val="heading 9"/>
    <w:basedOn w:val="Normal"/>
    <w:next w:val="Normal"/>
    <w:link w:val="Heading9Char"/>
    <w:semiHidden w:val="1"/>
    <w:unhideWhenUsed w:val="1"/>
    <w:qFormat w:val="1"/>
    <w:rsid w:val="002012B6"/>
    <w:pPr>
      <w:numPr>
        <w:ilvl w:val="8"/>
        <w:numId w:val="5"/>
      </w:numPr>
      <w:spacing w:after="60" w:before="240"/>
      <w:outlineLvl w:val="8"/>
    </w:pPr>
    <w:rPr>
      <w:rFonts w:ascii="Cambria"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2B62F4"/>
    <w:rPr>
      <w:rFonts w:cs="Arial" w:eastAsia="Times New Roman"/>
      <w:b w:val="1"/>
      <w:bCs w:val="1"/>
      <w:color w:val="3366cc"/>
      <w:sz w:val="22"/>
      <w:szCs w:val="20"/>
      <w:lang w:eastAsia="x-none" w:val="x-none"/>
    </w:rPr>
  </w:style>
  <w:style w:type="character" w:styleId="Heading2Char" w:customStyle="1">
    <w:name w:val="Heading 2 Char"/>
    <w:link w:val="Heading2"/>
    <w:rsid w:val="00971978"/>
    <w:rPr>
      <w:rFonts w:ascii="Arial" w:eastAsia="Times New Roman" w:hAnsi="Arial"/>
      <w:b w:val="1"/>
      <w:color w:val="3366cc"/>
      <w:sz w:val="22"/>
      <w:lang w:eastAsia="x-none" w:val="x-none"/>
    </w:rPr>
  </w:style>
  <w:style w:type="character" w:styleId="Heading3Char" w:customStyle="1">
    <w:name w:val="Heading 3 Char"/>
    <w:link w:val="Heading3"/>
    <w:rsid w:val="00820736"/>
    <w:rPr>
      <w:rFonts w:ascii="Arial" w:cs="Arial" w:hAnsi="Arial"/>
      <w:b w:val="1"/>
      <w:bCs w:val="1"/>
      <w:lang w:eastAsia="x-none" w:val="en"/>
    </w:rPr>
  </w:style>
  <w:style w:type="paragraph" w:styleId="Header">
    <w:name w:val="header"/>
    <w:basedOn w:val="Normal"/>
    <w:link w:val="HeaderChar"/>
    <w:rsid w:val="004D5A64"/>
    <w:pPr>
      <w:tabs>
        <w:tab w:val="center" w:pos="4320"/>
        <w:tab w:val="right" w:pos="8640"/>
      </w:tabs>
    </w:pPr>
    <w:rPr>
      <w:lang w:eastAsia="x-none" w:val="x-none"/>
    </w:rPr>
  </w:style>
  <w:style w:type="character" w:styleId="HeaderChar" w:customStyle="1">
    <w:name w:val="Header Char"/>
    <w:link w:val="Header"/>
    <w:uiPriority w:val="99"/>
    <w:rsid w:val="004D5A64"/>
    <w:rPr>
      <w:rFonts w:ascii="Times New Roman" w:cs="Times New Roman" w:eastAsia="Times New Roman" w:hAnsi="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eastAsia="x-none" w:val="x-none"/>
    </w:rPr>
  </w:style>
  <w:style w:type="character" w:styleId="FooterChar" w:customStyle="1">
    <w:name w:val="Footer Char"/>
    <w:link w:val="Footer"/>
    <w:uiPriority w:val="99"/>
    <w:rsid w:val="004D5A64"/>
    <w:rPr>
      <w:rFonts w:ascii="Times New Roman" w:cs="Times New Roman" w:eastAsia="Times New Roman" w:hAnsi="Times New Roman"/>
      <w:kern w:val="0"/>
      <w:sz w:val="24"/>
      <w:szCs w:val="24"/>
    </w:rPr>
  </w:style>
  <w:style w:type="paragraph" w:styleId="lama" w:customStyle="1">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styleId="motnho" w:customStyle="1">
    <w:name w:val="motnho"/>
    <w:basedOn w:val="Normal"/>
    <w:rsid w:val="004D5A64"/>
    <w:pPr>
      <w:numPr>
        <w:ilvl w:val="1"/>
        <w:numId w:val="1"/>
      </w:numPr>
      <w:spacing w:before="120"/>
      <w:jc w:val="both"/>
    </w:pPr>
    <w:rPr>
      <w:rFonts w:ascii="VNI-Univer" w:hAnsi="VNI-Univer"/>
      <w:bCs w:val="1"/>
      <w:sz w:val="26"/>
      <w:szCs w:val="22"/>
    </w:rPr>
  </w:style>
  <w:style w:type="paragraph" w:styleId="BodyText3">
    <w:name w:val="Body Text 3"/>
    <w:basedOn w:val="Normal"/>
    <w:link w:val="BodyText3Char"/>
    <w:rsid w:val="004D5A64"/>
    <w:pPr>
      <w:spacing w:before="120"/>
      <w:jc w:val="both"/>
    </w:pPr>
    <w:rPr>
      <w:rFonts w:ascii="VNI-Helve" w:hAnsi="VNI-Helve"/>
      <w:lang w:eastAsia="x-none" w:val="x-none"/>
    </w:rPr>
  </w:style>
  <w:style w:type="character" w:styleId="BodyText3Char" w:customStyle="1">
    <w:name w:val="Body Text 3 Char"/>
    <w:link w:val="BodyText3"/>
    <w:rsid w:val="004D5A64"/>
    <w:rPr>
      <w:rFonts w:ascii="VNI-Helve" w:cs="Times New Roman" w:eastAsia="Times New Roman" w:hAnsi="VNI-Helve"/>
      <w:kern w:val="0"/>
      <w:szCs w:val="24"/>
    </w:rPr>
  </w:style>
  <w:style w:type="paragraph" w:styleId="anho" w:customStyle="1">
    <w:name w:val="anho"/>
    <w:basedOn w:val="Normal"/>
    <w:rsid w:val="004D5A64"/>
    <w:pPr>
      <w:ind w:left="900"/>
      <w:jc w:val="both"/>
    </w:pPr>
    <w:rPr>
      <w:rFonts w:ascii="VNI-Helve-Condense" w:hAnsi="VNI-Helve-Condense"/>
      <w:b w:val="1"/>
      <w:bCs w:val="1"/>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eastAsia="x-none" w:val="x-none"/>
    </w:rPr>
  </w:style>
  <w:style w:type="character" w:styleId="BodyTextIndent2Char" w:customStyle="1">
    <w:name w:val="Body Text Indent 2 Char"/>
    <w:link w:val="BodyTextIndent2"/>
    <w:rsid w:val="004D5A64"/>
    <w:rPr>
      <w:rFonts w:ascii="VNI-Times" w:cs="Times New Roman" w:eastAsia="Times New Roman" w:hAnsi="VNI-Times"/>
      <w:kern w:val="0"/>
      <w:sz w:val="26"/>
      <w:szCs w:val="24"/>
    </w:rPr>
  </w:style>
  <w:style w:type="paragraph" w:styleId="BodyText">
    <w:name w:val="Body Text"/>
    <w:basedOn w:val="Normal"/>
    <w:link w:val="BodyTextChar"/>
    <w:rsid w:val="004D5A64"/>
    <w:pPr>
      <w:jc w:val="center"/>
    </w:pPr>
    <w:rPr>
      <w:rFonts w:ascii="VNI-Times" w:hAnsi="VNI-Times"/>
      <w:lang w:eastAsia="x-none" w:val="x-none"/>
    </w:rPr>
  </w:style>
  <w:style w:type="character" w:styleId="BodyTextChar" w:customStyle="1">
    <w:name w:val="Body Text Char"/>
    <w:link w:val="BodyText"/>
    <w:rsid w:val="004D5A64"/>
    <w:rPr>
      <w:rFonts w:ascii="VNI-Times" w:cs="Times New Roman" w:eastAsia="Times New Roman" w:hAnsi="VNI-Times"/>
      <w:kern w:val="0"/>
      <w:szCs w:val="24"/>
    </w:rPr>
  </w:style>
  <w:style w:type="character" w:styleId="TitleChar" w:customStyle="1">
    <w:name w:val="Title Char"/>
    <w:link w:val="Title"/>
    <w:rsid w:val="004D5A64"/>
    <w:rPr>
      <w:rFonts w:ascii="VNI-Times" w:cs="Times New Roman" w:eastAsia="Times New Roman" w:hAnsi="VNI-Times"/>
      <w:b w:val="1"/>
      <w:bCs w:val="1"/>
      <w:kern w:val="0"/>
      <w:sz w:val="28"/>
      <w:szCs w:val="24"/>
    </w:rPr>
  </w:style>
  <w:style w:type="character" w:styleId="SubtitleChar" w:customStyle="1">
    <w:name w:val="Subtitle Char"/>
    <w:link w:val="Subtitle"/>
    <w:rsid w:val="004D5A64"/>
    <w:rPr>
      <w:rFonts w:ascii="VNI-Duff" w:cs="Times New Roman" w:eastAsia="Times New Roman" w:hAnsi="VNI-Duff"/>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val="1"/>
    <w:unhideWhenUsed w:val="1"/>
    <w:rsid w:val="004D5A64"/>
    <w:pPr>
      <w:spacing w:after="100" w:afterAutospacing="1" w:before="100" w:beforeAutospacing="1"/>
    </w:pPr>
  </w:style>
  <w:style w:type="character" w:styleId="Heading4Char" w:customStyle="1">
    <w:name w:val="Heading 4 Char"/>
    <w:link w:val="Heading4"/>
    <w:rsid w:val="0004436D"/>
    <w:rPr>
      <w:b w:val="1"/>
      <w:bCs w:val="1"/>
      <w:szCs w:val="28"/>
    </w:rPr>
  </w:style>
  <w:style w:type="character" w:styleId="Heading5Char" w:customStyle="1">
    <w:name w:val="Heading 5 Char"/>
    <w:link w:val="Heading5"/>
    <w:rsid w:val="002012B6"/>
    <w:rPr>
      <w:rFonts w:eastAsia="Times New Roman"/>
      <w:b w:val="1"/>
      <w:bCs w:val="1"/>
      <w:i w:val="1"/>
      <w:iCs w:val="1"/>
      <w:sz w:val="26"/>
      <w:szCs w:val="26"/>
    </w:rPr>
  </w:style>
  <w:style w:type="character" w:styleId="Heading6Char" w:customStyle="1">
    <w:name w:val="Heading 6 Char"/>
    <w:link w:val="Heading6"/>
    <w:semiHidden w:val="1"/>
    <w:rsid w:val="002012B6"/>
    <w:rPr>
      <w:rFonts w:eastAsia="Times New Roman"/>
      <w:b w:val="1"/>
      <w:bCs w:val="1"/>
      <w:sz w:val="22"/>
      <w:szCs w:val="22"/>
    </w:rPr>
  </w:style>
  <w:style w:type="character" w:styleId="Heading7Char" w:customStyle="1">
    <w:name w:val="Heading 7 Char"/>
    <w:link w:val="Heading7"/>
    <w:semiHidden w:val="1"/>
    <w:rsid w:val="002012B6"/>
    <w:rPr>
      <w:rFonts w:eastAsia="Times New Roman"/>
      <w:sz w:val="24"/>
      <w:szCs w:val="24"/>
    </w:rPr>
  </w:style>
  <w:style w:type="character" w:styleId="Heading8Char" w:customStyle="1">
    <w:name w:val="Heading 8 Char"/>
    <w:link w:val="Heading8"/>
    <w:semiHidden w:val="1"/>
    <w:rsid w:val="002012B6"/>
    <w:rPr>
      <w:rFonts w:eastAsia="Times New Roman"/>
      <w:i w:val="1"/>
      <w:iCs w:val="1"/>
      <w:sz w:val="24"/>
      <w:szCs w:val="24"/>
    </w:rPr>
  </w:style>
  <w:style w:type="character" w:styleId="Heading9Char" w:customStyle="1">
    <w:name w:val="Heading 9 Char"/>
    <w:link w:val="Heading9"/>
    <w:semiHidden w:val="1"/>
    <w:rsid w:val="002012B6"/>
    <w:rPr>
      <w:rFonts w:ascii="Cambria" w:eastAsia="Times New Roman" w:hAnsi="Cambria"/>
      <w:sz w:val="22"/>
      <w:szCs w:val="22"/>
    </w:rPr>
  </w:style>
  <w:style w:type="paragraph" w:styleId="BalloonText">
    <w:name w:val="Balloon Text"/>
    <w:basedOn w:val="Normal"/>
    <w:link w:val="BalloonTextChar"/>
    <w:uiPriority w:val="99"/>
    <w:semiHidden w:val="1"/>
    <w:unhideWhenUsed w:val="1"/>
    <w:rsid w:val="000343E1"/>
    <w:rPr>
      <w:rFonts w:ascii="Tahoma" w:cs="Tahoma" w:hAnsi="Tahoma"/>
      <w:sz w:val="16"/>
      <w:szCs w:val="16"/>
    </w:rPr>
  </w:style>
  <w:style w:type="character" w:styleId="BalloonTextChar" w:customStyle="1">
    <w:name w:val="Balloon Text Char"/>
    <w:link w:val="BalloonText"/>
    <w:uiPriority w:val="99"/>
    <w:semiHidden w:val="1"/>
    <w:rsid w:val="000343E1"/>
    <w:rPr>
      <w:rFonts w:ascii="Tahoma" w:cs="Tahoma" w:eastAsia="Times New Roman" w:hAnsi="Tahoma"/>
      <w:sz w:val="16"/>
      <w:szCs w:val="16"/>
    </w:rPr>
  </w:style>
  <w:style w:type="table" w:styleId="TableGrid">
    <w:name w:val="Table Grid"/>
    <w:basedOn w:val="TableNormal"/>
    <w:rsid w:val="00847195"/>
    <w:rPr>
      <w:rFonts w:ascii="Times New Roman" w:eastAsia="Times New Roman"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47195"/>
    <w:pPr>
      <w:ind w:left="720"/>
      <w:contextualSpacing w:val="1"/>
    </w:pPr>
  </w:style>
  <w:style w:type="character" w:styleId="Bodytext2" w:customStyle="1">
    <w:name w:val="Body text (2)_"/>
    <w:basedOn w:val="DefaultParagraphFont"/>
    <w:link w:val="Bodytext21"/>
    <w:locked w:val="1"/>
    <w:rsid w:val="00FB756E"/>
    <w:rPr>
      <w:rFonts w:ascii="Arial" w:cs="Arial" w:hAnsi="Arial"/>
      <w:shd w:color="auto" w:fill="ffffff" w:val="clear"/>
    </w:rPr>
  </w:style>
  <w:style w:type="paragraph" w:styleId="Bodytext21" w:customStyle="1">
    <w:name w:val="Body text (2)1"/>
    <w:basedOn w:val="Normal"/>
    <w:link w:val="Bodytext2"/>
    <w:rsid w:val="00FB756E"/>
    <w:pPr>
      <w:widowControl w:val="0"/>
      <w:shd w:color="auto" w:fill="ffffff" w:val="clear"/>
      <w:spacing w:after="60" w:before="300" w:line="416" w:lineRule="exact"/>
      <w:ind w:hanging="480"/>
      <w:jc w:val="both"/>
    </w:pPr>
  </w:style>
  <w:style w:type="paragraph" w:styleId="TOCHeading">
    <w:name w:val="TOC Heading"/>
    <w:basedOn w:val="Heading1"/>
    <w:next w:val="Normal"/>
    <w:uiPriority w:val="39"/>
    <w:unhideWhenUsed w:val="1"/>
    <w:qFormat w:val="1"/>
    <w:rsid w:val="008262AB"/>
    <w:pPr>
      <w:keepNext w:val="1"/>
      <w:keepLines w:val="1"/>
      <w:widowControl w:val="1"/>
      <w:numPr>
        <w:numId w:val="0"/>
      </w:numPr>
      <w:spacing w:before="240" w:line="259" w:lineRule="auto"/>
      <w:outlineLvl w:val="9"/>
    </w:pPr>
    <w:rPr>
      <w:rFonts w:asciiTheme="majorHAnsi" w:cstheme="majorBidi" w:eastAsiaTheme="majorEastAsia" w:hAnsiTheme="majorHAnsi"/>
      <w:b w:val="0"/>
      <w:bCs w:val="0"/>
      <w:color w:val="2e74b5" w:themeColor="accent1" w:themeShade="0000BF"/>
      <w:sz w:val="32"/>
      <w:szCs w:val="32"/>
      <w:lang w:eastAsia="en-US" w:val="en-US"/>
    </w:rPr>
  </w:style>
  <w:style w:type="paragraph" w:styleId="TOC1">
    <w:name w:val="toc 1"/>
    <w:basedOn w:val="Normal"/>
    <w:next w:val="Normal"/>
    <w:autoRedefine w:val="1"/>
    <w:uiPriority w:val="39"/>
    <w:unhideWhenUsed w:val="1"/>
    <w:rsid w:val="008262AB"/>
    <w:pPr>
      <w:spacing w:after="100"/>
    </w:pPr>
  </w:style>
  <w:style w:type="paragraph" w:styleId="TOC2">
    <w:name w:val="toc 2"/>
    <w:basedOn w:val="Normal"/>
    <w:next w:val="Normal"/>
    <w:autoRedefine w:val="1"/>
    <w:uiPriority w:val="39"/>
    <w:unhideWhenUsed w:val="1"/>
    <w:rsid w:val="008262AB"/>
    <w:pPr>
      <w:spacing w:after="100"/>
      <w:ind w:left="240"/>
    </w:pPr>
  </w:style>
  <w:style w:type="paragraph" w:styleId="TOC3">
    <w:name w:val="toc 3"/>
    <w:basedOn w:val="Normal"/>
    <w:next w:val="Normal"/>
    <w:autoRedefine w:val="1"/>
    <w:uiPriority w:val="39"/>
    <w:unhideWhenUsed w:val="1"/>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GridTable4-Accent5">
    <w:name w:val="Grid Table 4 Accent 5"/>
    <w:basedOn w:val="TableNormal"/>
    <w:uiPriority w:val="49"/>
    <w:rsid w:val="00502EAC"/>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a" w:customStyle="1">
    <w:basedOn w:val="TableNormal"/>
    <w:rPr>
      <w:rFonts w:ascii="Times New Roman" w:cs="Times New Roman" w:eastAsia="Times New Roman" w:hAnsi="Times New Roman"/>
    </w:rPr>
    <w:tblPr>
      <w:tblStyleRowBandSize w:val="1"/>
      <w:tblStyleColBandSize w:val="1"/>
    </w:tblPr>
  </w:style>
  <w:style w:type="table" w:styleId="a0" w:customStyle="1">
    <w:basedOn w:val="TableNormal"/>
    <w:rPr>
      <w:rFonts w:ascii="Times New Roman" w:cs="Times New Roman" w:eastAsia="Times New Roman" w:hAnsi="Times New Roman"/>
    </w:rPr>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jc w:val="center"/>
    </w:pPr>
    <w:rPr>
      <w:rFonts w:ascii="VNI-Duff" w:cs="VNI-Duff" w:eastAsia="VNI-Duff" w:hAnsi="VNI-Duff"/>
      <w:color w:val="0000ff"/>
      <w:sz w:val="32"/>
      <w:szCs w:val="32"/>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JDJgm8ZrlTW1NMHI4SUs8yT6zw==">CgMxLjAyCGguZ2pkZ3hzOAByITE0aTd0ZGdfaHhmZFhSbEJBRER3ZzBZbERpTlJsOW52UQ==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2017-04-13T06:30:00Z</dcterms:created>
  <dc:creator>VanMan</dc:creator>
</cp:coreProperties>
</file>