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6A325DEA" w:rsidR="00034475" w:rsidRPr="008B3821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8B3821" w:rsidRPr="008B3821">
        <w:rPr>
          <w:b/>
          <w:sz w:val="26"/>
        </w:rPr>
        <w:t>1</w:t>
      </w:r>
      <w:r w:rsidR="00980748">
        <w:rPr>
          <w:b/>
          <w:sz w:val="26"/>
        </w:rPr>
        <w:t>1</w:t>
      </w:r>
    </w:p>
    <w:p w14:paraId="413DA3AE" w14:textId="01B67658" w:rsidR="00034475" w:rsidRDefault="00077827" w:rsidP="00980748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8B3821" w:rsidRPr="008B3821">
        <w:rPr>
          <w:sz w:val="26"/>
        </w:rPr>
        <w:t xml:space="preserve"> </w:t>
      </w:r>
      <w:r w:rsidR="00980748" w:rsidRPr="00980748">
        <w:rPr>
          <w:sz w:val="26"/>
        </w:rPr>
        <w:t>Знакомство с языком программирования Python. Базовые структуры данных.</w:t>
      </w:r>
    </w:p>
    <w:p w14:paraId="638F4FF6" w14:textId="77777777" w:rsidR="00980748" w:rsidRDefault="00980748" w:rsidP="00980748">
      <w:pPr>
        <w:spacing w:before="67" w:line="295" w:lineRule="auto"/>
        <w:ind w:left="720" w:right="1226"/>
        <w:jc w:val="center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32EEA8D1" w14:textId="77777777" w:rsidR="00034475" w:rsidRPr="00980748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7F33F3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5AA18EC2" w14:textId="3AFE4F94" w:rsidR="00034475" w:rsidRPr="00A718A4" w:rsidRDefault="00077827" w:rsidP="00980748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>Цель работы</w:t>
      </w:r>
      <w:proofErr w:type="gramStart"/>
      <w:r>
        <w:rPr>
          <w:b/>
        </w:rPr>
        <w:t xml:space="preserve">: </w:t>
      </w:r>
      <w:r w:rsidR="00980748" w:rsidRPr="00980748">
        <w:rPr>
          <w:bCs/>
        </w:rPr>
        <w:t>Познакомится</w:t>
      </w:r>
      <w:proofErr w:type="gramEnd"/>
      <w:r w:rsidR="00980748" w:rsidRPr="00980748">
        <w:rPr>
          <w:bCs/>
        </w:rPr>
        <w:t xml:space="preserve"> с базовыми конструкциями языка. Получить навык создания</w:t>
      </w:r>
      <w:r w:rsidR="00980748">
        <w:rPr>
          <w:bCs/>
        </w:rPr>
        <w:t xml:space="preserve"> </w:t>
      </w:r>
      <w:r w:rsidR="00980748" w:rsidRPr="00980748">
        <w:rPr>
          <w:bCs/>
        </w:rPr>
        <w:t>простых приложений. Изучить базовые типы.</w:t>
      </w:r>
    </w:p>
    <w:p w14:paraId="02EE9D4B" w14:textId="77777777" w:rsidR="00034475" w:rsidRDefault="00034475">
      <w:pPr>
        <w:pStyle w:val="a3"/>
        <w:spacing w:before="7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20C602B1" w14:textId="719B3A1D" w:rsidR="00980748" w:rsidRDefault="00980748" w:rsidP="00980748">
      <w:pPr>
        <w:pStyle w:val="a3"/>
        <w:spacing w:after="12" w:line="273" w:lineRule="auto"/>
        <w:ind w:left="100" w:right="490"/>
        <w:rPr>
          <w:bCs/>
        </w:rPr>
      </w:pPr>
      <w:r w:rsidRPr="00980748">
        <w:rPr>
          <w:bCs/>
        </w:rPr>
        <w:t>В соответствии с вариантом задания требуется выполнить объектную декомпозицию задачи.</w:t>
      </w:r>
      <w:r>
        <w:rPr>
          <w:bCs/>
        </w:rPr>
        <w:t xml:space="preserve"> </w:t>
      </w:r>
      <w:r w:rsidRPr="00980748">
        <w:rPr>
          <w:bCs/>
        </w:rPr>
        <w:t>В качестве одного из обязательных объектов выделить «матрицу». Для реализации</w:t>
      </w:r>
      <w:r>
        <w:rPr>
          <w:bCs/>
        </w:rPr>
        <w:t xml:space="preserve"> </w:t>
      </w:r>
      <w:r w:rsidRPr="00980748">
        <w:rPr>
          <w:bCs/>
        </w:rPr>
        <w:t>соблюдения условия задачи требуется использовать возможности перегрузки операторов.</w:t>
      </w:r>
      <w:r>
        <w:rPr>
          <w:bCs/>
        </w:rPr>
        <w:t xml:space="preserve"> </w:t>
      </w:r>
      <w:r w:rsidRPr="00980748">
        <w:rPr>
          <w:bCs/>
        </w:rPr>
        <w:t>При выводе также требуется выполнить перегрузку соответствующего оператора.</w:t>
      </w:r>
    </w:p>
    <w:p w14:paraId="0E5EBC83" w14:textId="77777777" w:rsidR="00980748" w:rsidRDefault="00980748" w:rsidP="00980748">
      <w:pPr>
        <w:pStyle w:val="a3"/>
        <w:spacing w:after="12" w:line="273" w:lineRule="auto"/>
        <w:ind w:left="100" w:right="490"/>
        <w:rPr>
          <w:bCs/>
        </w:rPr>
      </w:pPr>
    </w:p>
    <w:p w14:paraId="4088701D" w14:textId="12BB339B" w:rsidR="00980748" w:rsidRDefault="00980748" w:rsidP="00980748">
      <w:pPr>
        <w:pStyle w:val="a3"/>
        <w:spacing w:after="12" w:line="273" w:lineRule="auto"/>
        <w:ind w:left="100" w:right="490"/>
        <w:rPr>
          <w:b/>
        </w:rPr>
      </w:pPr>
      <w:r w:rsidRPr="00980748">
        <w:rPr>
          <w:b/>
        </w:rPr>
        <w:t>Вариант 2:</w:t>
      </w:r>
      <w:r>
        <w:rPr>
          <w:b/>
        </w:rPr>
        <w:t xml:space="preserve"> </w:t>
      </w:r>
    </w:p>
    <w:p w14:paraId="453B7B58" w14:textId="2661ABED" w:rsidR="00980748" w:rsidRPr="00980748" w:rsidRDefault="00980748" w:rsidP="00980748">
      <w:pPr>
        <w:pStyle w:val="a3"/>
        <w:spacing w:after="12" w:line="273" w:lineRule="auto"/>
        <w:ind w:left="100" w:right="490"/>
        <w:rPr>
          <w:bCs/>
        </w:rPr>
      </w:pPr>
      <w:r w:rsidRPr="00980748">
        <w:rPr>
          <w:bCs/>
        </w:rPr>
        <w:t>На вход подаются данные в форме двумерных «матриц», количество матриц заранее не</w:t>
      </w:r>
      <w:r>
        <w:rPr>
          <w:bCs/>
        </w:rPr>
        <w:t xml:space="preserve"> </w:t>
      </w:r>
      <w:r w:rsidRPr="00980748">
        <w:rPr>
          <w:bCs/>
        </w:rPr>
        <w:t>определено, разделителем между матрицами являются строки. Для каждой матрицы найти</w:t>
      </w:r>
      <w:r>
        <w:rPr>
          <w:bCs/>
        </w:rPr>
        <w:t xml:space="preserve"> </w:t>
      </w:r>
      <w:r w:rsidRPr="00980748">
        <w:rPr>
          <w:bCs/>
        </w:rPr>
        <w:t>все, которые удовлетворяют следующему условию: сумма элементов каждой строки</w:t>
      </w:r>
      <w:r>
        <w:rPr>
          <w:bCs/>
        </w:rPr>
        <w:t xml:space="preserve"> </w:t>
      </w:r>
      <w:r w:rsidRPr="00980748">
        <w:rPr>
          <w:bCs/>
        </w:rPr>
        <w:t>совпадает с суммой элементов текущей. Форма матрицы может быть не полной. Формат</w:t>
      </w:r>
      <w:r>
        <w:rPr>
          <w:bCs/>
        </w:rPr>
        <w:t xml:space="preserve"> </w:t>
      </w:r>
      <w:r w:rsidRPr="00980748">
        <w:rPr>
          <w:bCs/>
        </w:rPr>
        <w:t>вывода требуется соблюсти.</w:t>
      </w:r>
    </w:p>
    <w:p w14:paraId="66DE8469" w14:textId="77777777" w:rsidR="00E01DA2" w:rsidRDefault="00980748">
      <w:pPr>
        <w:rPr>
          <w:bCs/>
        </w:rPr>
      </w:pPr>
      <w:r>
        <w:rPr>
          <w:bCs/>
        </w:rPr>
        <w:br w:type="page"/>
      </w:r>
    </w:p>
    <w:p w14:paraId="6666AAAD" w14:textId="69D70EE3" w:rsidR="00E01DA2" w:rsidRPr="00316300" w:rsidRDefault="00E01DA2" w:rsidP="00E01DA2">
      <w:pPr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</w:rPr>
        <w:lastRenderedPageBreak/>
        <w:t>Объектная  декомпозиция</w:t>
      </w:r>
      <w:proofErr w:type="gramEnd"/>
      <w:r>
        <w:rPr>
          <w:bCs/>
          <w:sz w:val="28"/>
          <w:szCs w:val="28"/>
        </w:rPr>
        <w:t>:</w:t>
      </w:r>
    </w:p>
    <w:p w14:paraId="3F9963A5" w14:textId="3DFE78A2" w:rsidR="00E01DA2" w:rsidRDefault="00E01DA2" w:rsidP="00E01DA2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D7A5C1A" wp14:editId="146997EB">
            <wp:extent cx="3383280" cy="2346960"/>
            <wp:effectExtent l="0" t="0" r="7620" b="0"/>
            <wp:docPr id="85157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CBAA" w14:textId="018AA99C" w:rsidR="007C7D6F" w:rsidRDefault="007C7D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Код:</w:t>
      </w:r>
    </w:p>
    <w:p w14:paraId="404E38A9" w14:textId="56326552" w:rsidR="007C7D6F" w:rsidRPr="007C7D6F" w:rsidRDefault="007C7D6F" w:rsidP="007C7D6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matrix_sum_checker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__matrix = []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data):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matrix.clear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data.split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line.strip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matrix.append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buf.copy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buf.clear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else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buf.append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([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(x)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line.split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()])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7C7D6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matrix.append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del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7C7D6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find_matrices_with_equality_sums_by_rows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7C7D6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is_sums_by_rows_equal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j):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[j])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7D6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__</w:t>
      </w:r>
      <w:proofErr w:type="spellStart"/>
      <w:r w:rsidRPr="007C7D6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is_sums_by_rows_equal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m1_index, m2_index):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m1_index &gt;=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m2_index &gt;=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[m1_index]) !=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[m2_index]):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amount_rows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[m1_index])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amount_rows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[m1_index][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]) !=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[m2_index][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return True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proofErr w:type="spellStart"/>
      <w:r w:rsidRPr="007C7D6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find_matrices_with_equality_sums_by_rows_by_index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m_index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res = []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m_index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continue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if 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is_sums_by_rows_equal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m_index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res.append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.__matrix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getitem</w:t>
      </w:r>
      <w:proofErr w:type="spellEnd"/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m_index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.find_matrices_with_equality_sums_by_rows_by_index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m_index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__str__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.join([m1.</w:t>
      </w:r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__str__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---&gt;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 m2.</w:t>
      </w:r>
      <w:r w:rsidRPr="007C7D6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__str__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m1, m2 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C7D6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.find_matrices_with_equality_sums_by_rows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()])[:-</w:t>
      </w:r>
      <w:r w:rsidRPr="007C7D6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"__main__"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data = \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"1 1 1 2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3 1 1 4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2 1 5 3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 \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1 1 1 2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3 1 3 4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2 1 5 3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 \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1 2 1 1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1 2 1 5</w:t>
      </w:r>
      <w:r w:rsidRPr="007C7D6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1 1 5 4"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proofErr w:type="spellStart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matrix_sum_checker</w:t>
      </w:r>
      <w:proofErr w:type="spellEnd"/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(data)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(res)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"-------------------------------------------------"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C7D6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7C7D6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"by index 2:"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res[</w:t>
      </w:r>
      <w:r w:rsidRPr="007C7D6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7C7D6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</w:p>
    <w:p w14:paraId="78B69E60" w14:textId="77777777" w:rsidR="007C7D6F" w:rsidRPr="007C7D6F" w:rsidRDefault="007C7D6F">
      <w:pPr>
        <w:rPr>
          <w:bCs/>
          <w:sz w:val="28"/>
          <w:szCs w:val="28"/>
          <w:lang w:val="en-US"/>
        </w:rPr>
      </w:pPr>
    </w:p>
    <w:p w14:paraId="23EB4F60" w14:textId="520A85AA" w:rsidR="007C7D6F" w:rsidRDefault="007C7D6F">
      <w:pPr>
        <w:rPr>
          <w:bCs/>
          <w:sz w:val="28"/>
          <w:szCs w:val="28"/>
        </w:rPr>
      </w:pPr>
      <w:r w:rsidRPr="007C7D6F">
        <w:rPr>
          <w:bCs/>
          <w:sz w:val="28"/>
          <w:szCs w:val="28"/>
        </w:rPr>
        <w:t>Пример работы программы</w:t>
      </w:r>
      <w:r>
        <w:rPr>
          <w:bCs/>
          <w:sz w:val="28"/>
          <w:szCs w:val="28"/>
        </w:rPr>
        <w:t>:</w:t>
      </w:r>
    </w:p>
    <w:p w14:paraId="5CFD044F" w14:textId="54E4F334" w:rsidR="008B3821" w:rsidRPr="00361EDC" w:rsidRDefault="007C7D6F" w:rsidP="00361EDC">
      <w:pPr>
        <w:rPr>
          <w:bCs/>
          <w:sz w:val="28"/>
          <w:szCs w:val="28"/>
        </w:rPr>
      </w:pPr>
      <w:r w:rsidRPr="007C7D6F">
        <w:rPr>
          <w:bCs/>
          <w:sz w:val="28"/>
          <w:szCs w:val="28"/>
          <w:lang w:val="en-US"/>
        </w:rPr>
        <w:drawing>
          <wp:inline distT="0" distB="0" distL="0" distR="0" wp14:anchorId="7A36A7CB" wp14:editId="1DD01035">
            <wp:extent cx="5401429" cy="2143424"/>
            <wp:effectExtent l="0" t="0" r="8890" b="9525"/>
            <wp:docPr id="16594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D6F">
        <w:rPr>
          <w:bCs/>
          <w:sz w:val="28"/>
          <w:szCs w:val="28"/>
          <w:lang w:val="en-US"/>
        </w:rPr>
        <w:br w:type="page"/>
      </w:r>
    </w:p>
    <w:p w14:paraId="14CACB14" w14:textId="4A462A0B" w:rsidR="00A718A4" w:rsidRPr="00A718A4" w:rsidRDefault="004A6342" w:rsidP="000D2ABA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</w:t>
      </w:r>
      <w:proofErr w:type="gramStart"/>
      <w:r w:rsidRPr="004A6342">
        <w:rPr>
          <w:b/>
        </w:rPr>
        <w:t>:</w:t>
      </w:r>
      <w:r>
        <w:rPr>
          <w:b/>
        </w:rPr>
        <w:t xml:space="preserve"> </w:t>
      </w:r>
      <w:r w:rsidR="0067620F">
        <w:t>В ходе</w:t>
      </w:r>
      <w:proofErr w:type="gramEnd"/>
      <w:r w:rsidR="0067620F">
        <w:t xml:space="preserve"> лабораторной работы</w:t>
      </w:r>
      <w:r w:rsidR="000D2ABA">
        <w:rPr>
          <w:bCs/>
        </w:rPr>
        <w:t xml:space="preserve"> </w:t>
      </w:r>
      <w:r w:rsidR="00361EDC">
        <w:rPr>
          <w:bCs/>
        </w:rPr>
        <w:t>п</w:t>
      </w:r>
      <w:r w:rsidR="00361EDC" w:rsidRPr="00980748">
        <w:rPr>
          <w:bCs/>
        </w:rPr>
        <w:t>ознакоми</w:t>
      </w:r>
      <w:r w:rsidR="00361EDC">
        <w:rPr>
          <w:bCs/>
        </w:rPr>
        <w:t>лись</w:t>
      </w:r>
      <w:r w:rsidR="00361EDC" w:rsidRPr="00980748">
        <w:rPr>
          <w:bCs/>
        </w:rPr>
        <w:t xml:space="preserve"> с базовыми конструкциями языка. Получи</w:t>
      </w:r>
      <w:r w:rsidR="00361EDC">
        <w:rPr>
          <w:bCs/>
        </w:rPr>
        <w:t>ли</w:t>
      </w:r>
      <w:r w:rsidR="00361EDC" w:rsidRPr="00980748">
        <w:rPr>
          <w:bCs/>
        </w:rPr>
        <w:t xml:space="preserve"> навык</w:t>
      </w:r>
      <w:r w:rsidR="00361EDC">
        <w:rPr>
          <w:bCs/>
        </w:rPr>
        <w:t>и</w:t>
      </w:r>
      <w:r w:rsidR="00361EDC" w:rsidRPr="00980748">
        <w:rPr>
          <w:bCs/>
        </w:rPr>
        <w:t xml:space="preserve"> создания</w:t>
      </w:r>
      <w:r w:rsidR="00361EDC">
        <w:rPr>
          <w:bCs/>
        </w:rPr>
        <w:t xml:space="preserve"> </w:t>
      </w:r>
      <w:r w:rsidR="00361EDC" w:rsidRPr="00980748">
        <w:rPr>
          <w:bCs/>
        </w:rPr>
        <w:t>простых приложений. Изучи</w:t>
      </w:r>
      <w:r w:rsidR="00361EDC">
        <w:rPr>
          <w:bCs/>
        </w:rPr>
        <w:t>ли</w:t>
      </w:r>
      <w:r w:rsidR="00361EDC" w:rsidRPr="00980748">
        <w:rPr>
          <w:bCs/>
        </w:rPr>
        <w:t xml:space="preserve"> базовые типы.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7F33F3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5"/>
    <w:rsid w:val="00022F22"/>
    <w:rsid w:val="00034475"/>
    <w:rsid w:val="00077827"/>
    <w:rsid w:val="000D2ABA"/>
    <w:rsid w:val="000E537D"/>
    <w:rsid w:val="00152FF4"/>
    <w:rsid w:val="0018032B"/>
    <w:rsid w:val="001E0F76"/>
    <w:rsid w:val="002021EC"/>
    <w:rsid w:val="002112B7"/>
    <w:rsid w:val="002200AD"/>
    <w:rsid w:val="002F4FE5"/>
    <w:rsid w:val="00316300"/>
    <w:rsid w:val="00361EDC"/>
    <w:rsid w:val="003B67C4"/>
    <w:rsid w:val="00421311"/>
    <w:rsid w:val="004746A7"/>
    <w:rsid w:val="004A6342"/>
    <w:rsid w:val="004A7DF3"/>
    <w:rsid w:val="00522A14"/>
    <w:rsid w:val="00554A75"/>
    <w:rsid w:val="005B7705"/>
    <w:rsid w:val="005C5CC1"/>
    <w:rsid w:val="0067620F"/>
    <w:rsid w:val="0068365D"/>
    <w:rsid w:val="00715DCF"/>
    <w:rsid w:val="007A4153"/>
    <w:rsid w:val="007A789E"/>
    <w:rsid w:val="007C7D6F"/>
    <w:rsid w:val="007D08F2"/>
    <w:rsid w:val="007F33F3"/>
    <w:rsid w:val="00816084"/>
    <w:rsid w:val="00817EF7"/>
    <w:rsid w:val="008B3821"/>
    <w:rsid w:val="00980748"/>
    <w:rsid w:val="009A090E"/>
    <w:rsid w:val="00A67CE8"/>
    <w:rsid w:val="00A718A4"/>
    <w:rsid w:val="00B21AC9"/>
    <w:rsid w:val="00B47447"/>
    <w:rsid w:val="00BB65EA"/>
    <w:rsid w:val="00BE6DFF"/>
    <w:rsid w:val="00C41E3B"/>
    <w:rsid w:val="00CC42C3"/>
    <w:rsid w:val="00CD566A"/>
    <w:rsid w:val="00D93401"/>
    <w:rsid w:val="00E01DA2"/>
    <w:rsid w:val="00EC25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7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D6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3</cp:revision>
  <cp:lastPrinted>2024-04-16T15:09:00Z</cp:lastPrinted>
  <dcterms:created xsi:type="dcterms:W3CDTF">2024-04-16T14:55:00Z</dcterms:created>
  <dcterms:modified xsi:type="dcterms:W3CDTF">2024-04-16T19:55:00Z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