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/>
      </w:pPr>
      <w:r>
        <w:rPr>
          <w:rFonts w:hint="eastAsia"/>
          <w:lang w:val="en-US" w:eastAsia="zh-CN"/>
        </w:rPr>
        <w:t>本项目设计一种同步回收网上书城系统，本系统集传统网上书店功能和书籍再回收利用功能于一体，使用 Java Web 的三层架构进行开发，前端使用 Bootstrap、JQuery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框架进行设计，采用 AJAX 实现网页部分更新操作，数据使用 MySQL 数据库进行存储。本系统针对传统网上书店日渐饱和的问题，希望通过旧书的再利用，刺激图书市场消费，意在合理分配闲置书籍资源，降低书籍阅读成本，将其二次利用，旨在响应国家节能低碳、绿色环保的号召，提高了书籍的利用率，以期建立"创新、绿色"的同步回收网上书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对于主要业务流程进行分析并绘制活动图：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1.用户购买/置换书籍活动图：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1）用户选择书籍进行购买。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2）如果用户未付款，则不生成订单，付款成功，可以选择使用积分付款或现金付款。使用积分付款，系统查看积分是否足够，若余额足够，则付款成功，若余额不足，则提示后返回付款界面重新选择；使用现金付款，则会跳转至第三方支付系统进行支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3）支付成功后，生成订单。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4）商铺查看订单后发货。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5）用户收货。</w:t>
      </w:r>
    </w:p>
    <w:p>
      <w:pPr>
        <w:jc w:val="center"/>
        <w:rPr>
          <w:rFonts w:hint="default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0440" cy="4423410"/>
            <wp:effectExtent l="0" t="0" r="10160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2.用户回收书籍活动图：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1）用户填写书籍信息，系统检查书籍信息是否合法，信息错误，则返回审核页面；审核成功，系统暂时存储书籍回收信息。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2）审核员对书籍信息进行审核，若审核不通过，则返回审核不通过的原因；审核通过系统将书籍信息存储，同时用户凭借审核通过信息将书邮寄（邮费由平台支付）平台。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3）平台管理员确认收货后，积分汇入用户积分账户。</w:t>
      </w:r>
    </w:p>
    <w:p>
      <w:pPr>
        <w:jc w:val="center"/>
        <w:rPr>
          <w:rFonts w:hint="default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14570" cy="4724400"/>
            <wp:effectExtent l="0" t="0" r="1270" b="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3.用户捐献书籍活动图（图 1-5）：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1）用户填写书籍信息，系统检查书籍信息是否合法，信息错误，则返回审核页面；审核成功，系统暂时存储书籍捐献信息。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2）审核员对书籍信息进行审核，若审核不通过，则返回审核不通过的原因；审核通过系统将书籍捐献信息存储，同时用户凭借审核通过信息将书邮寄（邮费由平台支付）平台。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3）平台管理员确认收货后，积分汇入用户积分账户。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4）平台将书籍分配给各个捐献地区。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5）平台会公布用户捐献书籍的名单。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07230" cy="4546600"/>
            <wp:effectExtent l="0" t="0" r="3810" b="10160"/>
            <wp:docPr id="10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就上述分析对参与者及其用例进行分析，得到结果如下表所示：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3402"/>
        <w:gridCol w:w="1023"/>
        <w:gridCol w:w="22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参与者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主要工作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是否使用系统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未注册用户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进行注册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用户注册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9" w:type="dxa"/>
            <w:vMerge w:val="restar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注册用户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进行登录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管理用户个人信息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浏览搜索书籍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查询书籍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管理购物车的书籍信息书籍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购物车管理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选择书籍进行购买/置换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购买/置换书籍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进行书籍的回收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回收书籍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进行书籍的捐赠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捐赠书籍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查询购买/置换的书籍的记录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查询个人订单信息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对平台提出反馈和建议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进行反馈和建议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未注册商铺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想要加入平台的商铺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商铺注册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9" w:type="dxa"/>
            <w:vMerge w:val="restar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入驻商铺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入驻商铺进行登录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管理商铺的基本信息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管理商铺信息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管理商铺商品的信息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管理商品信息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查询用户在商铺购买的记录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查询商铺订单信息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对平台提出反馈和建议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进行反馈和建议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9" w:type="dxa"/>
            <w:vMerge w:val="restar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超级管理员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进行登录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对平台的规则进行查询和修改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管理规则信息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管理平台管理员信息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管理管理员信息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管理平台审核员信息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管理审核员信息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查看用户/商铺的反馈和建议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查看反馈和建议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479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管理员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进行登录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发布平台最新信息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发布公告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管理用户回收书籍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管理回收书籍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管理用户捐赠书籍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管理捐赠书籍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9" w:type="dxa"/>
            <w:vMerge w:val="restart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审核员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进行登录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审核商铺的注册信息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审核商铺注册信息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审核用户书籍回收信息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审核书籍回收信息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审核用户捐赠书籍信息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审核书籍捐赠信息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支付系统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支付费用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时间</w:t>
            </w:r>
          </w:p>
        </w:tc>
        <w:tc>
          <w:tcPr>
            <w:tcW w:w="34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自动维护和更新平台信息</w:t>
            </w:r>
          </w:p>
        </w:tc>
        <w:tc>
          <w:tcPr>
            <w:tcW w:w="102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2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维护更新平台信息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根据上述设计，绘制同步回收网上书城用例图：</w:t>
      </w:r>
    </w:p>
    <w:p>
      <w:pPr>
        <w:jc w:val="center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3015" cy="4063365"/>
            <wp:effectExtent l="0" t="0" r="1905" b="5715"/>
            <wp:docPr id="11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406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经上述分析，同步回收网上书城由三个子系统组成——网上书城子系统、商铺管理子系统、后台管理子系统。初步总结和优化，得到项目的概念类图和系统结构图。</w:t>
      </w:r>
    </w:p>
    <w:p>
      <w:pPr>
        <w:jc w:val="center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35320" cy="2084070"/>
            <wp:effectExtent l="0" t="0" r="10160" b="3810"/>
            <wp:docPr id="12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根据概念类图，对项目进行系统总体设计，对各个功能进行详细分析，画出了包图。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0575" cy="2650490"/>
            <wp:effectExtent l="0" t="0" r="1905" b="1270"/>
            <wp:docPr id="14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接下来对数据库进行设计，分析好有哪些实体，并将其属性抽象出来。</w:t>
      </w:r>
    </w:p>
    <w:p>
      <w:pPr>
        <w:jc w:val="center"/>
        <w:rPr>
          <w:rFonts w:hint="default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5495" cy="2655570"/>
            <wp:effectExtent l="0" t="0" r="12065" b="11430"/>
            <wp:docPr id="13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   以上，为本小组的设计思路。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87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2022-05-09T00:45:24Z</dcterms:created>
  <dc:creator>LENOVO</dc:creator>
  <cp:lastModifiedBy>月浮伊人影</cp:lastModifiedBy>
  <dcterms:modified xsi:type="dcterms:W3CDTF">2022-05-09T00:53:18Z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D1B5A92FA2DC4C1A96E1BE18BF3705FB</vt:lpwstr>
  </property>
</Properties>
</file>