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622E" w:rsidRPr="00475ECA" w:rsidRDefault="0033622E" w:rsidP="0091007E">
      <w:pPr>
        <w:widowControl/>
        <w:shd w:val="clear" w:color="auto" w:fill="FFFFFF"/>
        <w:jc w:val="center"/>
        <w:outlineLvl w:val="0"/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</w:pPr>
      <w:r w:rsidRPr="0033622E">
        <w:rPr>
          <w:rFonts w:ascii="微軟正黑體" w:eastAsia="微軟正黑體" w:hAnsi="微軟正黑體" w:cs="新細明體" w:hint="eastAsia"/>
          <w:color w:val="0F0001"/>
          <w:kern w:val="36"/>
          <w:sz w:val="28"/>
          <w:szCs w:val="28"/>
        </w:rPr>
        <w:t>Information Retrieval</w:t>
      </w:r>
      <w:r w:rsidRPr="00475ECA">
        <w:rPr>
          <w:rFonts w:ascii="微軟正黑體" w:eastAsia="微軟正黑體" w:hAnsi="微軟正黑體" w:cs="新細明體"/>
          <w:color w:val="0F0001"/>
          <w:kern w:val="36"/>
          <w:sz w:val="28"/>
          <w:szCs w:val="28"/>
        </w:rPr>
        <w:t xml:space="preserve"> – HW1</w:t>
      </w:r>
    </w:p>
    <w:p w:rsidR="0033622E" w:rsidRDefault="0033622E" w:rsidP="00475ECA">
      <w:pPr>
        <w:widowControl/>
        <w:shd w:val="clear" w:color="auto" w:fill="FFFFFF"/>
        <w:spacing w:line="400" w:lineRule="exact"/>
        <w:jc w:val="right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B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10615046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柯元豪</w:t>
      </w:r>
    </w:p>
    <w:p w:rsidR="0033622E" w:rsidRPr="00475ECA" w:rsidRDefault="0033622E" w:rsidP="00475ECA">
      <w:pPr>
        <w:widowControl/>
        <w:shd w:val="clear" w:color="auto" w:fill="FFFFFF"/>
        <w:spacing w:line="400" w:lineRule="exac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實作環境</w:t>
      </w:r>
    </w:p>
    <w:p w:rsidR="004E4F14" w:rsidRDefault="0033622E" w:rsidP="00475ECA">
      <w:pPr>
        <w:widowControl/>
        <w:shd w:val="clear" w:color="auto" w:fill="FFFFFF"/>
        <w:spacing w:line="600" w:lineRule="exact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ab/>
      </w:r>
      <w:proofErr w:type="spellStart"/>
      <w:r w:rsidR="004E4F14">
        <w:rPr>
          <w:rFonts w:ascii="微軟正黑體" w:eastAsia="微軟正黑體" w:hAnsi="微軟正黑體" w:cs="新細明體"/>
          <w:color w:val="0F0001"/>
          <w:kern w:val="36"/>
        </w:rPr>
        <w:t>Jupyter</w:t>
      </w:r>
      <w:proofErr w:type="spellEnd"/>
      <w:r w:rsidR="004E4F14">
        <w:rPr>
          <w:rFonts w:ascii="微軟正黑體" w:eastAsia="微軟正黑體" w:hAnsi="微軟正黑體" w:cs="新細明體"/>
          <w:color w:val="0F0001"/>
          <w:kern w:val="36"/>
        </w:rPr>
        <w:t xml:space="preserve"> notebook</w:t>
      </w:r>
      <w:r w:rsidR="004E4F14">
        <w:rPr>
          <w:rFonts w:ascii="微軟正黑體" w:eastAsia="微軟正黑體" w:hAnsi="微軟正黑體" w:cs="新細明體" w:hint="eastAsia"/>
          <w:color w:val="0F0001"/>
          <w:kern w:val="36"/>
        </w:rPr>
        <w:t xml:space="preserve"> </w:t>
      </w:r>
      <w:r w:rsidR="004E4F14">
        <w:rPr>
          <w:rFonts w:ascii="微軟正黑體" w:eastAsia="微軟正黑體" w:hAnsi="微軟正黑體" w:cs="新細明體"/>
          <w:color w:val="0F0001"/>
          <w:kern w:val="36"/>
        </w:rPr>
        <w:t>(Python 3)</w:t>
      </w:r>
    </w:p>
    <w:p w:rsidR="00475ECA" w:rsidRPr="00475ECA" w:rsidRDefault="0033622E" w:rsidP="00475ECA">
      <w:pPr>
        <w:widowControl/>
        <w:shd w:val="clear" w:color="auto" w:fill="FFFFFF"/>
        <w:spacing w:line="600" w:lineRule="exac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使用的套件</w:t>
      </w:r>
    </w:p>
    <w:p w:rsidR="00475ECA" w:rsidRPr="00475ECA" w:rsidRDefault="00475ECA" w:rsidP="00475ECA">
      <w:pPr>
        <w:widowControl/>
        <w:shd w:val="clear" w:color="auto" w:fill="FFFFFF"/>
        <w:spacing w:line="400" w:lineRule="exact"/>
        <w:ind w:firstLine="480"/>
        <w:outlineLvl w:val="0"/>
        <w:rPr>
          <w:rFonts w:ascii="Consolas" w:eastAsia="新細明體" w:hAnsi="Consolas" w:cs="Consolas" w:hint="eastAsia"/>
          <w:color w:val="006699"/>
          <w:kern w:val="0"/>
          <w:sz w:val="16"/>
          <w:szCs w:val="16"/>
          <w:bdr w:val="none" w:sz="0" w:space="0" w:color="auto" w:frame="1"/>
        </w:rPr>
      </w:pPr>
      <w:proofErr w:type="spellStart"/>
      <w:r w:rsidRPr="00475ECA">
        <w:rPr>
          <w:rFonts w:ascii="微軟正黑體" w:eastAsia="微軟正黑體" w:hAnsi="微軟正黑體" w:cs="新細明體"/>
          <w:color w:val="0F0001"/>
          <w:kern w:val="36"/>
        </w:rPr>
        <w:t>numpy</w:t>
      </w:r>
      <w:proofErr w:type="spellEnd"/>
      <w:r w:rsidRPr="00475ECA">
        <w:rPr>
          <w:rFonts w:ascii="微軟正黑體" w:eastAsia="微軟正黑體" w:hAnsi="微軟正黑體" w:cs="新細明體"/>
          <w:color w:val="0F0001"/>
          <w:kern w:val="36"/>
        </w:rPr>
        <w:t xml:space="preserve">, pandas, math, </w:t>
      </w:r>
      <w:proofErr w:type="spellStart"/>
      <w:r w:rsidRPr="00475ECA">
        <w:rPr>
          <w:rFonts w:ascii="微軟正黑體" w:eastAsia="微軟正黑體" w:hAnsi="微軟正黑體" w:cs="新細明體"/>
          <w:color w:val="0F0001"/>
          <w:kern w:val="36"/>
        </w:rPr>
        <w:t>nltk</w:t>
      </w:r>
      <w:proofErr w:type="spellEnd"/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資料前處理</w:t>
      </w:r>
    </w:p>
    <w:p w:rsidR="00F91C92" w:rsidRPr="00F91C92" w:rsidRDefault="00F91C92" w:rsidP="00475ECA">
      <w:pPr>
        <w:widowControl/>
        <w:shd w:val="clear" w:color="auto" w:fill="FFFFFF"/>
        <w:spacing w:line="400" w:lineRule="exact"/>
        <w:ind w:left="48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指定</w:t>
      </w:r>
      <w:r>
        <w:rPr>
          <w:rFonts w:ascii="微軟正黑體" w:eastAsia="微軟正黑體" w:hAnsi="微軟正黑體" w:cs="新細明體"/>
          <w:color w:val="0F0001"/>
          <w:kern w:val="36"/>
        </w:rPr>
        <w:t>document, 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的目錄，用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nltk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的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PlaintextCorpusReader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去目錄下存取所有檔案，之後將檔案分別存至對應的l</w:t>
      </w:r>
      <w:r>
        <w:rPr>
          <w:rFonts w:ascii="微軟正黑體" w:eastAsia="微軟正黑體" w:hAnsi="微軟正黑體" w:cs="新細明體"/>
          <w:color w:val="0F0001"/>
          <w:kern w:val="36"/>
        </w:rPr>
        <w:t>ist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中</w:t>
      </w:r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參數調整</w:t>
      </w:r>
    </w:p>
    <w:p w:rsidR="00DA38AD" w:rsidRDefault="00DA38AD" w:rsidP="00475ECA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 xml:space="preserve">TF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做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 sublinear (</w:t>
      </w:r>
      <w:r w:rsidRPr="00DA38AD">
        <w:rPr>
          <w:rFonts w:ascii="Consolas" w:eastAsia="新細明體" w:hAnsi="Consolas" w:cs="Consolas"/>
          <w:color w:val="000000"/>
          <w:kern w:val="0"/>
          <w:bdr w:val="none" w:sz="0" w:space="0" w:color="auto" w:frame="1"/>
          <w:shd w:val="clear" w:color="auto" w:fill="FFFFFF"/>
        </w:rPr>
        <w:t>4 + </w:t>
      </w:r>
      <w:r>
        <w:rPr>
          <w:rFonts w:ascii="Consolas" w:eastAsia="新細明體" w:hAnsi="Consolas" w:cs="Consolas"/>
          <w:color w:val="000000"/>
          <w:kern w:val="0"/>
          <w:bdr w:val="none" w:sz="0" w:space="0" w:color="auto" w:frame="1"/>
          <w:shd w:val="clear" w:color="auto" w:fill="FFFFFF"/>
        </w:rPr>
        <w:t>log</w:t>
      </w:r>
      <w:r w:rsidRPr="00DA38AD">
        <w:rPr>
          <w:rFonts w:ascii="Consolas" w:eastAsia="新細明體" w:hAnsi="Consolas" w:cs="Consolas"/>
          <w:color w:val="000000"/>
          <w:kern w:val="0"/>
          <w:bdr w:val="none" w:sz="0" w:space="0" w:color="auto" w:frame="1"/>
          <w:shd w:val="clear" w:color="auto" w:fill="FFFFFF"/>
        </w:rPr>
        <w:t>(</w:t>
      </w:r>
      <w:proofErr w:type="spellStart"/>
      <w:r w:rsidRPr="00DA38AD">
        <w:rPr>
          <w:rFonts w:ascii="Consolas" w:eastAsia="新細明體" w:hAnsi="Consolas" w:cs="Consolas"/>
          <w:color w:val="000000"/>
          <w:kern w:val="0"/>
          <w:bdr w:val="none" w:sz="0" w:space="0" w:color="auto" w:frame="1"/>
          <w:shd w:val="clear" w:color="auto" w:fill="FFFFFF"/>
        </w:rPr>
        <w:t>tf</w:t>
      </w:r>
      <w:proofErr w:type="spellEnd"/>
      <w:r w:rsidRPr="00DA38AD">
        <w:rPr>
          <w:rFonts w:ascii="Consolas" w:eastAsia="新細明體" w:hAnsi="Consolas" w:cs="Consolas"/>
          <w:color w:val="000000"/>
          <w:kern w:val="0"/>
          <w:bdr w:val="none" w:sz="0" w:space="0" w:color="auto" w:frame="1"/>
          <w:shd w:val="clear" w:color="auto" w:fill="FFFFFF"/>
        </w:rPr>
        <w:t>)</w:t>
      </w:r>
      <w:r>
        <w:rPr>
          <w:rFonts w:ascii="微軟正黑體" w:eastAsia="微軟正黑體" w:hAnsi="微軟正黑體" w:cs="新細明體"/>
          <w:color w:val="0F0001"/>
          <w:kern w:val="36"/>
        </w:rPr>
        <w:t>)</w:t>
      </w:r>
    </w:p>
    <w:p w:rsidR="00DA38AD" w:rsidRPr="00DA38AD" w:rsidRDefault="00DA38AD" w:rsidP="00475ECA">
      <w:pPr>
        <w:pStyle w:val="a3"/>
        <w:widowControl/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因應詞頻的算法為</w:t>
      </w:r>
      <w:r>
        <w:rPr>
          <w:rFonts w:ascii="微軟正黑體" w:eastAsia="微軟正黑體" w:hAnsi="微軟正黑體" w:cs="新細明體"/>
          <w:color w:val="0F0001"/>
          <w:kern w:val="36"/>
        </w:rPr>
        <w:t>(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詞在文件中出現次數/文件總詞長</w:t>
      </w:r>
      <w:r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，原先</w:t>
      </w:r>
      <w:r>
        <w:rPr>
          <w:rFonts w:ascii="微軟正黑體" w:eastAsia="微軟正黑體" w:hAnsi="微軟正黑體" w:cs="新細明體"/>
          <w:color w:val="0F0001"/>
          <w:kern w:val="36"/>
        </w:rPr>
        <w:t>sublinear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的方法應該為 </w:t>
      </w:r>
      <w:r>
        <w:rPr>
          <w:rFonts w:ascii="微軟正黑體" w:eastAsia="微軟正黑體" w:hAnsi="微軟正黑體" w:cs="新細明體"/>
          <w:color w:val="0F0001"/>
          <w:kern w:val="36"/>
        </w:rPr>
        <w:t>1+log(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tf</w:t>
      </w:r>
      <w:proofErr w:type="spellEnd"/>
      <w:r>
        <w:rPr>
          <w:rFonts w:ascii="微軟正黑體" w:eastAsia="微軟正黑體" w:hAnsi="微軟正黑體" w:cs="新細明體"/>
          <w:color w:val="0F0001"/>
          <w:kern w:val="36"/>
        </w:rPr>
        <w:t>)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，但除了總詞長平均</w:t>
      </w:r>
      <w:r>
        <w:rPr>
          <w:rFonts w:ascii="微軟正黑體" w:eastAsia="微軟正黑體" w:hAnsi="微軟正黑體" w:cs="新細明體"/>
          <w:color w:val="0F0001"/>
          <w:kern w:val="36"/>
        </w:rPr>
        <w:t>log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完都會 </w:t>
      </w:r>
      <w:r>
        <w:rPr>
          <w:rFonts w:ascii="微軟正黑體" w:eastAsia="微軟正黑體" w:hAnsi="微軟正黑體" w:cs="新細明體"/>
          <w:color w:val="0F0001"/>
          <w:kern w:val="36"/>
        </w:rPr>
        <w:t>-3 (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因文件的詞均長大概</w:t>
      </w:r>
      <w:r>
        <w:rPr>
          <w:rFonts w:ascii="微軟正黑體" w:eastAsia="微軟正黑體" w:hAnsi="微軟正黑體" w:cs="新細明體"/>
          <w:color w:val="0F0001"/>
          <w:kern w:val="36"/>
        </w:rPr>
        <w:t>1000)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，因此這裡的參數調整為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 4 (1 + 3)</w:t>
      </w:r>
    </w:p>
    <w:p w:rsidR="00DA38AD" w:rsidRDefault="00DA38AD" w:rsidP="00475ECA">
      <w:pPr>
        <w:pStyle w:val="a3"/>
        <w:widowControl/>
        <w:numPr>
          <w:ilvl w:val="0"/>
          <w:numId w:val="8"/>
        </w:numPr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/>
          <w:color w:val="0F0001"/>
          <w:kern w:val="36"/>
        </w:rPr>
        <w:t xml:space="preserve">IDF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做 </w:t>
      </w:r>
      <w:r>
        <w:rPr>
          <w:rFonts w:ascii="微軟正黑體" w:eastAsia="微軟正黑體" w:hAnsi="微軟正黑體" w:cs="新細明體"/>
          <w:color w:val="0F0001"/>
          <w:kern w:val="36"/>
        </w:rPr>
        <w:t>smooth (log(1 + N / df))</w:t>
      </w:r>
    </w:p>
    <w:p w:rsidR="00DA38AD" w:rsidRPr="00DA38AD" w:rsidRDefault="00DA38AD" w:rsidP="00475ECA">
      <w:pPr>
        <w:pStyle w:val="a3"/>
        <w:widowControl/>
        <w:shd w:val="clear" w:color="auto" w:fill="FFFFFF"/>
        <w:spacing w:line="400" w:lineRule="exact"/>
        <w:ind w:leftChars="0" w:left="839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嘗試過分子分母同時加上</w:t>
      </w:r>
      <w:r>
        <w:rPr>
          <w:rFonts w:ascii="微軟正黑體" w:eastAsia="微軟正黑體" w:hAnsi="微軟正黑體" w:cs="新細明體"/>
          <w:color w:val="0F0001"/>
          <w:kern w:val="36"/>
        </w:rPr>
        <w:t>0.5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，分數反而下降，這是調整後最高分的</w:t>
      </w:r>
      <w:r>
        <w:rPr>
          <w:rFonts w:ascii="微軟正黑體" w:eastAsia="微軟正黑體" w:hAnsi="微軟正黑體" w:cs="新細明體"/>
          <w:color w:val="0F0001"/>
          <w:kern w:val="36"/>
        </w:rPr>
        <w:t>smooth</w:t>
      </w:r>
    </w:p>
    <w:p w:rsidR="0033622E" w:rsidRPr="00475ECA" w:rsidRDefault="0033622E" w:rsidP="0033622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運作原理</w:t>
      </w:r>
    </w:p>
    <w:p w:rsidR="00A27C2B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依序讀取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</w:p>
    <w:p w:rsidR="00A27C2B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取得此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與所有文件的 </w:t>
      </w:r>
      <w:r>
        <w:rPr>
          <w:rFonts w:ascii="微軟正黑體" w:eastAsia="微軟正黑體" w:hAnsi="微軟正黑體" w:cs="新細明體"/>
          <w:color w:val="0F0001"/>
          <w:kern w:val="36"/>
        </w:rPr>
        <w:t>d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向量與 </w:t>
      </w:r>
      <w:r>
        <w:rPr>
          <w:rFonts w:ascii="微軟正黑體" w:eastAsia="微軟正黑體" w:hAnsi="微軟正黑體" w:cs="新細明體"/>
          <w:color w:val="0F0001"/>
          <w:kern w:val="36"/>
        </w:rPr>
        <w:t>q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向量</w:t>
      </w:r>
    </w:p>
    <w:p w:rsidR="00A27C2B" w:rsidRPr="00A27C2B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相似度計算 這裡採用 </w:t>
      </w:r>
      <w:r>
        <w:rPr>
          <w:rFonts w:ascii="微軟正黑體" w:eastAsia="微軟正黑體" w:hAnsi="微軟正黑體" w:cs="新細明體"/>
          <w:color w:val="0F0001"/>
          <w:kern w:val="36"/>
        </w:rPr>
        <w:t>d dot q</w:t>
      </w:r>
      <w:r>
        <w:rPr>
          <w:rFonts w:ascii="微軟正黑體" w:eastAsia="微軟正黑體" w:hAnsi="微軟正黑體" w:cs="新細明體"/>
          <w:color w:val="0F0001"/>
          <w:kern w:val="36"/>
          <w:vertAlign w:val="superscript"/>
        </w:rPr>
        <w:t>2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 / |d|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因為做法是依序做每個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跟</w:t>
      </w:r>
      <w:r>
        <w:rPr>
          <w:rFonts w:ascii="微軟正黑體" w:eastAsia="微軟正黑體" w:hAnsi="微軟正黑體" w:cs="新細明體"/>
          <w:color w:val="0F0001"/>
          <w:kern w:val="36"/>
        </w:rPr>
        <w:t>document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</w:t>
      </w:r>
      <w:proofErr w:type="spellStart"/>
      <w:r>
        <w:rPr>
          <w:rFonts w:ascii="微軟正黑體" w:eastAsia="微軟正黑體" w:hAnsi="微軟正黑體" w:cs="新細明體"/>
          <w:color w:val="0F0001"/>
          <w:kern w:val="36"/>
        </w:rPr>
        <w:t>tfidf</w:t>
      </w:r>
      <w:proofErr w:type="spellEnd"/>
      <w:r>
        <w:rPr>
          <w:rFonts w:ascii="微軟正黑體" w:eastAsia="微軟正黑體" w:hAnsi="微軟正黑體" w:cs="新細明體" w:hint="eastAsia"/>
          <w:color w:val="0F0001"/>
          <w:kern w:val="36"/>
        </w:rPr>
        <w:t>，因此</w:t>
      </w:r>
      <w:r>
        <w:rPr>
          <w:rFonts w:ascii="微軟正黑體" w:eastAsia="微軟正黑體" w:hAnsi="微軟正黑體" w:cs="新細明體"/>
          <w:color w:val="0F0001"/>
          <w:kern w:val="36"/>
        </w:rPr>
        <w:t>query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的長度並不影響計算，便只n</w:t>
      </w:r>
      <w:r>
        <w:rPr>
          <w:rFonts w:ascii="微軟正黑體" w:eastAsia="微軟正黑體" w:hAnsi="微軟正黑體" w:cs="新細明體"/>
          <w:color w:val="0F0001"/>
          <w:kern w:val="36"/>
        </w:rPr>
        <w:t>ormalize d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，而</w:t>
      </w:r>
      <w:r>
        <w:rPr>
          <w:rFonts w:ascii="微軟正黑體" w:eastAsia="微軟正黑體" w:hAnsi="微軟正黑體" w:cs="新細明體"/>
          <w:color w:val="0F0001"/>
          <w:kern w:val="36"/>
        </w:rPr>
        <w:t>q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的向量做了</w:t>
      </w:r>
      <w:r>
        <w:rPr>
          <w:rFonts w:ascii="微軟正黑體" w:eastAsia="微軟正黑體" w:hAnsi="微軟正黑體" w:cs="新細明體"/>
          <w:color w:val="0F0001"/>
          <w:kern w:val="36"/>
        </w:rPr>
        <w:t>multiply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分數卻變高的部分</w:t>
      </w:r>
      <w:r>
        <w:rPr>
          <w:rFonts w:ascii="Apple Color Emoji" w:eastAsia="微軟正黑體" w:hAnsi="Apple Color Emoji" w:cs="Apple Color Emoji" w:hint="eastAsia"/>
          <w:color w:val="0F0001"/>
          <w:kern w:val="36"/>
        </w:rPr>
        <w:t>尚且不知道原理</w:t>
      </w:r>
    </w:p>
    <w:p w:rsidR="0091007E" w:rsidRPr="0091007E" w:rsidRDefault="00A27C2B" w:rsidP="00475ECA">
      <w:pPr>
        <w:pStyle w:val="a3"/>
        <w:widowControl/>
        <w:numPr>
          <w:ilvl w:val="0"/>
          <w:numId w:val="9"/>
        </w:numPr>
        <w:shd w:val="clear" w:color="auto" w:fill="FFFFFF"/>
        <w:spacing w:line="400" w:lineRule="exact"/>
        <w:ind w:leftChars="0" w:left="714" w:hanging="357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  <w:sz w:val="28"/>
          <w:szCs w:val="28"/>
        </w:rPr>
      </w:pPr>
      <w:r>
        <w:rPr>
          <w:rFonts w:ascii="Apple Color Emoji" w:eastAsia="微軟正黑體" w:hAnsi="Apple Color Emoji" w:cs="Apple Color Emoji" w:hint="eastAsia"/>
          <w:color w:val="0F0001"/>
          <w:kern w:val="36"/>
        </w:rPr>
        <w:t>將</w:t>
      </w:r>
      <w:r w:rsidRPr="00475ECA">
        <w:rPr>
          <w:rFonts w:ascii="微軟正黑體" w:eastAsia="微軟正黑體" w:hAnsi="微軟正黑體" w:cs="Apple Color Emoji"/>
          <w:color w:val="0F0001"/>
          <w:kern w:val="36"/>
        </w:rPr>
        <w:t>documen</w:t>
      </w:r>
      <w:r>
        <w:rPr>
          <w:rFonts w:ascii="Cambria" w:eastAsia="微軟正黑體" w:hAnsi="Cambria" w:cs="Apple Color Emoji"/>
          <w:color w:val="0F0001"/>
          <w:kern w:val="36"/>
        </w:rPr>
        <w:t>t</w:t>
      </w:r>
      <w:r>
        <w:rPr>
          <w:rFonts w:ascii="Apple Color Emoji" w:eastAsia="微軟正黑體" w:hAnsi="Apple Color Emoji" w:cs="Apple Color Emoji" w:hint="eastAsia"/>
          <w:color w:val="0F0001"/>
          <w:kern w:val="36"/>
        </w:rPr>
        <w:t>排序並匯出</w:t>
      </w:r>
    </w:p>
    <w:p w:rsidR="00A27C2B" w:rsidRPr="00475ECA" w:rsidRDefault="00A27C2B" w:rsidP="0091007E">
      <w:pPr>
        <w:widowControl/>
        <w:shd w:val="clear" w:color="auto" w:fill="FFFFFF"/>
        <w:spacing w:line="600" w:lineRule="atLeast"/>
        <w:outlineLvl w:val="0"/>
        <w:rPr>
          <w:rFonts w:ascii="微軟正黑體" w:eastAsia="微軟正黑體" w:hAnsi="微軟正黑體" w:cs="新細明體"/>
          <w:b/>
          <w:bCs/>
          <w:color w:val="0F0001"/>
          <w:kern w:val="36"/>
        </w:rPr>
      </w:pPr>
      <w:r w:rsidRPr="00475ECA">
        <w:rPr>
          <w:rFonts w:ascii="微軟正黑體" w:eastAsia="微軟正黑體" w:hAnsi="微軟正黑體" w:cs="新細明體" w:hint="eastAsia"/>
          <w:b/>
          <w:bCs/>
          <w:color w:val="0F0001"/>
          <w:kern w:val="36"/>
        </w:rPr>
        <w:t>心得</w:t>
      </w:r>
    </w:p>
    <w:p w:rsidR="00A27C2B" w:rsidRPr="00A27C2B" w:rsidRDefault="00A27C2B" w:rsidP="00475ECA">
      <w:pPr>
        <w:widowControl/>
        <w:shd w:val="clear" w:color="auto" w:fill="FFFFFF"/>
        <w:spacing w:line="400" w:lineRule="exact"/>
        <w:ind w:left="480"/>
        <w:outlineLvl w:val="0"/>
        <w:rPr>
          <w:rFonts w:ascii="微軟正黑體" w:eastAsia="微軟正黑體" w:hAnsi="微軟正黑體" w:cs="新細明體" w:hint="eastAsia"/>
          <w:color w:val="0F0001"/>
          <w:kern w:val="36"/>
        </w:rPr>
      </w:pPr>
      <w:r>
        <w:rPr>
          <w:rFonts w:ascii="微軟正黑體" w:eastAsia="微軟正黑體" w:hAnsi="微軟正黑體" w:cs="新細明體" w:hint="eastAsia"/>
          <w:color w:val="0F0001"/>
          <w:kern w:val="36"/>
        </w:rPr>
        <w:t>在前處理與函式實作的部分都是先以自己的理解去做，後來</w:t>
      </w:r>
      <w:r>
        <w:rPr>
          <w:rFonts w:ascii="微軟正黑體" w:eastAsia="微軟正黑體" w:hAnsi="微軟正黑體" w:cs="新細明體"/>
          <w:color w:val="0F0001"/>
          <w:kern w:val="36"/>
        </w:rPr>
        <w:t>vector space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 </w:t>
      </w:r>
      <w:r>
        <w:rPr>
          <w:rFonts w:ascii="微軟正黑體" w:eastAsia="微軟正黑體" w:hAnsi="微軟正黑體" w:cs="新細明體"/>
          <w:color w:val="0F0001"/>
          <w:kern w:val="36"/>
        </w:rPr>
        <w:t>model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 xml:space="preserve"> 的相似度計算那邊，d</w:t>
      </w:r>
      <w:r>
        <w:rPr>
          <w:rFonts w:ascii="微軟正黑體" w:eastAsia="微軟正黑體" w:hAnsi="微軟正黑體" w:cs="新細明體"/>
          <w:color w:val="0F0001"/>
          <w:kern w:val="36"/>
        </w:rPr>
        <w:t xml:space="preserve">ocument vector 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跟</w:t>
      </w:r>
      <w:r>
        <w:rPr>
          <w:rFonts w:ascii="微軟正黑體" w:eastAsia="微軟正黑體" w:hAnsi="微軟正黑體" w:cs="新細明體"/>
          <w:color w:val="0F0001"/>
          <w:kern w:val="36"/>
        </w:rPr>
        <w:t>query vector</w:t>
      </w:r>
      <w:r>
        <w:rPr>
          <w:rFonts w:ascii="微軟正黑體" w:eastAsia="微軟正黑體" w:hAnsi="微軟正黑體" w:cs="新細明體" w:hint="eastAsia"/>
          <w:color w:val="0F0001"/>
          <w:kern w:val="36"/>
        </w:rPr>
        <w:t>要做內積時發現得跟講義做不一樣，</w:t>
      </w:r>
      <w:r w:rsidR="0091007E">
        <w:rPr>
          <w:rFonts w:ascii="微軟正黑體" w:eastAsia="微軟正黑體" w:hAnsi="微軟正黑體" w:cs="新細明體" w:hint="eastAsia"/>
          <w:color w:val="0F0001"/>
          <w:kern w:val="36"/>
        </w:rPr>
        <w:t>因為自己的做法不是將所有</w:t>
      </w:r>
      <w:r w:rsidR="0091007E">
        <w:rPr>
          <w:rFonts w:ascii="微軟正黑體" w:eastAsia="微軟正黑體" w:hAnsi="微軟正黑體" w:cs="新細明體"/>
          <w:color w:val="0F0001"/>
          <w:kern w:val="36"/>
        </w:rPr>
        <w:t>query</w:t>
      </w:r>
      <w:r w:rsidR="0091007E">
        <w:rPr>
          <w:rFonts w:ascii="微軟正黑體" w:eastAsia="微軟正黑體" w:hAnsi="微軟正黑體" w:cs="新細明體" w:hint="eastAsia"/>
          <w:color w:val="0F0001"/>
          <w:kern w:val="36"/>
        </w:rPr>
        <w:t>跟</w:t>
      </w:r>
      <w:r w:rsidR="0091007E">
        <w:rPr>
          <w:rFonts w:ascii="微軟正黑體" w:eastAsia="微軟正黑體" w:hAnsi="微軟正黑體" w:cs="新細明體"/>
          <w:color w:val="0F0001"/>
          <w:kern w:val="36"/>
        </w:rPr>
        <w:t>document</w:t>
      </w:r>
      <w:r w:rsidR="0091007E">
        <w:rPr>
          <w:rFonts w:ascii="微軟正黑體" w:eastAsia="微軟正黑體" w:hAnsi="微軟正黑體" w:cs="新細明體" w:hint="eastAsia"/>
          <w:color w:val="0F0001"/>
          <w:kern w:val="36"/>
        </w:rPr>
        <w:t>一起做出一個大矩陣，而是將每個</w:t>
      </w:r>
      <w:r w:rsidR="0091007E">
        <w:rPr>
          <w:rFonts w:ascii="微軟正黑體" w:eastAsia="微軟正黑體" w:hAnsi="微軟正黑體" w:cs="新細明體"/>
          <w:color w:val="0F0001"/>
          <w:kern w:val="36"/>
        </w:rPr>
        <w:t>query</w:t>
      </w:r>
      <w:r w:rsidR="0091007E">
        <w:rPr>
          <w:rFonts w:ascii="微軟正黑體" w:eastAsia="微軟正黑體" w:hAnsi="微軟正黑體" w:cs="新細明體" w:hint="eastAsia"/>
          <w:color w:val="0F0001"/>
          <w:kern w:val="36"/>
        </w:rPr>
        <w:t>分開來跟</w:t>
      </w:r>
      <w:r w:rsidR="0091007E">
        <w:rPr>
          <w:rFonts w:ascii="微軟正黑體" w:eastAsia="微軟正黑體" w:hAnsi="微軟正黑體" w:cs="新細明體"/>
          <w:color w:val="0F0001"/>
          <w:kern w:val="36"/>
        </w:rPr>
        <w:t>document</w:t>
      </w:r>
      <w:r w:rsidR="0091007E">
        <w:rPr>
          <w:rFonts w:ascii="微軟正黑體" w:eastAsia="微軟正黑體" w:hAnsi="微軟正黑體" w:cs="新細明體" w:hint="eastAsia"/>
          <w:color w:val="0F0001"/>
          <w:kern w:val="36"/>
        </w:rPr>
        <w:t>做，所以在寫主函式的流程有點卡。因此最大的收穫是應該先研究得更熟悉一點，才能寫得更輕鬆。</w:t>
      </w:r>
    </w:p>
    <w:sectPr w:rsidR="00A27C2B" w:rsidRPr="00A27C2B" w:rsidSect="00475E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56B1" w:rsidRDefault="000756B1" w:rsidP="00475ECA">
      <w:r>
        <w:separator/>
      </w:r>
    </w:p>
  </w:endnote>
  <w:endnote w:type="continuationSeparator" w:id="0">
    <w:p w:rsidR="000756B1" w:rsidRDefault="000756B1" w:rsidP="0047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56B1" w:rsidRDefault="000756B1" w:rsidP="00475ECA">
      <w:r>
        <w:separator/>
      </w:r>
    </w:p>
  </w:footnote>
  <w:footnote w:type="continuationSeparator" w:id="0">
    <w:p w:rsidR="000756B1" w:rsidRDefault="000756B1" w:rsidP="0047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330"/>
    <w:multiLevelType w:val="multilevel"/>
    <w:tmpl w:val="8FB4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04B61"/>
    <w:multiLevelType w:val="multilevel"/>
    <w:tmpl w:val="06F2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A470A"/>
    <w:multiLevelType w:val="multilevel"/>
    <w:tmpl w:val="3424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A6E4F"/>
    <w:multiLevelType w:val="hybridMultilevel"/>
    <w:tmpl w:val="0748B878"/>
    <w:lvl w:ilvl="0" w:tplc="48BA7E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DE7FCD"/>
    <w:multiLevelType w:val="multilevel"/>
    <w:tmpl w:val="4D8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D73A2"/>
    <w:multiLevelType w:val="multilevel"/>
    <w:tmpl w:val="9B76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C24283"/>
    <w:multiLevelType w:val="multilevel"/>
    <w:tmpl w:val="C55E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B5833"/>
    <w:multiLevelType w:val="multilevel"/>
    <w:tmpl w:val="B1D6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60BF3"/>
    <w:multiLevelType w:val="hybridMultilevel"/>
    <w:tmpl w:val="E5963ABA"/>
    <w:lvl w:ilvl="0" w:tplc="23607B04">
      <w:numFmt w:val="bullet"/>
      <w:lvlText w:val="-"/>
      <w:lvlJc w:val="left"/>
      <w:pPr>
        <w:ind w:left="84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2E"/>
    <w:rsid w:val="000756B1"/>
    <w:rsid w:val="0033622E"/>
    <w:rsid w:val="00475ECA"/>
    <w:rsid w:val="004E4F14"/>
    <w:rsid w:val="0091007E"/>
    <w:rsid w:val="00A27C2B"/>
    <w:rsid w:val="00DA38AD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20C5"/>
  <w15:chartTrackingRefBased/>
  <w15:docId w15:val="{23266CC5-AFA7-2843-A0DB-CB0CE2D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3622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622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alt">
    <w:name w:val="alt"/>
    <w:basedOn w:val="a"/>
    <w:rsid w:val="00F91C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keyword">
    <w:name w:val="keyword"/>
    <w:basedOn w:val="a0"/>
    <w:rsid w:val="00F91C92"/>
  </w:style>
  <w:style w:type="character" w:customStyle="1" w:styleId="comment">
    <w:name w:val="comment"/>
    <w:basedOn w:val="a0"/>
    <w:rsid w:val="00F91C92"/>
  </w:style>
  <w:style w:type="character" w:customStyle="1" w:styleId="string">
    <w:name w:val="string"/>
    <w:basedOn w:val="a0"/>
    <w:rsid w:val="00F91C92"/>
  </w:style>
  <w:style w:type="character" w:customStyle="1" w:styleId="number">
    <w:name w:val="number"/>
    <w:basedOn w:val="a0"/>
    <w:rsid w:val="00F91C92"/>
  </w:style>
  <w:style w:type="paragraph" w:styleId="a3">
    <w:name w:val="List Paragraph"/>
    <w:basedOn w:val="a"/>
    <w:uiPriority w:val="34"/>
    <w:qFormat/>
    <w:rsid w:val="00F91C92"/>
    <w:pPr>
      <w:ind w:leftChars="200" w:left="480"/>
    </w:pPr>
  </w:style>
  <w:style w:type="character" w:customStyle="1" w:styleId="special">
    <w:name w:val="special"/>
    <w:basedOn w:val="a0"/>
    <w:rsid w:val="00A27C2B"/>
  </w:style>
  <w:style w:type="paragraph" w:styleId="a4">
    <w:name w:val="header"/>
    <w:basedOn w:val="a"/>
    <w:link w:val="a5"/>
    <w:uiPriority w:val="99"/>
    <w:unhideWhenUsed/>
    <w:rsid w:val="00475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5E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5E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5E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Yuanhao Ke</dc:creator>
  <cp:keywords/>
  <dc:description/>
  <cp:lastModifiedBy>Yuanhao Ke</cp:lastModifiedBy>
  <cp:revision>1</cp:revision>
  <cp:lastPrinted>2020-10-27T05:18:00Z</cp:lastPrinted>
  <dcterms:created xsi:type="dcterms:W3CDTF">2020-10-27T04:34:00Z</dcterms:created>
  <dcterms:modified xsi:type="dcterms:W3CDTF">2020-10-27T05:59:00Z</dcterms:modified>
</cp:coreProperties>
</file>