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FEC" w:rsidRDefault="00656FEC" w:rsidP="00656FEC">
      <w:pPr>
        <w:jc w:val="center"/>
        <w:rPr>
          <w:rFonts w:ascii="Arial" w:hAnsi="Arial" w:cs="Arial" w:hint="eastAsia"/>
          <w:b/>
          <w:sz w:val="40"/>
          <w:szCs w:val="21"/>
        </w:rPr>
      </w:pPr>
      <w:r w:rsidRPr="00814FEC">
        <w:rPr>
          <w:rFonts w:ascii="Arial" w:hAnsi="Arial" w:cs="Arial" w:hint="eastAsia"/>
          <w:b/>
          <w:sz w:val="40"/>
          <w:szCs w:val="21"/>
        </w:rPr>
        <w:t>住院病案质量评分表</w:t>
      </w:r>
    </w:p>
    <w:p w:rsidR="00656FEC" w:rsidRPr="00814FEC" w:rsidRDefault="00656FEC" w:rsidP="00656FEC">
      <w:pPr>
        <w:jc w:val="center"/>
        <w:rPr>
          <w:rFonts w:ascii="Arial" w:hAnsi="Arial" w:cs="Arial" w:hint="eastAsia"/>
          <w:b/>
          <w:sz w:val="40"/>
          <w:szCs w:val="21"/>
        </w:rPr>
      </w:pPr>
    </w:p>
    <w:p w:rsidR="00656FEC" w:rsidRDefault="00656FEC" w:rsidP="00656FEC">
      <w:pPr>
        <w:rPr>
          <w:rFonts w:ascii="Arial" w:hAnsi="Arial" w:cs="Arial" w:hint="eastAsia"/>
          <w:szCs w:val="21"/>
        </w:rPr>
      </w:pPr>
      <w:r>
        <w:rPr>
          <w:rFonts w:hint="eastAsia"/>
          <w:szCs w:val="21"/>
          <w:u w:val="single"/>
        </w:rPr>
        <w:t>姓名：</w:t>
      </w:r>
      <w:r>
        <w:rPr>
          <w:rFonts w:hint="eastAsia"/>
          <w:szCs w:val="21"/>
          <w:u w:val="single"/>
        </w:rPr>
        <w:t xml:space="preserve">            </w:t>
      </w:r>
      <w:r>
        <w:rPr>
          <w:rFonts w:hint="eastAsia"/>
          <w:szCs w:val="21"/>
          <w:u w:val="single"/>
        </w:rPr>
        <w:t>科别：</w:t>
      </w:r>
      <w:r>
        <w:rPr>
          <w:rFonts w:hint="eastAsia"/>
          <w:szCs w:val="21"/>
          <w:u w:val="single"/>
        </w:rPr>
        <w:t xml:space="preserve">            </w:t>
      </w:r>
      <w:r>
        <w:rPr>
          <w:rFonts w:hint="eastAsia"/>
          <w:szCs w:val="21"/>
          <w:u w:val="single"/>
        </w:rPr>
        <w:t>床号：</w:t>
      </w:r>
      <w:r>
        <w:rPr>
          <w:rFonts w:hint="eastAsia"/>
          <w:szCs w:val="21"/>
          <w:u w:val="single"/>
        </w:rPr>
        <w:t xml:space="preserve">       </w:t>
      </w:r>
      <w:r>
        <w:rPr>
          <w:rFonts w:hint="eastAsia"/>
          <w:szCs w:val="21"/>
          <w:u w:val="single"/>
        </w:rPr>
        <w:t>住院号：</w:t>
      </w:r>
      <w:r>
        <w:rPr>
          <w:rFonts w:hint="eastAsia"/>
          <w:szCs w:val="21"/>
          <w:u w:val="single"/>
        </w:rPr>
        <w:t xml:space="preserve">           </w:t>
      </w:r>
      <w:r>
        <w:rPr>
          <w:rFonts w:hint="eastAsia"/>
          <w:szCs w:val="21"/>
          <w:u w:val="single"/>
        </w:rPr>
        <w:t>病区：</w:t>
      </w:r>
      <w:r>
        <w:rPr>
          <w:rFonts w:hint="eastAsia"/>
          <w:szCs w:val="21"/>
          <w:u w:val="single"/>
        </w:rPr>
        <w:t xml:space="preserve">         </w:t>
      </w:r>
    </w:p>
    <w:tbl>
      <w:tblPr>
        <w:tblW w:w="0" w:type="auto"/>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4"/>
        <w:gridCol w:w="5970"/>
        <w:gridCol w:w="1170"/>
        <w:gridCol w:w="1185"/>
      </w:tblGrid>
      <w:tr w:rsidR="00656FEC" w:rsidTr="00880799">
        <w:trPr>
          <w:trHeight w:val="466"/>
        </w:trPr>
        <w:tc>
          <w:tcPr>
            <w:tcW w:w="7074" w:type="dxa"/>
            <w:gridSpan w:val="2"/>
            <w:vAlign w:val="center"/>
          </w:tcPr>
          <w:p w:rsidR="00656FEC" w:rsidRDefault="00656FEC" w:rsidP="00880799">
            <w:pPr>
              <w:ind w:left="80"/>
              <w:jc w:val="center"/>
              <w:rPr>
                <w:rFonts w:ascii="Arial" w:hAnsi="Arial" w:cs="Arial" w:hint="eastAsia"/>
                <w:szCs w:val="21"/>
              </w:rPr>
            </w:pPr>
            <w:r>
              <w:rPr>
                <w:rFonts w:ascii="Arial" w:hAnsi="Arial" w:cs="Arial" w:hint="eastAsia"/>
                <w:szCs w:val="21"/>
              </w:rPr>
              <w:t>病历内容</w:t>
            </w:r>
          </w:p>
        </w:tc>
        <w:tc>
          <w:tcPr>
            <w:tcW w:w="1170" w:type="dxa"/>
            <w:vAlign w:val="center"/>
          </w:tcPr>
          <w:p w:rsidR="00656FEC" w:rsidRDefault="00656FEC" w:rsidP="00880799">
            <w:pPr>
              <w:jc w:val="left"/>
              <w:rPr>
                <w:rFonts w:ascii="Arial" w:hAnsi="Arial" w:cs="Arial" w:hint="eastAsia"/>
                <w:szCs w:val="21"/>
              </w:rPr>
            </w:pPr>
            <w:r>
              <w:rPr>
                <w:rFonts w:ascii="Arial" w:hAnsi="Arial" w:cs="Arial" w:hint="eastAsia"/>
                <w:szCs w:val="21"/>
              </w:rPr>
              <w:t>科室自评</w:t>
            </w:r>
          </w:p>
        </w:tc>
        <w:tc>
          <w:tcPr>
            <w:tcW w:w="1185" w:type="dxa"/>
            <w:vAlign w:val="center"/>
          </w:tcPr>
          <w:p w:rsidR="00656FEC" w:rsidRDefault="00656FEC" w:rsidP="00880799">
            <w:pPr>
              <w:rPr>
                <w:rFonts w:ascii="Arial" w:hAnsi="Arial" w:cs="Arial" w:hint="eastAsia"/>
                <w:szCs w:val="21"/>
              </w:rPr>
            </w:pPr>
            <w:r>
              <w:rPr>
                <w:rFonts w:ascii="Arial" w:hAnsi="Arial" w:cs="Arial" w:hint="eastAsia"/>
                <w:szCs w:val="21"/>
              </w:rPr>
              <w:t>医院评分</w:t>
            </w:r>
          </w:p>
        </w:tc>
      </w:tr>
      <w:tr w:rsidR="00656FEC" w:rsidTr="00880799">
        <w:trPr>
          <w:trHeight w:val="442"/>
        </w:trPr>
        <w:tc>
          <w:tcPr>
            <w:tcW w:w="7074" w:type="dxa"/>
            <w:gridSpan w:val="2"/>
            <w:vAlign w:val="center"/>
          </w:tcPr>
          <w:p w:rsidR="00656FEC" w:rsidRDefault="00656FEC" w:rsidP="00880799">
            <w:pPr>
              <w:rPr>
                <w:rFonts w:ascii="Arial" w:hAnsi="Arial" w:cs="Arial" w:hint="eastAsia"/>
                <w:szCs w:val="21"/>
              </w:rPr>
            </w:pPr>
            <w:r>
              <w:rPr>
                <w:rFonts w:ascii="Arial" w:hAnsi="Arial" w:cs="Arial" w:hint="eastAsia"/>
                <w:szCs w:val="21"/>
              </w:rPr>
              <w:t>一、</w:t>
            </w:r>
            <w:r>
              <w:rPr>
                <w:rFonts w:ascii="宋体" w:hAnsi="宋体" w:cs="宋体" w:hint="eastAsia"/>
                <w:kern w:val="0"/>
                <w:szCs w:val="21"/>
              </w:rPr>
              <w:t>首页</w:t>
            </w:r>
            <w:proofErr w:type="gramStart"/>
            <w:r>
              <w:rPr>
                <w:rFonts w:ascii="宋体" w:hAnsi="宋体" w:cs="宋体" w:hint="eastAsia"/>
                <w:kern w:val="0"/>
                <w:szCs w:val="21"/>
              </w:rPr>
              <w:t>及楣栏</w:t>
            </w:r>
            <w:proofErr w:type="gramEnd"/>
            <w:r>
              <w:rPr>
                <w:rFonts w:ascii="宋体" w:hAnsi="宋体" w:cs="宋体" w:hint="eastAsia"/>
                <w:kern w:val="0"/>
                <w:szCs w:val="21"/>
              </w:rPr>
              <w:t xml:space="preserve">   （5分）</w:t>
            </w:r>
          </w:p>
        </w:tc>
        <w:tc>
          <w:tcPr>
            <w:tcW w:w="1170" w:type="dxa"/>
            <w:vAlign w:val="center"/>
          </w:tcPr>
          <w:p w:rsidR="00656FEC" w:rsidRDefault="00656FEC" w:rsidP="00880799">
            <w:pPr>
              <w:ind w:left="511"/>
              <w:rPr>
                <w:rFonts w:ascii="Arial" w:hAnsi="Arial" w:cs="Arial" w:hint="eastAsia"/>
                <w:szCs w:val="21"/>
              </w:rPr>
            </w:pPr>
          </w:p>
        </w:tc>
        <w:tc>
          <w:tcPr>
            <w:tcW w:w="1185" w:type="dxa"/>
            <w:vAlign w:val="center"/>
          </w:tcPr>
          <w:p w:rsidR="00656FEC" w:rsidRDefault="00656FEC" w:rsidP="00880799">
            <w:pPr>
              <w:ind w:left="511"/>
              <w:rPr>
                <w:rFonts w:ascii="Arial" w:hAnsi="Arial" w:cs="Arial" w:hint="eastAsia"/>
                <w:szCs w:val="21"/>
              </w:rPr>
            </w:pPr>
          </w:p>
        </w:tc>
      </w:tr>
      <w:tr w:rsidR="00656FEC" w:rsidTr="00880799">
        <w:trPr>
          <w:trHeight w:val="418"/>
        </w:trPr>
        <w:tc>
          <w:tcPr>
            <w:tcW w:w="7074" w:type="dxa"/>
            <w:gridSpan w:val="2"/>
            <w:vAlign w:val="center"/>
          </w:tcPr>
          <w:p w:rsidR="00656FEC" w:rsidRDefault="00656FEC" w:rsidP="00880799">
            <w:pPr>
              <w:rPr>
                <w:rFonts w:ascii="Arial" w:hAnsi="Arial" w:cs="Arial" w:hint="eastAsia"/>
                <w:szCs w:val="21"/>
              </w:rPr>
            </w:pPr>
            <w:r>
              <w:rPr>
                <w:rFonts w:ascii="Arial" w:hAnsi="Arial" w:cs="Arial" w:hint="eastAsia"/>
                <w:szCs w:val="21"/>
              </w:rPr>
              <w:t>二、</w:t>
            </w:r>
            <w:r>
              <w:rPr>
                <w:rFonts w:ascii="宋体" w:hAnsi="宋体" w:cs="宋体" w:hint="eastAsia"/>
                <w:kern w:val="0"/>
                <w:szCs w:val="21"/>
              </w:rPr>
              <w:t>入院记录   （20分）</w:t>
            </w:r>
          </w:p>
        </w:tc>
        <w:tc>
          <w:tcPr>
            <w:tcW w:w="1170" w:type="dxa"/>
            <w:vAlign w:val="center"/>
          </w:tcPr>
          <w:p w:rsidR="00656FEC" w:rsidRDefault="00656FEC" w:rsidP="00880799">
            <w:pPr>
              <w:ind w:firstLineChars="250" w:firstLine="525"/>
              <w:rPr>
                <w:rFonts w:ascii="宋体" w:hAnsi="宋体" w:cs="宋体" w:hint="eastAsia"/>
                <w:kern w:val="0"/>
                <w:szCs w:val="21"/>
              </w:rPr>
            </w:pPr>
          </w:p>
        </w:tc>
        <w:tc>
          <w:tcPr>
            <w:tcW w:w="1185" w:type="dxa"/>
            <w:vAlign w:val="center"/>
          </w:tcPr>
          <w:p w:rsidR="00656FEC" w:rsidRDefault="00656FEC" w:rsidP="00880799">
            <w:pPr>
              <w:ind w:firstLineChars="250" w:firstLine="525"/>
              <w:rPr>
                <w:rFonts w:ascii="宋体" w:hAnsi="宋体" w:cs="宋体" w:hint="eastAsia"/>
                <w:kern w:val="0"/>
                <w:szCs w:val="21"/>
              </w:rPr>
            </w:pPr>
          </w:p>
        </w:tc>
      </w:tr>
      <w:tr w:rsidR="00656FEC" w:rsidTr="00880799">
        <w:trPr>
          <w:trHeight w:val="434"/>
        </w:trPr>
        <w:tc>
          <w:tcPr>
            <w:tcW w:w="1104" w:type="dxa"/>
            <w:vMerge w:val="restart"/>
            <w:vAlign w:val="center"/>
          </w:tcPr>
          <w:p w:rsidR="00656FEC" w:rsidRDefault="00656FEC" w:rsidP="00880799">
            <w:pPr>
              <w:jc w:val="center"/>
              <w:rPr>
                <w:rFonts w:ascii="Arial" w:hAnsi="Arial" w:cs="Arial" w:hint="eastAsia"/>
                <w:szCs w:val="21"/>
              </w:rPr>
            </w:pPr>
            <w:r>
              <w:rPr>
                <w:rFonts w:ascii="Arial" w:hAnsi="Arial" w:cs="Arial" w:hint="eastAsia"/>
                <w:szCs w:val="21"/>
              </w:rPr>
              <w:t>三、</w:t>
            </w:r>
            <w:r>
              <w:rPr>
                <w:rFonts w:ascii="宋体" w:hAnsi="宋体" w:cs="宋体" w:hint="eastAsia"/>
                <w:kern w:val="0"/>
                <w:szCs w:val="21"/>
              </w:rPr>
              <w:t>病程记录40分</w:t>
            </w:r>
          </w:p>
        </w:tc>
        <w:tc>
          <w:tcPr>
            <w:tcW w:w="5970" w:type="dxa"/>
            <w:vAlign w:val="center"/>
          </w:tcPr>
          <w:p w:rsidR="00656FEC" w:rsidRDefault="00656FEC" w:rsidP="00880799">
            <w:pPr>
              <w:rPr>
                <w:rFonts w:ascii="Arial" w:hAnsi="Arial" w:cs="Arial" w:hint="eastAsia"/>
                <w:szCs w:val="21"/>
              </w:rPr>
            </w:pPr>
            <w:r>
              <w:rPr>
                <w:rFonts w:ascii="Arial" w:hAnsi="Arial" w:cs="Arial" w:hint="eastAsia"/>
                <w:szCs w:val="21"/>
              </w:rPr>
              <w:t>1</w:t>
            </w:r>
            <w:r>
              <w:rPr>
                <w:rFonts w:ascii="Arial" w:hAnsi="Arial" w:cs="Arial" w:hint="eastAsia"/>
                <w:szCs w:val="21"/>
              </w:rPr>
              <w:t>．</w:t>
            </w:r>
            <w:r>
              <w:rPr>
                <w:rFonts w:ascii="宋体" w:hAnsi="宋体" w:cs="宋体" w:hint="eastAsia"/>
                <w:kern w:val="0"/>
                <w:szCs w:val="21"/>
              </w:rPr>
              <w:t>首次病程录  （6分）</w:t>
            </w:r>
          </w:p>
        </w:tc>
        <w:tc>
          <w:tcPr>
            <w:tcW w:w="1170" w:type="dxa"/>
            <w:vAlign w:val="center"/>
          </w:tcPr>
          <w:p w:rsidR="00656FEC" w:rsidRDefault="00656FEC" w:rsidP="00880799">
            <w:pPr>
              <w:rPr>
                <w:rFonts w:ascii="Arial" w:hAnsi="Arial" w:cs="Arial" w:hint="eastAsia"/>
                <w:szCs w:val="21"/>
              </w:rPr>
            </w:pPr>
          </w:p>
        </w:tc>
        <w:tc>
          <w:tcPr>
            <w:tcW w:w="1185" w:type="dxa"/>
            <w:vAlign w:val="center"/>
          </w:tcPr>
          <w:p w:rsidR="00656FEC" w:rsidRDefault="00656FEC" w:rsidP="00880799">
            <w:pPr>
              <w:rPr>
                <w:rFonts w:ascii="Arial" w:hAnsi="Arial" w:cs="Arial" w:hint="eastAsia"/>
                <w:szCs w:val="21"/>
              </w:rPr>
            </w:pPr>
          </w:p>
        </w:tc>
      </w:tr>
      <w:tr w:rsidR="00656FEC" w:rsidTr="00880799">
        <w:trPr>
          <w:trHeight w:val="314"/>
        </w:trPr>
        <w:tc>
          <w:tcPr>
            <w:tcW w:w="1104" w:type="dxa"/>
            <w:vMerge/>
            <w:vAlign w:val="center"/>
          </w:tcPr>
          <w:p w:rsidR="00656FEC" w:rsidRDefault="00656FEC" w:rsidP="00880799">
            <w:pPr>
              <w:rPr>
                <w:rFonts w:ascii="Arial" w:hAnsi="Arial" w:cs="Arial" w:hint="eastAsia"/>
                <w:szCs w:val="21"/>
              </w:rPr>
            </w:pPr>
          </w:p>
        </w:tc>
        <w:tc>
          <w:tcPr>
            <w:tcW w:w="5970" w:type="dxa"/>
            <w:vAlign w:val="center"/>
          </w:tcPr>
          <w:p w:rsidR="00656FEC" w:rsidRDefault="00656FEC" w:rsidP="00880799">
            <w:pPr>
              <w:rPr>
                <w:rFonts w:ascii="Arial" w:hAnsi="Arial" w:cs="Arial" w:hint="eastAsia"/>
                <w:szCs w:val="21"/>
              </w:rPr>
            </w:pPr>
            <w:r>
              <w:rPr>
                <w:rFonts w:ascii="Arial" w:hAnsi="Arial" w:cs="Arial" w:hint="eastAsia"/>
                <w:szCs w:val="21"/>
              </w:rPr>
              <w:t>2</w:t>
            </w:r>
            <w:r>
              <w:rPr>
                <w:rFonts w:ascii="Arial" w:hAnsi="Arial" w:cs="Arial" w:hint="eastAsia"/>
                <w:szCs w:val="21"/>
              </w:rPr>
              <w:t>．上级医师查房记录（包括上级医师首次查房记录、上级医师日常查房记录）</w:t>
            </w:r>
            <w:r>
              <w:rPr>
                <w:rFonts w:ascii="Arial" w:hAnsi="Arial" w:cs="Arial" w:hint="eastAsia"/>
                <w:szCs w:val="21"/>
              </w:rPr>
              <w:t xml:space="preserve">     </w:t>
            </w:r>
            <w:r>
              <w:rPr>
                <w:rFonts w:ascii="Arial" w:hAnsi="Arial" w:cs="Arial" w:hint="eastAsia"/>
                <w:szCs w:val="21"/>
              </w:rPr>
              <w:t>（</w:t>
            </w:r>
            <w:r>
              <w:rPr>
                <w:rFonts w:ascii="Arial" w:hAnsi="Arial" w:cs="Arial" w:hint="eastAsia"/>
                <w:szCs w:val="21"/>
              </w:rPr>
              <w:t>10</w:t>
            </w:r>
            <w:r>
              <w:rPr>
                <w:rFonts w:ascii="Arial" w:hAnsi="Arial" w:cs="Arial" w:hint="eastAsia"/>
                <w:szCs w:val="21"/>
              </w:rPr>
              <w:t>分）</w:t>
            </w:r>
          </w:p>
        </w:tc>
        <w:tc>
          <w:tcPr>
            <w:tcW w:w="1170" w:type="dxa"/>
            <w:vAlign w:val="center"/>
          </w:tcPr>
          <w:p w:rsidR="00656FEC" w:rsidRDefault="00656FEC" w:rsidP="00880799">
            <w:pPr>
              <w:ind w:left="441"/>
              <w:rPr>
                <w:rFonts w:ascii="Arial" w:hAnsi="Arial" w:cs="Arial" w:hint="eastAsia"/>
                <w:szCs w:val="21"/>
              </w:rPr>
            </w:pPr>
          </w:p>
        </w:tc>
        <w:tc>
          <w:tcPr>
            <w:tcW w:w="1185" w:type="dxa"/>
            <w:vAlign w:val="center"/>
          </w:tcPr>
          <w:p w:rsidR="00656FEC" w:rsidRDefault="00656FEC" w:rsidP="00880799">
            <w:pPr>
              <w:ind w:left="441"/>
              <w:rPr>
                <w:rFonts w:ascii="Arial" w:hAnsi="Arial" w:cs="Arial" w:hint="eastAsia"/>
                <w:szCs w:val="21"/>
              </w:rPr>
            </w:pPr>
          </w:p>
        </w:tc>
      </w:tr>
      <w:tr w:rsidR="00656FEC" w:rsidTr="00880799">
        <w:trPr>
          <w:trHeight w:val="976"/>
        </w:trPr>
        <w:tc>
          <w:tcPr>
            <w:tcW w:w="1104" w:type="dxa"/>
            <w:vMerge/>
            <w:vAlign w:val="center"/>
          </w:tcPr>
          <w:p w:rsidR="00656FEC" w:rsidRDefault="00656FEC" w:rsidP="00880799">
            <w:pPr>
              <w:rPr>
                <w:rFonts w:ascii="Arial" w:hAnsi="Arial" w:cs="Arial" w:hint="eastAsia"/>
                <w:szCs w:val="21"/>
              </w:rPr>
            </w:pPr>
          </w:p>
        </w:tc>
        <w:tc>
          <w:tcPr>
            <w:tcW w:w="5970" w:type="dxa"/>
            <w:vAlign w:val="center"/>
          </w:tcPr>
          <w:p w:rsidR="00656FEC" w:rsidRDefault="00656FEC" w:rsidP="00656FEC">
            <w:pPr>
              <w:numPr>
                <w:ilvl w:val="0"/>
                <w:numId w:val="1"/>
              </w:numPr>
              <w:rPr>
                <w:rFonts w:ascii="Arial" w:hAnsi="Arial" w:cs="Arial" w:hint="eastAsia"/>
                <w:szCs w:val="21"/>
              </w:rPr>
            </w:pPr>
            <w:r>
              <w:rPr>
                <w:rFonts w:ascii="Arial" w:hAnsi="Arial" w:cs="Arial" w:hint="eastAsia"/>
                <w:szCs w:val="21"/>
              </w:rPr>
              <w:t>一般病程记录（包括日常病程记录、有创诊疗操作记录、会诊记录、疑难病例讨论记录、抢救记录、交接班记录、转科记录、阶段小结、病重、病危患者护理记录）</w:t>
            </w:r>
            <w:r>
              <w:rPr>
                <w:rFonts w:ascii="Arial" w:hAnsi="Arial" w:cs="Arial" w:hint="eastAsia"/>
                <w:szCs w:val="21"/>
              </w:rPr>
              <w:t xml:space="preserve">      </w:t>
            </w:r>
            <w:r>
              <w:rPr>
                <w:rFonts w:ascii="Arial" w:hAnsi="Arial" w:cs="Arial" w:hint="eastAsia"/>
                <w:szCs w:val="21"/>
              </w:rPr>
              <w:t>（</w:t>
            </w:r>
            <w:r>
              <w:rPr>
                <w:rFonts w:ascii="Arial" w:hAnsi="Arial" w:cs="Arial" w:hint="eastAsia"/>
                <w:szCs w:val="21"/>
              </w:rPr>
              <w:t>12</w:t>
            </w:r>
            <w:r>
              <w:rPr>
                <w:rFonts w:ascii="Arial" w:hAnsi="Arial" w:cs="Arial" w:hint="eastAsia"/>
                <w:szCs w:val="21"/>
              </w:rPr>
              <w:t>分）</w:t>
            </w:r>
          </w:p>
        </w:tc>
        <w:tc>
          <w:tcPr>
            <w:tcW w:w="1170" w:type="dxa"/>
            <w:vAlign w:val="center"/>
          </w:tcPr>
          <w:p w:rsidR="00656FEC" w:rsidRDefault="00656FEC" w:rsidP="00880799">
            <w:pPr>
              <w:ind w:left="441"/>
              <w:rPr>
                <w:rFonts w:ascii="Arial" w:hAnsi="Arial" w:cs="Arial" w:hint="eastAsia"/>
                <w:szCs w:val="21"/>
              </w:rPr>
            </w:pPr>
          </w:p>
        </w:tc>
        <w:tc>
          <w:tcPr>
            <w:tcW w:w="1185" w:type="dxa"/>
            <w:vAlign w:val="center"/>
          </w:tcPr>
          <w:p w:rsidR="00656FEC" w:rsidRDefault="00656FEC" w:rsidP="00880799">
            <w:pPr>
              <w:ind w:left="441"/>
              <w:rPr>
                <w:rFonts w:ascii="Arial" w:hAnsi="Arial" w:cs="Arial" w:hint="eastAsia"/>
                <w:szCs w:val="21"/>
              </w:rPr>
            </w:pPr>
          </w:p>
        </w:tc>
      </w:tr>
      <w:tr w:rsidR="00656FEC" w:rsidTr="00880799">
        <w:trPr>
          <w:trHeight w:val="973"/>
        </w:trPr>
        <w:tc>
          <w:tcPr>
            <w:tcW w:w="1104" w:type="dxa"/>
            <w:vMerge/>
            <w:vAlign w:val="center"/>
          </w:tcPr>
          <w:p w:rsidR="00656FEC" w:rsidRDefault="00656FEC" w:rsidP="00880799">
            <w:pPr>
              <w:rPr>
                <w:rFonts w:ascii="Arial" w:hAnsi="Arial" w:cs="Arial" w:hint="eastAsia"/>
                <w:szCs w:val="21"/>
              </w:rPr>
            </w:pPr>
          </w:p>
        </w:tc>
        <w:tc>
          <w:tcPr>
            <w:tcW w:w="5970" w:type="dxa"/>
            <w:vAlign w:val="center"/>
          </w:tcPr>
          <w:p w:rsidR="00656FEC" w:rsidRDefault="00656FEC" w:rsidP="00656FEC">
            <w:pPr>
              <w:numPr>
                <w:ilvl w:val="0"/>
                <w:numId w:val="2"/>
              </w:numPr>
              <w:rPr>
                <w:rFonts w:ascii="Arial" w:hAnsi="Arial" w:cs="Arial" w:hint="eastAsia"/>
                <w:szCs w:val="21"/>
              </w:rPr>
            </w:pPr>
            <w:proofErr w:type="gramStart"/>
            <w:r>
              <w:rPr>
                <w:rFonts w:ascii="Arial" w:hAnsi="Arial" w:cs="Arial" w:hint="eastAsia"/>
                <w:szCs w:val="21"/>
              </w:rPr>
              <w:t>围手术期</w:t>
            </w:r>
            <w:proofErr w:type="gramEnd"/>
            <w:r>
              <w:rPr>
                <w:rFonts w:ascii="Arial" w:hAnsi="Arial" w:cs="Arial" w:hint="eastAsia"/>
                <w:szCs w:val="21"/>
              </w:rPr>
              <w:t>记录（包括术前小结、术前讨论记录、麻醉术前访视记录、麻醉记录、手术记录、手术安全核查记录、手术清点记录、术后病程记录、麻醉术后访视记录）</w:t>
            </w:r>
            <w:r>
              <w:rPr>
                <w:rFonts w:ascii="Arial" w:hAnsi="Arial" w:cs="Arial" w:hint="eastAsia"/>
                <w:szCs w:val="21"/>
              </w:rPr>
              <w:t xml:space="preserve">      </w:t>
            </w:r>
            <w:r>
              <w:rPr>
                <w:rFonts w:ascii="Arial" w:hAnsi="Arial" w:cs="Arial" w:hint="eastAsia"/>
                <w:szCs w:val="21"/>
              </w:rPr>
              <w:t>（</w:t>
            </w:r>
            <w:r>
              <w:rPr>
                <w:rFonts w:ascii="Arial" w:hAnsi="Arial" w:cs="Arial" w:hint="eastAsia"/>
                <w:szCs w:val="21"/>
              </w:rPr>
              <w:t>12</w:t>
            </w:r>
            <w:r>
              <w:rPr>
                <w:rFonts w:ascii="Arial" w:hAnsi="Arial" w:cs="Arial" w:hint="eastAsia"/>
                <w:szCs w:val="21"/>
              </w:rPr>
              <w:t>分）</w:t>
            </w:r>
          </w:p>
        </w:tc>
        <w:tc>
          <w:tcPr>
            <w:tcW w:w="1170" w:type="dxa"/>
            <w:vAlign w:val="center"/>
          </w:tcPr>
          <w:p w:rsidR="00656FEC" w:rsidRDefault="00656FEC" w:rsidP="00880799">
            <w:pPr>
              <w:ind w:left="441"/>
              <w:rPr>
                <w:rFonts w:ascii="Arial" w:hAnsi="Arial" w:cs="Arial" w:hint="eastAsia"/>
                <w:szCs w:val="21"/>
              </w:rPr>
            </w:pPr>
          </w:p>
        </w:tc>
        <w:tc>
          <w:tcPr>
            <w:tcW w:w="1185" w:type="dxa"/>
            <w:vAlign w:val="center"/>
          </w:tcPr>
          <w:p w:rsidR="00656FEC" w:rsidRDefault="00656FEC" w:rsidP="00880799">
            <w:pPr>
              <w:ind w:left="441"/>
              <w:rPr>
                <w:rFonts w:ascii="Arial" w:hAnsi="Arial" w:cs="Arial" w:hint="eastAsia"/>
                <w:szCs w:val="21"/>
              </w:rPr>
            </w:pPr>
          </w:p>
        </w:tc>
      </w:tr>
      <w:tr w:rsidR="00656FEC" w:rsidTr="00880799">
        <w:trPr>
          <w:trHeight w:val="452"/>
        </w:trPr>
        <w:tc>
          <w:tcPr>
            <w:tcW w:w="7074" w:type="dxa"/>
            <w:gridSpan w:val="2"/>
            <w:vAlign w:val="center"/>
          </w:tcPr>
          <w:p w:rsidR="00656FEC" w:rsidRDefault="00656FEC" w:rsidP="00880799">
            <w:pPr>
              <w:rPr>
                <w:rFonts w:ascii="Arial" w:hAnsi="Arial" w:cs="Arial" w:hint="eastAsia"/>
                <w:szCs w:val="21"/>
              </w:rPr>
            </w:pPr>
            <w:r>
              <w:rPr>
                <w:rFonts w:ascii="Arial" w:hAnsi="Arial" w:cs="Arial" w:hint="eastAsia"/>
                <w:szCs w:val="21"/>
              </w:rPr>
              <w:t>四、</w:t>
            </w:r>
            <w:r>
              <w:rPr>
                <w:rFonts w:ascii="Arial" w:hAnsi="Arial" w:cs="Arial" w:hint="eastAsia"/>
                <w:szCs w:val="21"/>
              </w:rPr>
              <w:t xml:space="preserve"> </w:t>
            </w:r>
            <w:r>
              <w:rPr>
                <w:rFonts w:ascii="宋体" w:hAnsi="宋体" w:cs="宋体" w:hint="eastAsia"/>
                <w:kern w:val="0"/>
                <w:szCs w:val="21"/>
              </w:rPr>
              <w:t>出院记录或死亡记录（包括死亡记录、死亡病例讨论记录）  （8分）</w:t>
            </w:r>
          </w:p>
        </w:tc>
        <w:tc>
          <w:tcPr>
            <w:tcW w:w="1170" w:type="dxa"/>
            <w:vAlign w:val="center"/>
          </w:tcPr>
          <w:p w:rsidR="00656FEC" w:rsidRDefault="00656FEC" w:rsidP="00880799">
            <w:pPr>
              <w:ind w:firstLineChars="250" w:firstLine="525"/>
              <w:rPr>
                <w:rFonts w:ascii="Arial" w:hAnsi="Arial" w:cs="Arial" w:hint="eastAsia"/>
                <w:szCs w:val="21"/>
              </w:rPr>
            </w:pPr>
          </w:p>
        </w:tc>
        <w:tc>
          <w:tcPr>
            <w:tcW w:w="1185" w:type="dxa"/>
            <w:vAlign w:val="center"/>
          </w:tcPr>
          <w:p w:rsidR="00656FEC" w:rsidRDefault="00656FEC" w:rsidP="00880799">
            <w:pPr>
              <w:ind w:firstLineChars="250" w:firstLine="525"/>
              <w:rPr>
                <w:rFonts w:ascii="Arial" w:hAnsi="Arial" w:cs="Arial" w:hint="eastAsia"/>
                <w:szCs w:val="21"/>
              </w:rPr>
            </w:pPr>
          </w:p>
        </w:tc>
      </w:tr>
      <w:tr w:rsidR="00656FEC" w:rsidTr="00880799">
        <w:trPr>
          <w:trHeight w:val="469"/>
        </w:trPr>
        <w:tc>
          <w:tcPr>
            <w:tcW w:w="7074" w:type="dxa"/>
            <w:gridSpan w:val="2"/>
            <w:vAlign w:val="center"/>
          </w:tcPr>
          <w:p w:rsidR="00656FEC" w:rsidRDefault="00656FEC" w:rsidP="00880799">
            <w:pPr>
              <w:rPr>
                <w:rFonts w:ascii="Arial" w:hAnsi="Arial" w:cs="Arial" w:hint="eastAsia"/>
                <w:szCs w:val="21"/>
              </w:rPr>
            </w:pPr>
            <w:r>
              <w:rPr>
                <w:rFonts w:ascii="Arial" w:hAnsi="Arial" w:cs="Arial" w:hint="eastAsia"/>
                <w:szCs w:val="21"/>
              </w:rPr>
              <w:t>五、医疗</w:t>
            </w:r>
            <w:r>
              <w:rPr>
                <w:rFonts w:ascii="宋体" w:hAnsi="宋体" w:cs="宋体" w:hint="eastAsia"/>
                <w:kern w:val="0"/>
                <w:szCs w:val="21"/>
              </w:rPr>
              <w:t>知情同意书和委托书     （10分）</w:t>
            </w:r>
          </w:p>
        </w:tc>
        <w:tc>
          <w:tcPr>
            <w:tcW w:w="1170" w:type="dxa"/>
            <w:vAlign w:val="center"/>
          </w:tcPr>
          <w:p w:rsidR="00656FEC" w:rsidRDefault="00656FEC" w:rsidP="00880799">
            <w:pPr>
              <w:ind w:firstLineChars="250" w:firstLine="525"/>
              <w:rPr>
                <w:rFonts w:ascii="Arial" w:hAnsi="Arial" w:cs="Arial" w:hint="eastAsia"/>
                <w:szCs w:val="21"/>
              </w:rPr>
            </w:pPr>
          </w:p>
        </w:tc>
        <w:tc>
          <w:tcPr>
            <w:tcW w:w="1185" w:type="dxa"/>
            <w:vAlign w:val="center"/>
          </w:tcPr>
          <w:p w:rsidR="00656FEC" w:rsidRDefault="00656FEC" w:rsidP="00880799">
            <w:pPr>
              <w:ind w:firstLineChars="250" w:firstLine="525"/>
              <w:rPr>
                <w:rFonts w:ascii="Arial" w:hAnsi="Arial" w:cs="Arial" w:hint="eastAsia"/>
                <w:szCs w:val="21"/>
              </w:rPr>
            </w:pPr>
          </w:p>
        </w:tc>
      </w:tr>
      <w:tr w:rsidR="00656FEC" w:rsidTr="00880799">
        <w:trPr>
          <w:trHeight w:val="421"/>
        </w:trPr>
        <w:tc>
          <w:tcPr>
            <w:tcW w:w="7074" w:type="dxa"/>
            <w:gridSpan w:val="2"/>
            <w:vAlign w:val="center"/>
          </w:tcPr>
          <w:p w:rsidR="00656FEC" w:rsidRDefault="00656FEC" w:rsidP="00880799">
            <w:pPr>
              <w:rPr>
                <w:rFonts w:ascii="Arial" w:hAnsi="Arial" w:cs="Arial" w:hint="eastAsia"/>
                <w:szCs w:val="21"/>
              </w:rPr>
            </w:pPr>
            <w:r>
              <w:rPr>
                <w:rFonts w:ascii="Arial" w:hAnsi="Arial" w:cs="Arial" w:hint="eastAsia"/>
                <w:szCs w:val="21"/>
              </w:rPr>
              <w:t>六、</w:t>
            </w:r>
            <w:r>
              <w:rPr>
                <w:rFonts w:ascii="宋体" w:hAnsi="宋体" w:cs="宋体" w:hint="eastAsia"/>
                <w:kern w:val="0"/>
                <w:szCs w:val="21"/>
              </w:rPr>
              <w:t>医嘱、辅助检查、体温单    （12分）</w:t>
            </w:r>
          </w:p>
        </w:tc>
        <w:tc>
          <w:tcPr>
            <w:tcW w:w="1170" w:type="dxa"/>
            <w:vAlign w:val="center"/>
          </w:tcPr>
          <w:p w:rsidR="00656FEC" w:rsidRDefault="00656FEC" w:rsidP="00880799">
            <w:pPr>
              <w:ind w:firstLineChars="250" w:firstLine="525"/>
              <w:rPr>
                <w:rFonts w:ascii="宋体" w:hAnsi="宋体" w:cs="宋体" w:hint="eastAsia"/>
                <w:kern w:val="0"/>
                <w:szCs w:val="21"/>
              </w:rPr>
            </w:pPr>
          </w:p>
        </w:tc>
        <w:tc>
          <w:tcPr>
            <w:tcW w:w="1185" w:type="dxa"/>
            <w:vAlign w:val="center"/>
          </w:tcPr>
          <w:p w:rsidR="00656FEC" w:rsidRDefault="00656FEC" w:rsidP="00880799">
            <w:pPr>
              <w:ind w:firstLineChars="250" w:firstLine="525"/>
              <w:rPr>
                <w:rFonts w:ascii="宋体" w:hAnsi="宋体" w:cs="宋体" w:hint="eastAsia"/>
                <w:kern w:val="0"/>
                <w:szCs w:val="21"/>
              </w:rPr>
            </w:pPr>
          </w:p>
        </w:tc>
      </w:tr>
      <w:tr w:rsidR="00656FEC" w:rsidTr="00880799">
        <w:trPr>
          <w:trHeight w:val="421"/>
        </w:trPr>
        <w:tc>
          <w:tcPr>
            <w:tcW w:w="7074" w:type="dxa"/>
            <w:gridSpan w:val="2"/>
            <w:vAlign w:val="center"/>
          </w:tcPr>
          <w:p w:rsidR="00656FEC" w:rsidRDefault="00656FEC" w:rsidP="00880799">
            <w:pPr>
              <w:rPr>
                <w:rFonts w:ascii="宋体" w:hAnsi="宋体" w:cs="宋体" w:hint="eastAsia"/>
                <w:kern w:val="0"/>
                <w:szCs w:val="21"/>
              </w:rPr>
            </w:pPr>
            <w:r>
              <w:rPr>
                <w:rFonts w:ascii="宋体" w:hAnsi="宋体" w:cs="宋体" w:hint="eastAsia"/>
                <w:kern w:val="0"/>
                <w:szCs w:val="21"/>
              </w:rPr>
              <w:t>七、 其他书写基本要求     （5分）</w:t>
            </w:r>
          </w:p>
        </w:tc>
        <w:tc>
          <w:tcPr>
            <w:tcW w:w="1170" w:type="dxa"/>
            <w:vAlign w:val="center"/>
          </w:tcPr>
          <w:p w:rsidR="00656FEC" w:rsidRDefault="00656FEC" w:rsidP="00880799">
            <w:pPr>
              <w:ind w:firstLineChars="300" w:firstLine="630"/>
              <w:rPr>
                <w:rFonts w:ascii="宋体" w:hAnsi="宋体" w:cs="宋体" w:hint="eastAsia"/>
                <w:kern w:val="0"/>
                <w:szCs w:val="21"/>
              </w:rPr>
            </w:pPr>
          </w:p>
        </w:tc>
        <w:tc>
          <w:tcPr>
            <w:tcW w:w="1185" w:type="dxa"/>
            <w:vAlign w:val="center"/>
          </w:tcPr>
          <w:p w:rsidR="00656FEC" w:rsidRDefault="00656FEC" w:rsidP="00880799">
            <w:pPr>
              <w:ind w:firstLineChars="300" w:firstLine="630"/>
              <w:rPr>
                <w:rFonts w:ascii="宋体" w:hAnsi="宋体" w:cs="宋体" w:hint="eastAsia"/>
                <w:kern w:val="0"/>
                <w:szCs w:val="21"/>
              </w:rPr>
            </w:pPr>
          </w:p>
        </w:tc>
      </w:tr>
      <w:tr w:rsidR="00656FEC" w:rsidTr="00880799">
        <w:trPr>
          <w:trHeight w:val="421"/>
        </w:trPr>
        <w:tc>
          <w:tcPr>
            <w:tcW w:w="7074" w:type="dxa"/>
            <w:gridSpan w:val="2"/>
            <w:vAlign w:val="center"/>
          </w:tcPr>
          <w:p w:rsidR="00656FEC" w:rsidRDefault="00656FEC" w:rsidP="00880799">
            <w:pPr>
              <w:rPr>
                <w:rFonts w:ascii="宋体" w:hAnsi="宋体" w:cs="宋体" w:hint="eastAsia"/>
                <w:kern w:val="0"/>
                <w:szCs w:val="21"/>
              </w:rPr>
            </w:pPr>
            <w:r>
              <w:rPr>
                <w:rFonts w:ascii="宋体" w:hAnsi="宋体" w:cs="宋体" w:hint="eastAsia"/>
                <w:kern w:val="0"/>
                <w:szCs w:val="21"/>
              </w:rPr>
              <w:t>合计总分：100分</w:t>
            </w:r>
          </w:p>
        </w:tc>
        <w:tc>
          <w:tcPr>
            <w:tcW w:w="1170" w:type="dxa"/>
            <w:vAlign w:val="center"/>
          </w:tcPr>
          <w:p w:rsidR="00656FEC" w:rsidRDefault="00656FEC" w:rsidP="00880799">
            <w:pPr>
              <w:rPr>
                <w:rFonts w:ascii="宋体" w:hAnsi="宋体" w:cs="宋体" w:hint="eastAsia"/>
                <w:kern w:val="0"/>
                <w:szCs w:val="21"/>
              </w:rPr>
            </w:pPr>
            <w:r>
              <w:rPr>
                <w:rFonts w:ascii="宋体" w:hAnsi="宋体" w:cs="宋体" w:hint="eastAsia"/>
                <w:kern w:val="0"/>
                <w:szCs w:val="21"/>
              </w:rPr>
              <w:t>科室评分：</w:t>
            </w:r>
          </w:p>
          <w:p w:rsidR="00656FEC" w:rsidRDefault="00656FEC" w:rsidP="00880799">
            <w:pPr>
              <w:rPr>
                <w:rFonts w:ascii="宋体" w:hAnsi="宋体" w:cs="宋体" w:hint="eastAsia"/>
                <w:kern w:val="0"/>
                <w:szCs w:val="21"/>
              </w:rPr>
            </w:pPr>
            <w:r>
              <w:rPr>
                <w:rFonts w:ascii="宋体" w:hAnsi="宋体" w:cs="宋体" w:hint="eastAsia"/>
                <w:kern w:val="0"/>
                <w:szCs w:val="21"/>
                <w:u w:val="single"/>
              </w:rPr>
              <w:t xml:space="preserve">      </w:t>
            </w:r>
            <w:r>
              <w:rPr>
                <w:rFonts w:ascii="宋体" w:hAnsi="宋体" w:cs="宋体" w:hint="eastAsia"/>
                <w:kern w:val="0"/>
                <w:szCs w:val="21"/>
              </w:rPr>
              <w:t xml:space="preserve"> 分</w:t>
            </w:r>
          </w:p>
        </w:tc>
        <w:tc>
          <w:tcPr>
            <w:tcW w:w="1185" w:type="dxa"/>
            <w:vAlign w:val="center"/>
          </w:tcPr>
          <w:p w:rsidR="00656FEC" w:rsidRDefault="00656FEC" w:rsidP="00880799">
            <w:pPr>
              <w:rPr>
                <w:rFonts w:ascii="宋体" w:hAnsi="宋体" w:cs="宋体" w:hint="eastAsia"/>
                <w:kern w:val="0"/>
                <w:szCs w:val="21"/>
              </w:rPr>
            </w:pPr>
            <w:r>
              <w:rPr>
                <w:rFonts w:ascii="宋体" w:hAnsi="宋体" w:cs="宋体" w:hint="eastAsia"/>
                <w:kern w:val="0"/>
                <w:szCs w:val="21"/>
              </w:rPr>
              <w:t xml:space="preserve">医院评分：   </w:t>
            </w:r>
          </w:p>
          <w:p w:rsidR="00656FEC" w:rsidRDefault="00656FEC" w:rsidP="00880799">
            <w:pPr>
              <w:rPr>
                <w:rFonts w:ascii="宋体" w:hAnsi="宋体" w:cs="宋体" w:hint="eastAsia"/>
                <w:kern w:val="0"/>
                <w:szCs w:val="21"/>
              </w:rPr>
            </w:pPr>
            <w:r>
              <w:rPr>
                <w:rFonts w:ascii="宋体" w:hAnsi="宋体" w:cs="宋体" w:hint="eastAsia"/>
                <w:kern w:val="0"/>
                <w:szCs w:val="21"/>
                <w:u w:val="single"/>
              </w:rPr>
              <w:t xml:space="preserve">       </w:t>
            </w:r>
            <w:r>
              <w:rPr>
                <w:rFonts w:ascii="宋体" w:hAnsi="宋体" w:cs="宋体" w:hint="eastAsia"/>
                <w:kern w:val="0"/>
                <w:szCs w:val="21"/>
              </w:rPr>
              <w:t>分</w:t>
            </w:r>
          </w:p>
        </w:tc>
      </w:tr>
      <w:tr w:rsidR="00656FEC" w:rsidTr="00880799">
        <w:trPr>
          <w:trHeight w:val="421"/>
        </w:trPr>
        <w:tc>
          <w:tcPr>
            <w:tcW w:w="9429" w:type="dxa"/>
            <w:gridSpan w:val="4"/>
            <w:vAlign w:val="center"/>
          </w:tcPr>
          <w:p w:rsidR="00656FEC" w:rsidRDefault="00656FEC" w:rsidP="00880799">
            <w:pPr>
              <w:rPr>
                <w:rFonts w:ascii="宋体" w:hAnsi="宋体" w:cs="宋体" w:hint="eastAsia"/>
                <w:kern w:val="0"/>
                <w:szCs w:val="21"/>
              </w:rPr>
            </w:pPr>
            <w:r>
              <w:rPr>
                <w:rFonts w:ascii="宋体" w:hAnsi="宋体" w:cs="宋体" w:hint="eastAsia"/>
                <w:kern w:val="0"/>
                <w:szCs w:val="21"/>
              </w:rPr>
              <w:t xml:space="preserve">科室评定人签名： </w:t>
            </w:r>
            <w:r>
              <w:rPr>
                <w:rFonts w:ascii="宋体" w:hAnsi="宋体" w:cs="宋体" w:hint="eastAsia"/>
                <w:kern w:val="0"/>
                <w:szCs w:val="21"/>
                <w:u w:val="single"/>
              </w:rPr>
              <w:t xml:space="preserve">                  </w:t>
            </w:r>
            <w:r>
              <w:rPr>
                <w:rFonts w:ascii="宋体" w:hAnsi="宋体" w:cs="宋体" w:hint="eastAsia"/>
                <w:kern w:val="0"/>
                <w:szCs w:val="21"/>
              </w:rPr>
              <w:t xml:space="preserve">  医院评定人签名：</w:t>
            </w:r>
            <w:r>
              <w:rPr>
                <w:rFonts w:ascii="宋体" w:hAnsi="宋体" w:cs="宋体" w:hint="eastAsia"/>
                <w:kern w:val="0"/>
                <w:szCs w:val="21"/>
                <w:u w:val="single"/>
              </w:rPr>
              <w:t xml:space="preserve">                      </w:t>
            </w:r>
            <w:r>
              <w:rPr>
                <w:rFonts w:ascii="宋体" w:hAnsi="宋体" w:cs="宋体" w:hint="eastAsia"/>
                <w:kern w:val="0"/>
                <w:szCs w:val="21"/>
              </w:rPr>
              <w:t xml:space="preserve"> </w:t>
            </w:r>
          </w:p>
        </w:tc>
      </w:tr>
    </w:tbl>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Default="00656FEC" w:rsidP="00656FEC">
      <w:pPr>
        <w:rPr>
          <w:rFonts w:hint="eastAsia"/>
          <w:szCs w:val="21"/>
        </w:rPr>
      </w:pPr>
    </w:p>
    <w:p w:rsidR="00656FEC" w:rsidRPr="00656FEC" w:rsidRDefault="00656FEC" w:rsidP="00656FEC">
      <w:pPr>
        <w:jc w:val="center"/>
        <w:rPr>
          <w:rFonts w:hint="eastAsia"/>
          <w:b/>
          <w:sz w:val="32"/>
          <w:szCs w:val="21"/>
        </w:rPr>
      </w:pPr>
      <w:r w:rsidRPr="00656FEC">
        <w:rPr>
          <w:rFonts w:hint="eastAsia"/>
          <w:b/>
          <w:sz w:val="32"/>
          <w:szCs w:val="21"/>
        </w:rPr>
        <w:lastRenderedPageBreak/>
        <w:t>住院病历质量评分细则（总分</w:t>
      </w:r>
      <w:r w:rsidRPr="00656FEC">
        <w:rPr>
          <w:rFonts w:hint="eastAsia"/>
          <w:b/>
          <w:sz w:val="32"/>
          <w:szCs w:val="21"/>
        </w:rPr>
        <w:t>100</w:t>
      </w:r>
      <w:r w:rsidRPr="00656FEC">
        <w:rPr>
          <w:rFonts w:hint="eastAsia"/>
          <w:b/>
          <w:sz w:val="32"/>
          <w:szCs w:val="21"/>
        </w:rPr>
        <w:t>分）</w:t>
      </w:r>
    </w:p>
    <w:tbl>
      <w:tblPr>
        <w:tblW w:w="0" w:type="auto"/>
        <w:tblInd w:w="108" w:type="dxa"/>
        <w:tblLayout w:type="fixed"/>
        <w:tblLook w:val="0000"/>
      </w:tblPr>
      <w:tblGrid>
        <w:gridCol w:w="868"/>
        <w:gridCol w:w="197"/>
        <w:gridCol w:w="15"/>
        <w:gridCol w:w="82"/>
        <w:gridCol w:w="1064"/>
        <w:gridCol w:w="2865"/>
        <w:gridCol w:w="30"/>
        <w:gridCol w:w="120"/>
        <w:gridCol w:w="30"/>
        <w:gridCol w:w="1740"/>
        <w:gridCol w:w="1089"/>
        <w:gridCol w:w="75"/>
        <w:gridCol w:w="45"/>
        <w:gridCol w:w="1170"/>
      </w:tblGrid>
      <w:tr w:rsidR="00656FEC" w:rsidTr="00880799">
        <w:trPr>
          <w:trHeight w:val="375"/>
        </w:trPr>
        <w:tc>
          <w:tcPr>
            <w:tcW w:w="8220" w:type="dxa"/>
            <w:gridSpan w:val="13"/>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（一）病案首页：5分</w:t>
            </w:r>
          </w:p>
        </w:tc>
        <w:tc>
          <w:tcPr>
            <w:tcW w:w="1170" w:type="dxa"/>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　</w:t>
            </w:r>
          </w:p>
        </w:tc>
      </w:tr>
      <w:tr w:rsidR="00656FEC" w:rsidTr="00880799">
        <w:trPr>
          <w:trHeight w:val="435"/>
        </w:trPr>
        <w:tc>
          <w:tcPr>
            <w:tcW w:w="868" w:type="dxa"/>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书写项目</w:t>
            </w:r>
          </w:p>
        </w:tc>
        <w:tc>
          <w:tcPr>
            <w:tcW w:w="1358"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5994" w:type="dxa"/>
            <w:gridSpan w:val="8"/>
            <w:tcBorders>
              <w:top w:val="single" w:sz="4" w:space="0" w:color="auto"/>
              <w:left w:val="nil"/>
              <w:bottom w:val="single" w:sz="4" w:space="0" w:color="auto"/>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扣分标准</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扣分分值</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/评级</w:t>
            </w:r>
          </w:p>
        </w:tc>
      </w:tr>
      <w:tr w:rsidR="00656FEC" w:rsidTr="00880799">
        <w:trPr>
          <w:trHeight w:val="619"/>
        </w:trPr>
        <w:tc>
          <w:tcPr>
            <w:tcW w:w="868" w:type="dxa"/>
            <w:vMerge w:val="restart"/>
            <w:tcBorders>
              <w:top w:val="nil"/>
              <w:left w:val="single" w:sz="4" w:space="0" w:color="auto"/>
              <w:right w:val="single" w:sz="4" w:space="0" w:color="auto"/>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病案首页</w:t>
            </w:r>
          </w:p>
        </w:tc>
        <w:tc>
          <w:tcPr>
            <w:tcW w:w="1358" w:type="dxa"/>
            <w:gridSpan w:val="4"/>
            <w:vMerge w:val="restart"/>
            <w:tcBorders>
              <w:left w:val="single" w:sz="4" w:space="0" w:color="auto"/>
              <w:right w:val="single" w:sz="4" w:space="0" w:color="auto"/>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各项目填写完整、正确、规范</w:t>
            </w:r>
          </w:p>
        </w:tc>
        <w:tc>
          <w:tcPr>
            <w:tcW w:w="5994" w:type="dxa"/>
            <w:gridSpan w:val="8"/>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首页中姓名、性别、身份证号码、联系人及联系方式、住址、血型等重要信息错写或漏写</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2</w:t>
            </w:r>
          </w:p>
        </w:tc>
      </w:tr>
      <w:tr w:rsidR="00656FEC" w:rsidTr="00880799">
        <w:trPr>
          <w:trHeight w:val="3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358" w:type="dxa"/>
            <w:gridSpan w:val="4"/>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5994" w:type="dxa"/>
            <w:gridSpan w:val="8"/>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诊断、手术操作名称未填写或填写错误</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5</w:t>
            </w:r>
          </w:p>
        </w:tc>
      </w:tr>
      <w:tr w:rsidR="00656FEC" w:rsidTr="00880799">
        <w:trPr>
          <w:trHeight w:val="3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358" w:type="dxa"/>
            <w:gridSpan w:val="4"/>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5994" w:type="dxa"/>
            <w:gridSpan w:val="8"/>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首页及病历中诊断部位左右错误导致严重后果</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3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358" w:type="dxa"/>
            <w:gridSpan w:val="4"/>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5994" w:type="dxa"/>
            <w:gridSpan w:val="8"/>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其他项目未填写或填写错误或不规范</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0.2/处</w:t>
            </w:r>
          </w:p>
        </w:tc>
      </w:tr>
      <w:tr w:rsidR="00656FEC" w:rsidTr="00880799">
        <w:trPr>
          <w:trHeight w:val="3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358" w:type="dxa"/>
            <w:gridSpan w:val="4"/>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5994" w:type="dxa"/>
            <w:gridSpan w:val="8"/>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首页缺科主任</w:t>
            </w:r>
            <w:proofErr w:type="gramEnd"/>
            <w:r>
              <w:rPr>
                <w:rFonts w:ascii="宋体" w:hAnsi="宋体" w:cs="宋体" w:hint="eastAsia"/>
                <w:kern w:val="0"/>
                <w:szCs w:val="21"/>
              </w:rPr>
              <w:t>或治疗组长签名</w:t>
            </w:r>
          </w:p>
        </w:tc>
        <w:tc>
          <w:tcPr>
            <w:tcW w:w="1170" w:type="dxa"/>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1</w:t>
            </w:r>
          </w:p>
        </w:tc>
      </w:tr>
      <w:tr w:rsidR="00656FEC" w:rsidTr="00880799">
        <w:trPr>
          <w:trHeight w:val="555"/>
        </w:trPr>
        <w:tc>
          <w:tcPr>
            <w:tcW w:w="9390" w:type="dxa"/>
            <w:gridSpan w:val="14"/>
            <w:tcBorders>
              <w:top w:val="single" w:sz="4" w:space="0" w:color="auto"/>
              <w:left w:val="single" w:sz="4" w:space="0" w:color="auto"/>
              <w:bottom w:val="single" w:sz="4" w:space="0" w:color="auto"/>
              <w:right w:val="single" w:sz="4" w:space="0" w:color="000000"/>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（二）入院记录：20分</w:t>
            </w:r>
          </w:p>
        </w:tc>
      </w:tr>
      <w:tr w:rsidR="00656FEC" w:rsidTr="00880799">
        <w:trPr>
          <w:trHeight w:val="480"/>
        </w:trPr>
        <w:tc>
          <w:tcPr>
            <w:tcW w:w="1080" w:type="dxa"/>
            <w:gridSpan w:val="3"/>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书写项目</w:t>
            </w: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扣分标准</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扣分分值</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/评级</w:t>
            </w:r>
          </w:p>
        </w:tc>
      </w:tr>
      <w:tr w:rsidR="00656FEC" w:rsidTr="00880799">
        <w:trPr>
          <w:trHeight w:val="510"/>
        </w:trPr>
        <w:tc>
          <w:tcPr>
            <w:tcW w:w="108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入院记录</w:t>
            </w:r>
          </w:p>
        </w:tc>
        <w:tc>
          <w:tcPr>
            <w:tcW w:w="4191" w:type="dxa"/>
            <w:gridSpan w:val="6"/>
            <w:vMerge w:val="restart"/>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入院记录由执业医师在患者入院后24小时内完成。书写形式符合要求</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缺入院记录（或未在24小时内完成）或非执业医师书写</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20"/>
        </w:trPr>
        <w:tc>
          <w:tcPr>
            <w:tcW w:w="108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书写形式不符合要求</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405"/>
        </w:trPr>
        <w:tc>
          <w:tcPr>
            <w:tcW w:w="1080" w:type="dxa"/>
            <w:gridSpan w:val="3"/>
            <w:tcBorders>
              <w:top w:val="nil"/>
              <w:left w:val="single" w:sz="4" w:space="0" w:color="auto"/>
              <w:bottom w:val="single" w:sz="4" w:space="0" w:color="auto"/>
              <w:right w:val="single" w:sz="4" w:space="0" w:color="auto"/>
            </w:tcBorders>
            <w:vAlign w:val="center"/>
          </w:tcPr>
          <w:p w:rsidR="00656FEC" w:rsidRDefault="00656FEC" w:rsidP="00656FEC">
            <w:pPr>
              <w:widowControl/>
              <w:numPr>
                <w:ilvl w:val="0"/>
                <w:numId w:val="3"/>
              </w:numPr>
              <w:jc w:val="center"/>
              <w:rPr>
                <w:rFonts w:ascii="宋体" w:hAnsi="宋体" w:cs="宋体"/>
                <w:kern w:val="0"/>
                <w:szCs w:val="21"/>
              </w:rPr>
            </w:pPr>
            <w:r>
              <w:rPr>
                <w:rFonts w:ascii="宋体" w:hAnsi="宋体" w:cs="宋体" w:hint="eastAsia"/>
                <w:kern w:val="0"/>
                <w:szCs w:val="21"/>
              </w:rPr>
              <w:t>一般</w:t>
            </w:r>
          </w:p>
          <w:p w:rsidR="00656FEC" w:rsidRDefault="00656FEC" w:rsidP="00656FEC">
            <w:pPr>
              <w:widowControl/>
              <w:numPr>
                <w:ilvl w:val="0"/>
                <w:numId w:val="3"/>
              </w:numPr>
              <w:jc w:val="center"/>
              <w:rPr>
                <w:rFonts w:ascii="宋体" w:hAnsi="宋体" w:cs="宋体"/>
                <w:kern w:val="0"/>
                <w:szCs w:val="21"/>
              </w:rPr>
            </w:pPr>
            <w:r>
              <w:rPr>
                <w:rFonts w:ascii="宋体" w:hAnsi="宋体" w:cs="宋体" w:hint="eastAsia"/>
                <w:kern w:val="0"/>
                <w:szCs w:val="21"/>
              </w:rPr>
              <w:t>项目</w:t>
            </w: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填写齐全、准确</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缺项或错误或不规范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390"/>
        </w:trPr>
        <w:tc>
          <w:tcPr>
            <w:tcW w:w="108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2.主诉</w:t>
            </w: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（1）不超过20个字，能导出第一诊断</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超过20个字、未导出第一诊断</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480"/>
        </w:trPr>
        <w:tc>
          <w:tcPr>
            <w:tcW w:w="108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（2）症状及持续时间，原则上不用诊断名称代替</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主诉不规范或用诊断代替而在现病史中发现有症状</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765"/>
        </w:trPr>
        <w:tc>
          <w:tcPr>
            <w:tcW w:w="1080" w:type="dxa"/>
            <w:gridSpan w:val="3"/>
            <w:vMerge w:val="restart"/>
            <w:tcBorders>
              <w:top w:val="nil"/>
              <w:left w:val="single" w:sz="4" w:space="0" w:color="auto"/>
              <w:bottom w:val="single" w:sz="4" w:space="0" w:color="000000"/>
              <w:right w:val="single" w:sz="4" w:space="0" w:color="auto"/>
            </w:tcBorders>
          </w:tcPr>
          <w:p w:rsidR="00656FEC" w:rsidRDefault="00656FEC" w:rsidP="00880799">
            <w:pPr>
              <w:widowControl/>
              <w:jc w:val="center"/>
              <w:rPr>
                <w:rFonts w:ascii="宋体" w:hAnsi="宋体" w:cs="宋体"/>
                <w:kern w:val="0"/>
                <w:szCs w:val="21"/>
              </w:rPr>
            </w:pPr>
            <w:r>
              <w:rPr>
                <w:rFonts w:ascii="宋体" w:hAnsi="宋体" w:cs="宋体" w:hint="eastAsia"/>
                <w:kern w:val="0"/>
                <w:szCs w:val="21"/>
              </w:rPr>
              <w:br/>
            </w:r>
            <w:r>
              <w:rPr>
                <w:rFonts w:ascii="宋体" w:hAnsi="宋体" w:cs="宋体" w:hint="eastAsia"/>
                <w:kern w:val="0"/>
                <w:szCs w:val="21"/>
              </w:rPr>
              <w:br/>
              <w:t>3.现病史</w:t>
            </w: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（1）发病情况：记录发病的时间、地点、起病急缓、前驱症状、可能的原因或诱因</w:t>
            </w:r>
          </w:p>
        </w:tc>
        <w:tc>
          <w:tcPr>
            <w:tcW w:w="2829" w:type="dxa"/>
            <w:gridSpan w:val="2"/>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缺一项内容</w:t>
            </w:r>
          </w:p>
        </w:tc>
        <w:tc>
          <w:tcPr>
            <w:tcW w:w="1290" w:type="dxa"/>
            <w:gridSpan w:val="3"/>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750"/>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（2）主要症状特点及其发展变化情况：按发生的先后顺序描述主要症状的部位、性质、持续时间、程度、缓解或加剧因素，以及演变发展情况</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缺一项内容</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61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（3）伴随症状：记录伴随症状，描述伴随症状与主要症状之间的相互关系</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缺一项内容</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94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（4）发病以来诊疗经过及结果：记录患者发病后到入院前，在院内、外接受检查与治疗的详细经过及效果。对患者提供的药名、诊断和手术名称需加以引导（“”）以示区别</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一项内容不符合要求</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67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（5）发病以来一般情况：简要记录患者发病后的精神状态、睡眠、食欲、大小便、体重等情况</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一项内容不符合要求</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55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（6）与本次疾病虽无紧密关系、但仍需治疗的其他疾病情况在现病史后另起一段予</w:t>
            </w:r>
            <w:r>
              <w:rPr>
                <w:rFonts w:ascii="宋体" w:hAnsi="宋体" w:cs="宋体" w:hint="eastAsia"/>
                <w:kern w:val="0"/>
                <w:szCs w:val="21"/>
              </w:rPr>
              <w:lastRenderedPageBreak/>
              <w:t>以记录。</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lastRenderedPageBreak/>
              <w:t>一项内容不符合要求</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495"/>
        </w:trPr>
        <w:tc>
          <w:tcPr>
            <w:tcW w:w="108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lastRenderedPageBreak/>
              <w:t>4．既往史</w:t>
            </w:r>
          </w:p>
        </w:tc>
        <w:tc>
          <w:tcPr>
            <w:tcW w:w="4191"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记录一般健康状况、疾病史、传染病史、预防接种史、手术外伤史、输血史、食物或药物过敏史等</w:t>
            </w:r>
          </w:p>
        </w:tc>
        <w:tc>
          <w:tcPr>
            <w:tcW w:w="2829" w:type="dxa"/>
            <w:gridSpan w:val="2"/>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缺内容</w:t>
            </w:r>
            <w:proofErr w:type="gramEnd"/>
          </w:p>
        </w:tc>
        <w:tc>
          <w:tcPr>
            <w:tcW w:w="1290" w:type="dxa"/>
            <w:gridSpan w:val="3"/>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480"/>
        </w:trPr>
        <w:tc>
          <w:tcPr>
            <w:tcW w:w="108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记录有缺陷</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495"/>
        </w:trPr>
        <w:tc>
          <w:tcPr>
            <w:tcW w:w="1080" w:type="dxa"/>
            <w:gridSpan w:val="3"/>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5．个人史、 婚育史、月经史、家族史</w:t>
            </w:r>
          </w:p>
        </w:tc>
        <w:tc>
          <w:tcPr>
            <w:tcW w:w="4191"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（1）记录出生地及长期居留地，生活习惯及有无烟、酒、药物等嗜好，职业与工作条件及有无工业毒物、粉尘、放射性物质接触史，有无冶游史</w:t>
            </w:r>
          </w:p>
        </w:tc>
        <w:tc>
          <w:tcPr>
            <w:tcW w:w="2829" w:type="dxa"/>
            <w:gridSpan w:val="2"/>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缺个人</w:t>
            </w:r>
            <w:proofErr w:type="gramEnd"/>
            <w:r>
              <w:rPr>
                <w:rFonts w:ascii="宋体" w:hAnsi="宋体" w:cs="宋体" w:hint="eastAsia"/>
                <w:kern w:val="0"/>
                <w:szCs w:val="21"/>
              </w:rPr>
              <w:t>史或遗漏与诊治相关的个人史</w:t>
            </w:r>
          </w:p>
        </w:tc>
        <w:tc>
          <w:tcPr>
            <w:tcW w:w="1290" w:type="dxa"/>
            <w:gridSpan w:val="3"/>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46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记录有缺陷</w:t>
            </w:r>
          </w:p>
        </w:tc>
        <w:tc>
          <w:tcPr>
            <w:tcW w:w="1290" w:type="dxa"/>
            <w:gridSpan w:val="3"/>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540"/>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（2）婚姻状况、结婚年龄、配偶健康状况、有无子女等。女性患者记录初潮年龄、行经期天数、间隔天数、末次月经时间（或闭经年龄），月经量、痛经及生育等情况</w:t>
            </w:r>
          </w:p>
        </w:tc>
        <w:tc>
          <w:tcPr>
            <w:tcW w:w="2829" w:type="dxa"/>
            <w:gridSpan w:val="2"/>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w:t>
            </w:r>
            <w:proofErr w:type="gramStart"/>
            <w:r>
              <w:rPr>
                <w:rFonts w:ascii="宋体" w:hAnsi="宋体" w:cs="宋体" w:hint="eastAsia"/>
                <w:kern w:val="0"/>
                <w:szCs w:val="21"/>
              </w:rPr>
              <w:t>婚育史</w:t>
            </w:r>
            <w:proofErr w:type="gramEnd"/>
            <w:r>
              <w:rPr>
                <w:rFonts w:ascii="宋体" w:hAnsi="宋体" w:cs="宋体" w:hint="eastAsia"/>
                <w:kern w:val="0"/>
                <w:szCs w:val="21"/>
              </w:rPr>
              <w:t>月经史</w:t>
            </w:r>
          </w:p>
        </w:tc>
        <w:tc>
          <w:tcPr>
            <w:tcW w:w="1290" w:type="dxa"/>
            <w:gridSpan w:val="3"/>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43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记录有缺陷</w:t>
            </w:r>
          </w:p>
        </w:tc>
        <w:tc>
          <w:tcPr>
            <w:tcW w:w="1290" w:type="dxa"/>
            <w:gridSpan w:val="3"/>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510"/>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（3）父母、兄弟、姐妹健康状况，有无与患者类似疾病，有无家族遗传倾向的疾病</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缺家族史</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52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缺项或家族中有死亡未描述死因</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975"/>
        </w:trPr>
        <w:tc>
          <w:tcPr>
            <w:tcW w:w="1080" w:type="dxa"/>
            <w:gridSpan w:val="3"/>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6．体格</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检查</w:t>
            </w: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项目齐全，填写完整。内容包括体温、脉搏、呼吸、血压；一般情况，皮肤、粘膜，全身浅表淋巴结，头部及器官，颈部，胸部（胸廓、肺部、心脏、血管），腹部（肝、脾等），直肠肛门，外生殖器，脊柱，四肢，神经系统等</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头、颈、胸、腹、脊柱，四肢、神经系统等缺少任何一项检查记录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0.5~1/项</w:t>
            </w:r>
          </w:p>
        </w:tc>
      </w:tr>
      <w:tr w:rsidR="00656FEC" w:rsidTr="00880799">
        <w:trPr>
          <w:trHeight w:val="600"/>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(2)与</w:t>
            </w:r>
            <w:proofErr w:type="gramStart"/>
            <w:r>
              <w:rPr>
                <w:rFonts w:ascii="宋体" w:hAnsi="宋体" w:cs="宋体" w:hint="eastAsia"/>
                <w:kern w:val="0"/>
                <w:szCs w:val="21"/>
              </w:rPr>
              <w:t>主诉现病史</w:t>
            </w:r>
            <w:proofErr w:type="gramEnd"/>
            <w:r>
              <w:rPr>
                <w:rFonts w:ascii="宋体" w:hAnsi="宋体" w:cs="宋体" w:hint="eastAsia"/>
                <w:kern w:val="0"/>
                <w:szCs w:val="21"/>
              </w:rPr>
              <w:t>相关的查体项目有重点描述，且与鉴别诊断有关的体检项目充分</w:t>
            </w:r>
          </w:p>
        </w:tc>
        <w:tc>
          <w:tcPr>
            <w:tcW w:w="2829" w:type="dxa"/>
            <w:gridSpan w:val="2"/>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与本次住院相关查体项目不充分</w:t>
            </w:r>
          </w:p>
        </w:tc>
        <w:tc>
          <w:tcPr>
            <w:tcW w:w="1290" w:type="dxa"/>
            <w:gridSpan w:val="3"/>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2/项</w:t>
            </w:r>
          </w:p>
        </w:tc>
      </w:tr>
      <w:tr w:rsidR="00656FEC" w:rsidTr="00880799">
        <w:trPr>
          <w:trHeight w:val="495"/>
        </w:trPr>
        <w:tc>
          <w:tcPr>
            <w:tcW w:w="1080" w:type="dxa"/>
            <w:gridSpan w:val="3"/>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(3)专科检查情况全面、正确。与鉴别诊断有关的体征记录详细</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漏</w:t>
            </w:r>
            <w:proofErr w:type="gramStart"/>
            <w:r>
              <w:rPr>
                <w:rFonts w:ascii="宋体" w:hAnsi="宋体" w:cs="宋体" w:hint="eastAsia"/>
                <w:kern w:val="0"/>
                <w:szCs w:val="21"/>
              </w:rPr>
              <w:t>写重要</w:t>
            </w:r>
            <w:proofErr w:type="gramEnd"/>
            <w:r>
              <w:rPr>
                <w:rFonts w:ascii="宋体" w:hAnsi="宋体" w:cs="宋体" w:hint="eastAsia"/>
                <w:kern w:val="0"/>
                <w:szCs w:val="21"/>
              </w:rPr>
              <w:t>的阳性体征、漏写有鉴别诊断意义的阴性体征</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2/项</w:t>
            </w:r>
          </w:p>
        </w:tc>
      </w:tr>
      <w:tr w:rsidR="00656FEC" w:rsidTr="00880799">
        <w:trPr>
          <w:trHeight w:val="660"/>
        </w:trPr>
        <w:tc>
          <w:tcPr>
            <w:tcW w:w="1080" w:type="dxa"/>
            <w:gridSpan w:val="3"/>
            <w:tcBorders>
              <w:top w:val="nil"/>
              <w:left w:val="single" w:sz="4" w:space="0" w:color="auto"/>
              <w:bottom w:val="nil"/>
              <w:right w:val="single" w:sz="4" w:space="0" w:color="auto"/>
            </w:tcBorders>
            <w:vAlign w:val="center"/>
          </w:tcPr>
          <w:p w:rsidR="00656FEC" w:rsidRDefault="00656FEC" w:rsidP="00656FEC">
            <w:pPr>
              <w:widowControl/>
              <w:numPr>
                <w:ilvl w:val="0"/>
                <w:numId w:val="4"/>
              </w:numPr>
              <w:jc w:val="left"/>
              <w:rPr>
                <w:rFonts w:ascii="宋体" w:hAnsi="宋体" w:cs="宋体" w:hint="eastAsia"/>
                <w:kern w:val="0"/>
                <w:szCs w:val="21"/>
              </w:rPr>
            </w:pPr>
            <w:r>
              <w:rPr>
                <w:rFonts w:ascii="宋体" w:hAnsi="宋体" w:cs="宋体" w:hint="eastAsia"/>
                <w:kern w:val="0"/>
                <w:szCs w:val="21"/>
              </w:rPr>
              <w:t>辅助</w:t>
            </w:r>
          </w:p>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   检查</w:t>
            </w: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记录入院前所作的与本次疾病相关的主要检查及其结果。写明检查日期，外院检查注明检查医院名称及检查号</w:t>
            </w:r>
          </w:p>
        </w:tc>
        <w:tc>
          <w:tcPr>
            <w:tcW w:w="2829" w:type="dxa"/>
            <w:gridSpan w:val="2"/>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有辅助检查结果未记录或记录有缺陷</w:t>
            </w:r>
          </w:p>
        </w:tc>
        <w:tc>
          <w:tcPr>
            <w:tcW w:w="1290" w:type="dxa"/>
            <w:gridSpan w:val="3"/>
            <w:tcBorders>
              <w:top w:val="single" w:sz="4" w:space="0" w:color="auto"/>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1/项</w:t>
            </w:r>
          </w:p>
        </w:tc>
      </w:tr>
      <w:tr w:rsidR="00656FEC" w:rsidTr="00880799">
        <w:trPr>
          <w:trHeight w:val="495"/>
        </w:trPr>
        <w:tc>
          <w:tcPr>
            <w:tcW w:w="1080" w:type="dxa"/>
            <w:gridSpan w:val="3"/>
            <w:vMerge w:val="restart"/>
            <w:tcBorders>
              <w:top w:val="single" w:sz="4" w:space="0" w:color="auto"/>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8．初步诊断、入院诊断</w:t>
            </w:r>
          </w:p>
        </w:tc>
        <w:tc>
          <w:tcPr>
            <w:tcW w:w="4191"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诊断合理，疾病名称规范，主次分明。对待查病例应列出可能性较大的诊断</w:t>
            </w:r>
          </w:p>
        </w:tc>
        <w:tc>
          <w:tcPr>
            <w:tcW w:w="2829" w:type="dxa"/>
            <w:gridSpan w:val="2"/>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缺初步</w:t>
            </w:r>
            <w:proofErr w:type="gramEnd"/>
            <w:r>
              <w:rPr>
                <w:rFonts w:ascii="宋体" w:hAnsi="宋体" w:cs="宋体" w:hint="eastAsia"/>
                <w:kern w:val="0"/>
                <w:szCs w:val="21"/>
              </w:rPr>
              <w:t xml:space="preserve">诊断 </w:t>
            </w:r>
          </w:p>
        </w:tc>
        <w:tc>
          <w:tcPr>
            <w:tcW w:w="1290" w:type="dxa"/>
            <w:gridSpan w:val="3"/>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855"/>
        </w:trPr>
        <w:tc>
          <w:tcPr>
            <w:tcW w:w="1080" w:type="dxa"/>
            <w:gridSpan w:val="3"/>
            <w:vMerge/>
            <w:tcBorders>
              <w:top w:val="single" w:sz="4" w:space="0" w:color="auto"/>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诊断不合理、不规范、排序有缺陷；仅以症状或体征代替诊断</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525"/>
        </w:trPr>
        <w:tc>
          <w:tcPr>
            <w:tcW w:w="1080" w:type="dxa"/>
            <w:gridSpan w:val="3"/>
            <w:vMerge/>
            <w:tcBorders>
              <w:top w:val="single" w:sz="4" w:space="0" w:color="auto"/>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患者入院后48小时内有主治医师入院诊断</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缺入院诊断（或未在患者入院后48小时内完成）</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4</w:t>
            </w:r>
          </w:p>
        </w:tc>
      </w:tr>
      <w:tr w:rsidR="00656FEC" w:rsidTr="00880799">
        <w:trPr>
          <w:trHeight w:val="525"/>
        </w:trPr>
        <w:tc>
          <w:tcPr>
            <w:tcW w:w="1080" w:type="dxa"/>
            <w:gridSpan w:val="3"/>
            <w:tcBorders>
              <w:top w:val="single" w:sz="4" w:space="0" w:color="auto"/>
              <w:left w:val="single" w:sz="4" w:space="0" w:color="auto"/>
              <w:bottom w:val="single" w:sz="4" w:space="0" w:color="000000"/>
              <w:right w:val="single" w:sz="4" w:space="0" w:color="auto"/>
            </w:tcBorders>
            <w:vAlign w:val="center"/>
          </w:tcPr>
          <w:p w:rsidR="00656FEC" w:rsidRDefault="00656FEC" w:rsidP="00656FEC">
            <w:pPr>
              <w:widowControl/>
              <w:numPr>
                <w:ilvl w:val="0"/>
                <w:numId w:val="5"/>
              </w:numPr>
              <w:jc w:val="left"/>
              <w:rPr>
                <w:rFonts w:ascii="宋体" w:hAnsi="宋体" w:cs="宋体" w:hint="eastAsia"/>
                <w:kern w:val="0"/>
                <w:szCs w:val="21"/>
              </w:rPr>
            </w:pPr>
            <w:r>
              <w:rPr>
                <w:rFonts w:ascii="宋体" w:hAnsi="宋体" w:cs="宋体" w:hint="eastAsia"/>
                <w:kern w:val="0"/>
                <w:szCs w:val="21"/>
              </w:rPr>
              <w:t>医师</w:t>
            </w:r>
          </w:p>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 xml:space="preserve">  签名</w:t>
            </w:r>
          </w:p>
        </w:tc>
        <w:tc>
          <w:tcPr>
            <w:tcW w:w="4191"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本院执业医师书写并签名</w:t>
            </w:r>
          </w:p>
        </w:tc>
        <w:tc>
          <w:tcPr>
            <w:tcW w:w="2829"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无医师签名</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1</w:t>
            </w:r>
          </w:p>
        </w:tc>
      </w:tr>
      <w:tr w:rsidR="00656FEC" w:rsidTr="00880799">
        <w:trPr>
          <w:trHeight w:val="510"/>
        </w:trPr>
        <w:tc>
          <w:tcPr>
            <w:tcW w:w="9390" w:type="dxa"/>
            <w:gridSpan w:val="14"/>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（三）病程记录：40分</w:t>
            </w:r>
          </w:p>
        </w:tc>
      </w:tr>
      <w:tr w:rsidR="00656FEC" w:rsidTr="00880799">
        <w:trPr>
          <w:trHeight w:val="690"/>
        </w:trPr>
        <w:tc>
          <w:tcPr>
            <w:tcW w:w="868" w:type="dxa"/>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书写</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项目</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扣分标准</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w:t>
            </w:r>
            <w:r>
              <w:rPr>
                <w:rFonts w:ascii="宋体" w:hAnsi="宋体" w:cs="宋体" w:hint="eastAsia"/>
                <w:kern w:val="0"/>
                <w:szCs w:val="21"/>
              </w:rPr>
              <w:br/>
              <w:t>分值/评级</w:t>
            </w:r>
          </w:p>
        </w:tc>
      </w:tr>
      <w:tr w:rsidR="00656FEC" w:rsidTr="00880799">
        <w:trPr>
          <w:trHeight w:val="990"/>
        </w:trPr>
        <w:tc>
          <w:tcPr>
            <w:tcW w:w="868" w:type="dxa"/>
            <w:vMerge w:val="restart"/>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lastRenderedPageBreak/>
              <w:t>1.首次病程记录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(1)由经治医师或值班医师在患者入院8小时内完成</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缺首次</w:t>
            </w:r>
            <w:proofErr w:type="gramEnd"/>
            <w:r>
              <w:rPr>
                <w:rFonts w:ascii="宋体" w:hAnsi="宋体" w:cs="宋体" w:hint="eastAsia"/>
                <w:kern w:val="0"/>
                <w:szCs w:val="21"/>
              </w:rPr>
              <w:t xml:space="preserve">病程记录或未在患者入院8小时内完成 或非执业医师代写首次病程记录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1155"/>
        </w:trPr>
        <w:tc>
          <w:tcPr>
            <w:tcW w:w="868" w:type="dxa"/>
            <w:vMerge/>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(2)病例特点：对病史、体格检查和辅助检查进行全面分析、归纳和整理后写出本病例特征，包括阳性发现和具有鉴别诊断意义的阴性症状和体征等。要求重点突出，逻辑性强  </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缺一项或拷贝入院记录内容未归纳</w:t>
            </w:r>
            <w:proofErr w:type="gramStart"/>
            <w:r>
              <w:rPr>
                <w:rFonts w:ascii="宋体" w:hAnsi="宋体" w:cs="宋体" w:hint="eastAsia"/>
                <w:kern w:val="0"/>
                <w:szCs w:val="21"/>
              </w:rPr>
              <w:t>提练</w:t>
            </w:r>
            <w:proofErr w:type="gramEnd"/>
            <w:r>
              <w:rPr>
                <w:rFonts w:ascii="宋体" w:hAnsi="宋体" w:cs="宋体" w:hint="eastAsia"/>
                <w:kern w:val="0"/>
                <w:szCs w:val="21"/>
              </w:rPr>
              <w:t xml:space="preserve">。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2/项</w:t>
            </w:r>
          </w:p>
        </w:tc>
      </w:tr>
      <w:tr w:rsidR="00656FEC" w:rsidTr="00880799">
        <w:trPr>
          <w:trHeight w:val="1095"/>
        </w:trPr>
        <w:tc>
          <w:tcPr>
            <w:tcW w:w="868" w:type="dxa"/>
            <w:vMerge/>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(3)诊断依据及鉴别诊断（拟诊分析）：根据病例特点，提出初步诊断和诊断依据；对诊断不明的写出鉴别诊断并进行分析；对下一步诊治措施进行分析；对下一步诊治措施进行分析 </w:t>
            </w:r>
          </w:p>
        </w:tc>
        <w:tc>
          <w:tcPr>
            <w:tcW w:w="2979" w:type="dxa"/>
            <w:gridSpan w:val="4"/>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一项书写有缺陷（分析讨论、鉴别诊断不够，诊疗计划无具体内容无针对性、无评估内容等）</w:t>
            </w:r>
          </w:p>
        </w:tc>
        <w:tc>
          <w:tcPr>
            <w:tcW w:w="129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2/项</w:t>
            </w:r>
          </w:p>
        </w:tc>
      </w:tr>
      <w:tr w:rsidR="00656FEC" w:rsidTr="00880799">
        <w:trPr>
          <w:trHeight w:val="525"/>
        </w:trPr>
        <w:tc>
          <w:tcPr>
            <w:tcW w:w="868" w:type="dxa"/>
            <w:vMerge/>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(4)诊疗计划：提出具体的检查及治疗措施安排</w:t>
            </w:r>
          </w:p>
        </w:tc>
        <w:tc>
          <w:tcPr>
            <w:tcW w:w="2979"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29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r>
      <w:tr w:rsidR="00656FEC" w:rsidTr="00880799">
        <w:trPr>
          <w:trHeight w:val="600"/>
        </w:trPr>
        <w:tc>
          <w:tcPr>
            <w:tcW w:w="868" w:type="dxa"/>
            <w:vMerge w:val="restart"/>
            <w:tcBorders>
              <w:top w:val="single" w:sz="4" w:space="0" w:color="auto"/>
              <w:left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2．日常病程记录</w:t>
            </w:r>
          </w:p>
        </w:tc>
        <w:tc>
          <w:tcPr>
            <w:tcW w:w="4253" w:type="dxa"/>
            <w:gridSpan w:val="6"/>
            <w:vMerge w:val="restart"/>
            <w:tcBorders>
              <w:top w:val="single" w:sz="4" w:space="0" w:color="auto"/>
              <w:left w:val="single" w:sz="4" w:space="0" w:color="auto"/>
              <w:bottom w:val="nil"/>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(1)病危患者根据病情变化随时书写，每天至少1次，时间记录到分钟。病重患者至少2天记录一次。病情稳定的患者，至少3天记录一次</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危重患者未按规定记录病程记录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61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nil"/>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病情稳定的患者未按规定病程记录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61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（2）新病人入院后连续记录三天病程记录</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新病人入院后未连续三天病程记录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100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（3）记录患者的病情变化情况，包括患者自觉症状、体征，分析其原因</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未及时记录病情变化，观察记录无针对性，对新的阳性发现无分析及处理</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58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(4)记录重要的辅助检查结果及临床意义 </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未记录重要、异常的检查结果或无分析、判断、处理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720"/>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(5)记录所采取的诊疗措施、医嘱更改内容及理由</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未记录所采用的诊疗措施、未对更改药物、治疗方式进行说明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600"/>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(6)记录向患者及其近亲属告知的重要事项及其意愿，必要</w:t>
            </w:r>
            <w:proofErr w:type="gramStart"/>
            <w:r>
              <w:rPr>
                <w:rFonts w:ascii="宋体" w:hAnsi="宋体" w:cs="宋体" w:hint="eastAsia"/>
                <w:kern w:val="0"/>
                <w:szCs w:val="21"/>
              </w:rPr>
              <w:t>时请患方</w:t>
            </w:r>
            <w:proofErr w:type="gramEnd"/>
            <w:r>
              <w:rPr>
                <w:rFonts w:ascii="宋体" w:hAnsi="宋体" w:cs="宋体" w:hint="eastAsia"/>
                <w:kern w:val="0"/>
                <w:szCs w:val="21"/>
              </w:rPr>
              <w:t>签名</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未记录向患者告知情况</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52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(7)实习医生书写的病程记录必须由有上级医师按规定的时限签改</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未能在规定的时限内签改</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0.5/次</w:t>
            </w:r>
          </w:p>
        </w:tc>
      </w:tr>
      <w:tr w:rsidR="00656FEC" w:rsidTr="00880799">
        <w:trPr>
          <w:trHeight w:val="555"/>
        </w:trPr>
        <w:tc>
          <w:tcPr>
            <w:tcW w:w="868" w:type="dxa"/>
            <w:vMerge/>
            <w:tcBorders>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(8)输血当天病程中记录输血</w:t>
            </w:r>
            <w:proofErr w:type="gramStart"/>
            <w:r>
              <w:rPr>
                <w:rFonts w:ascii="宋体" w:hAnsi="宋体" w:cs="宋体" w:hint="eastAsia"/>
                <w:kern w:val="0"/>
                <w:szCs w:val="21"/>
              </w:rPr>
              <w:t>适</w:t>
            </w:r>
            <w:proofErr w:type="gramEnd"/>
            <w:r>
              <w:rPr>
                <w:rFonts w:ascii="宋体" w:hAnsi="宋体" w:cs="宋体" w:hint="eastAsia"/>
                <w:kern w:val="0"/>
                <w:szCs w:val="21"/>
              </w:rPr>
              <w:t xml:space="preserve">应征、输血种类及量，有无输血反应 </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病程记录中无记录或记录有缺陷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555"/>
        </w:trPr>
        <w:tc>
          <w:tcPr>
            <w:tcW w:w="868" w:type="dxa"/>
            <w:vMerge/>
            <w:tcBorders>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(9)患者出院前24小时内应有上级医师评估并同意出院的病程记录</w:t>
            </w:r>
          </w:p>
        </w:tc>
        <w:tc>
          <w:tcPr>
            <w:tcW w:w="2979" w:type="dxa"/>
            <w:gridSpan w:val="4"/>
            <w:tcBorders>
              <w:top w:val="nil"/>
              <w:left w:val="nil"/>
              <w:bottom w:val="single" w:sz="4" w:space="0" w:color="auto"/>
              <w:right w:val="single" w:sz="4" w:space="0" w:color="auto"/>
            </w:tcBorders>
            <w:vAlign w:val="center"/>
          </w:tcPr>
          <w:p w:rsidR="00656FEC" w:rsidRPr="001B5B54" w:rsidRDefault="00656FEC" w:rsidP="00880799">
            <w:pPr>
              <w:widowControl/>
              <w:jc w:val="left"/>
              <w:rPr>
                <w:rFonts w:ascii="宋体" w:hAnsi="宋体" w:cs="宋体" w:hint="eastAsia"/>
                <w:kern w:val="0"/>
                <w:szCs w:val="21"/>
              </w:rPr>
            </w:pPr>
            <w:r>
              <w:rPr>
                <w:rFonts w:ascii="宋体" w:hAnsi="宋体" w:cs="宋体" w:hint="eastAsia"/>
                <w:kern w:val="0"/>
                <w:szCs w:val="21"/>
              </w:rPr>
              <w:t>无出院病程记录和评估内容</w:t>
            </w:r>
          </w:p>
        </w:tc>
        <w:tc>
          <w:tcPr>
            <w:tcW w:w="1290" w:type="dxa"/>
            <w:gridSpan w:val="3"/>
            <w:tcBorders>
              <w:top w:val="nil"/>
              <w:left w:val="nil"/>
              <w:bottom w:val="single" w:sz="4" w:space="0" w:color="auto"/>
              <w:right w:val="single" w:sz="4" w:space="0" w:color="auto"/>
            </w:tcBorders>
            <w:vAlign w:val="center"/>
          </w:tcPr>
          <w:p w:rsidR="00656FEC" w:rsidRPr="001B5B54" w:rsidRDefault="00656FEC" w:rsidP="00880799">
            <w:pPr>
              <w:widowControl/>
              <w:jc w:val="center"/>
              <w:rPr>
                <w:rFonts w:ascii="宋体" w:hAnsi="宋体" w:cs="宋体" w:hint="eastAsia"/>
                <w:kern w:val="0"/>
                <w:szCs w:val="21"/>
              </w:rPr>
            </w:pPr>
            <w:r>
              <w:rPr>
                <w:rFonts w:ascii="宋体" w:hAnsi="宋体" w:cs="宋体" w:hint="eastAsia"/>
                <w:kern w:val="0"/>
                <w:szCs w:val="21"/>
              </w:rPr>
              <w:t>2/次</w:t>
            </w:r>
          </w:p>
        </w:tc>
      </w:tr>
      <w:tr w:rsidR="00656FEC" w:rsidTr="00880799">
        <w:trPr>
          <w:trHeight w:val="720"/>
        </w:trPr>
        <w:tc>
          <w:tcPr>
            <w:tcW w:w="868" w:type="dxa"/>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3．上级医师首次查房记录 </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(1)患者入院48小时内完成上级医师查房记录</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缺上级医师首次查房记录或未在患者入院48小时内完成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690"/>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(3)记录上级医师姓名、专业技术职务、补充的病史和体征、分析其原因</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未记录上级医师查房，或记录中对病史、体征无补充内容、缺病情评估内容。</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2/项 </w:t>
            </w:r>
          </w:p>
        </w:tc>
      </w:tr>
      <w:tr w:rsidR="00656FEC" w:rsidTr="00880799">
        <w:trPr>
          <w:trHeight w:val="43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(5)记录上级医师对诊断依据与鉴别诊断的分析及诊疗计划等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无必要的分析讨论、无鉴别诊断。</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2/项</w:t>
            </w:r>
          </w:p>
        </w:tc>
      </w:tr>
      <w:tr w:rsidR="00656FEC" w:rsidTr="00880799">
        <w:trPr>
          <w:trHeight w:val="55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分析讨论不够或拷贝首次病程记录内容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1~2/项</w:t>
            </w:r>
          </w:p>
        </w:tc>
      </w:tr>
      <w:tr w:rsidR="00656FEC" w:rsidTr="00880799">
        <w:trPr>
          <w:trHeight w:val="735"/>
        </w:trPr>
        <w:tc>
          <w:tcPr>
            <w:tcW w:w="868" w:type="dxa"/>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4．日常上级医师查房记录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记录查房医师的姓名、专业技术职务、对病情的分析和诊疗意见等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查房无内容，无分析、无诊疗意见</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l~2/次</w:t>
            </w:r>
          </w:p>
        </w:tc>
      </w:tr>
      <w:tr w:rsidR="00656FEC" w:rsidTr="00880799">
        <w:trPr>
          <w:trHeight w:val="54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5.有创诊疗操作记录</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在操作完成后即刻书写。内容包括操作名称、操作时间、操作步骤、结果及患者一般情况，记录过程是否顺利、有无不良反应，术后注意事项及是否向患者说明，操作医师签名</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有创诊疗操作无记录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51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记录不及时或记录不全面</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0.5~1/次</w:t>
            </w:r>
          </w:p>
        </w:tc>
      </w:tr>
      <w:tr w:rsidR="00656FEC" w:rsidTr="00880799">
        <w:trPr>
          <w:trHeight w:val="540"/>
        </w:trPr>
        <w:tc>
          <w:tcPr>
            <w:tcW w:w="868" w:type="dxa"/>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6．会诊记录 </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(1)常规会诊48小时内完成，急会诊10分钟内到场，并在会诊结束后即刻完成会诊记录</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有会诊医嘱无会诊记录单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58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(2)申请会诊记录：应当简要载明患者病情及诊疗情况、申请会诊的理由和目的，申请会诊医师签名等 </w:t>
            </w:r>
          </w:p>
        </w:tc>
        <w:tc>
          <w:tcPr>
            <w:tcW w:w="2979" w:type="dxa"/>
            <w:gridSpan w:val="4"/>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会诊记录书写有漏项或有缺陷</w:t>
            </w:r>
          </w:p>
        </w:tc>
        <w:tc>
          <w:tcPr>
            <w:tcW w:w="129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1~2／次</w:t>
            </w:r>
          </w:p>
        </w:tc>
      </w:tr>
      <w:tr w:rsidR="00656FEC" w:rsidTr="00880799">
        <w:trPr>
          <w:trHeight w:val="34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(3)会诊记录：包括会诊意见、会诊医师所在的科</w:t>
            </w:r>
            <w:proofErr w:type="gramStart"/>
            <w:r>
              <w:rPr>
                <w:rFonts w:ascii="宋体" w:hAnsi="宋体" w:cs="宋体" w:hint="eastAsia"/>
                <w:kern w:val="0"/>
                <w:szCs w:val="21"/>
              </w:rPr>
              <w:t>别或者</w:t>
            </w:r>
            <w:proofErr w:type="gramEnd"/>
            <w:r>
              <w:rPr>
                <w:rFonts w:ascii="宋体" w:hAnsi="宋体" w:cs="宋体" w:hint="eastAsia"/>
                <w:kern w:val="0"/>
                <w:szCs w:val="21"/>
              </w:rPr>
              <w:t>医疗机构名称、会诊时间及会诊医师签名等</w:t>
            </w:r>
          </w:p>
        </w:tc>
        <w:tc>
          <w:tcPr>
            <w:tcW w:w="2979"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29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r>
      <w:tr w:rsidR="00656FEC" w:rsidTr="00880799">
        <w:trPr>
          <w:trHeight w:val="312"/>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129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r>
      <w:tr w:rsidR="00656FEC" w:rsidTr="00880799">
        <w:trPr>
          <w:trHeight w:val="570"/>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(4)申请会诊医师应在病程记录中记录会诊意见执行情况</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未在病程记录中记录会诊意见执行情况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1~2/次</w:t>
            </w:r>
          </w:p>
        </w:tc>
      </w:tr>
      <w:tr w:rsidR="00656FEC" w:rsidTr="00880799">
        <w:trPr>
          <w:trHeight w:val="600"/>
        </w:trPr>
        <w:tc>
          <w:tcPr>
            <w:tcW w:w="868" w:type="dxa"/>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7．疑难病例讨论记录 </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对确诊困难或疗效不确切病例及时进行讨论。内容包括讨论日期、主持人（科主任或副高以上医师）、参加人员姓名及专业技术职务、具体讨论意见及主持人小结意见等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对确诊困难或疗效不确切病例未进行讨论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630"/>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记录内容简单或无分析或内容有明显缺陷</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l~2/次</w:t>
            </w:r>
          </w:p>
        </w:tc>
      </w:tr>
      <w:tr w:rsidR="00656FEC" w:rsidTr="00880799">
        <w:trPr>
          <w:trHeight w:val="630"/>
        </w:trPr>
        <w:tc>
          <w:tcPr>
            <w:tcW w:w="868" w:type="dxa"/>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8．抢救记录</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在抢救结束后6小时完成。内容包括病情变化情况、抢救时间及措施、参加抢救的医务人员姓名及专业技术职称等。时间应记录到分钟</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有抢救无抢救记录或未在抢救结束后6小时内完成</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450"/>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书写内容有缺陷</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1/次</w:t>
            </w:r>
          </w:p>
        </w:tc>
      </w:tr>
      <w:tr w:rsidR="00656FEC" w:rsidTr="00880799">
        <w:trPr>
          <w:trHeight w:val="52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危重症抢救</w:t>
            </w:r>
            <w:proofErr w:type="gramStart"/>
            <w:r>
              <w:rPr>
                <w:rFonts w:ascii="宋体" w:hAnsi="宋体" w:cs="宋体" w:hint="eastAsia"/>
                <w:kern w:val="0"/>
                <w:szCs w:val="21"/>
              </w:rPr>
              <w:t>后缺对患者</w:t>
            </w:r>
            <w:proofErr w:type="gramEnd"/>
            <w:r>
              <w:rPr>
                <w:rFonts w:ascii="宋体" w:hAnsi="宋体" w:cs="宋体" w:hint="eastAsia"/>
                <w:kern w:val="0"/>
                <w:szCs w:val="21"/>
              </w:rPr>
              <w:t>紧急病情评估</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82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9．交接班记录、转科记录、阶段小</w:t>
            </w:r>
            <w:proofErr w:type="gramStart"/>
            <w:r>
              <w:rPr>
                <w:rFonts w:ascii="宋体" w:hAnsi="宋体" w:cs="宋体" w:hint="eastAsia"/>
                <w:kern w:val="0"/>
                <w:szCs w:val="21"/>
              </w:rPr>
              <w:t>绪</w:t>
            </w:r>
            <w:proofErr w:type="gramEnd"/>
            <w:r>
              <w:rPr>
                <w:rFonts w:ascii="宋体" w:hAnsi="宋体" w:cs="宋体" w:hint="eastAsia"/>
                <w:kern w:val="0"/>
                <w:szCs w:val="21"/>
              </w:rPr>
              <w:t xml:space="preserve"> </w:t>
            </w:r>
          </w:p>
        </w:tc>
        <w:tc>
          <w:tcPr>
            <w:tcW w:w="4253"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（1）交接班记录：交班和接班医师分别对患者病情及诊疗情况进行简要总结，交班记录在交班前完成，接班记录在接班后24小时内完成，内容符合要求</w:t>
            </w:r>
          </w:p>
        </w:tc>
        <w:tc>
          <w:tcPr>
            <w:tcW w:w="2979" w:type="dxa"/>
            <w:gridSpan w:val="4"/>
            <w:vMerge w:val="restart"/>
            <w:tcBorders>
              <w:top w:val="single" w:sz="4" w:space="0" w:color="auto"/>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缺交接班记录、转科记录、阶段小结或未按时完成或交班与接班、转出与转入记录内容雷同 </w:t>
            </w:r>
          </w:p>
        </w:tc>
        <w:tc>
          <w:tcPr>
            <w:tcW w:w="1290" w:type="dxa"/>
            <w:gridSpan w:val="3"/>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22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（2）转科记录：转出记录在转科前完成，</w:t>
            </w:r>
            <w:proofErr w:type="gramStart"/>
            <w:r>
              <w:rPr>
                <w:rFonts w:ascii="宋体" w:hAnsi="宋体" w:cs="宋体" w:hint="eastAsia"/>
                <w:kern w:val="0"/>
                <w:szCs w:val="21"/>
              </w:rPr>
              <w:t>入科记录</w:t>
            </w:r>
            <w:proofErr w:type="gramEnd"/>
            <w:r>
              <w:rPr>
                <w:rFonts w:ascii="宋体" w:hAnsi="宋体" w:cs="宋体" w:hint="eastAsia"/>
                <w:kern w:val="0"/>
                <w:szCs w:val="21"/>
              </w:rPr>
              <w:t>在</w:t>
            </w:r>
            <w:proofErr w:type="gramStart"/>
            <w:r>
              <w:rPr>
                <w:rFonts w:ascii="宋体" w:hAnsi="宋体" w:cs="宋体" w:hint="eastAsia"/>
                <w:kern w:val="0"/>
                <w:szCs w:val="21"/>
              </w:rPr>
              <w:t>患者入科后</w:t>
            </w:r>
            <w:proofErr w:type="gramEnd"/>
            <w:r>
              <w:rPr>
                <w:rFonts w:ascii="宋体" w:hAnsi="宋体" w:cs="宋体" w:hint="eastAsia"/>
                <w:kern w:val="0"/>
                <w:szCs w:val="21"/>
              </w:rPr>
              <w:t>24小时内完成，内容符合要求</w:t>
            </w:r>
          </w:p>
        </w:tc>
        <w:tc>
          <w:tcPr>
            <w:tcW w:w="2979" w:type="dxa"/>
            <w:gridSpan w:val="4"/>
            <w:vMerge/>
            <w:tcBorders>
              <w:top w:val="single" w:sz="4" w:space="0" w:color="auto"/>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1290" w:type="dxa"/>
            <w:gridSpan w:val="3"/>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r>
      <w:tr w:rsidR="00656FEC" w:rsidTr="00880799">
        <w:trPr>
          <w:trHeight w:val="100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阶段小结：患者住院时间较长，经治医师每月必须对患者的病情进行总结，内容包括：入院日期、出院日期、患者姓名、性别、年龄、主诉、入院情况、入院诊断、诊疗经过、目前情况、目前诊断、诊疗计划、医师签名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缺阶段</w:t>
            </w:r>
            <w:proofErr w:type="gramEnd"/>
            <w:r>
              <w:rPr>
                <w:rFonts w:ascii="宋体" w:hAnsi="宋体" w:cs="宋体" w:hint="eastAsia"/>
                <w:kern w:val="0"/>
                <w:szCs w:val="21"/>
              </w:rPr>
              <w:t>小结</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缺病情评估内容或书写有缺陷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1~2/次</w:t>
            </w:r>
          </w:p>
        </w:tc>
      </w:tr>
      <w:tr w:rsidR="00656FEC" w:rsidTr="00880799">
        <w:trPr>
          <w:trHeight w:val="73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lastRenderedPageBreak/>
              <w:t>10.病重（病危）患者护理</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(1)由护士根据相应专科的护理特点书写</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缺病重（病危）患者护理记录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108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(2)内容包括患者姓名、科别、住院病历号（或病案号）、床位号、页码、记录日期和时间、出入液量、体温、脉搏、呼吸、血压等病情观察、护理措施和效果、护士签名等。记录时间应当具体到分钟</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57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11.术前小结</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1级及1级以上手术在患者手术前，由经治医师对患者病情所作的总结。包括简要病情、术前诊断、手术指征、</w:t>
            </w:r>
            <w:proofErr w:type="gramStart"/>
            <w:r>
              <w:rPr>
                <w:rFonts w:ascii="宋体" w:hAnsi="宋体" w:cs="宋体" w:hint="eastAsia"/>
                <w:kern w:val="0"/>
                <w:szCs w:val="21"/>
              </w:rPr>
              <w:t>拟施手术</w:t>
            </w:r>
            <w:proofErr w:type="gramEnd"/>
            <w:r>
              <w:rPr>
                <w:rFonts w:ascii="宋体" w:hAnsi="宋体" w:cs="宋体" w:hint="eastAsia"/>
                <w:kern w:val="0"/>
                <w:szCs w:val="21"/>
              </w:rPr>
              <w:t>名称和方式、</w:t>
            </w:r>
            <w:proofErr w:type="gramStart"/>
            <w:r>
              <w:rPr>
                <w:rFonts w:ascii="宋体" w:hAnsi="宋体" w:cs="宋体" w:hint="eastAsia"/>
                <w:kern w:val="0"/>
                <w:szCs w:val="21"/>
              </w:rPr>
              <w:t>拟施麻醉</w:t>
            </w:r>
            <w:proofErr w:type="gramEnd"/>
            <w:r>
              <w:rPr>
                <w:rFonts w:ascii="宋体" w:hAnsi="宋体" w:cs="宋体" w:hint="eastAsia"/>
                <w:kern w:val="0"/>
                <w:szCs w:val="21"/>
              </w:rPr>
              <w:t>方式、注意事项，并记录手术者术前查看患者相关情况等</w:t>
            </w:r>
          </w:p>
        </w:tc>
        <w:tc>
          <w:tcPr>
            <w:tcW w:w="2979" w:type="dxa"/>
            <w:gridSpan w:val="4"/>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缺术前小结</w:t>
            </w:r>
          </w:p>
        </w:tc>
        <w:tc>
          <w:tcPr>
            <w:tcW w:w="1290" w:type="dxa"/>
            <w:gridSpan w:val="3"/>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5</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有缺陷、漏项等</w:t>
            </w:r>
          </w:p>
        </w:tc>
        <w:tc>
          <w:tcPr>
            <w:tcW w:w="1290" w:type="dxa"/>
            <w:gridSpan w:val="3"/>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0.5/次</w:t>
            </w:r>
          </w:p>
        </w:tc>
      </w:tr>
      <w:tr w:rsidR="00656FEC" w:rsidTr="00880799">
        <w:trPr>
          <w:trHeight w:val="1290"/>
        </w:trPr>
        <w:tc>
          <w:tcPr>
            <w:tcW w:w="868" w:type="dxa"/>
            <w:vMerge w:val="restart"/>
            <w:tcBorders>
              <w:top w:val="nil"/>
              <w:left w:val="single" w:sz="4" w:space="0" w:color="auto"/>
              <w:bottom w:val="single" w:sz="4" w:space="0" w:color="000000"/>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12.术前讨论记录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1级及1级以上手术在术前24小时内完成手术前讨论。1~2级根据情况由治疗组进行术前讨论，3~4级及以上和危重、致残、新手术、特殊等手术全科讨论，疑难复杂者在全科讨论的前提下进行全院讨论。并要求手术者参加</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未按规定要求进行术前讨论或手术者未参加</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67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(2)对拟实施手术方式和术中可能出现的问题及应对措施进行讨论</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对手术方式或术中可能出现的问题及应对措施讨论不够</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100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(3)内容包括术前准备情况、手术指征、手术方案、可能出现的意外及防范措施、参加讨论者的姓名及专业技术职务、具体讨论意见及主持人小结意见、讨论日期、记录者的签名等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有漏项或记录有缺陷</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0.5/次</w:t>
            </w:r>
          </w:p>
        </w:tc>
      </w:tr>
      <w:tr w:rsidR="00656FEC" w:rsidTr="00880799">
        <w:trPr>
          <w:trHeight w:val="585"/>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（4）特殊、重大、新手术必须由科室申请并报医务处审批</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缺批文</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570"/>
        </w:trPr>
        <w:tc>
          <w:tcPr>
            <w:tcW w:w="868" w:type="dxa"/>
            <w:vMerge/>
            <w:tcBorders>
              <w:top w:val="nil"/>
              <w:left w:val="single" w:sz="4" w:space="0" w:color="auto"/>
              <w:bottom w:val="single" w:sz="4" w:space="0" w:color="000000"/>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（5）请院外专家会诊或手术必须由科室申请并报医务处审批</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缺批文</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60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13.手术记录 </w:t>
            </w:r>
          </w:p>
        </w:tc>
        <w:tc>
          <w:tcPr>
            <w:tcW w:w="4253" w:type="dxa"/>
            <w:gridSpan w:val="6"/>
            <w:vMerge w:val="restart"/>
            <w:tcBorders>
              <w:top w:val="single" w:sz="4" w:space="0" w:color="auto"/>
              <w:left w:val="nil"/>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(1)由手术者书写，术后24小时内完成；特殊情况下由第一助手书写时，必须有手术者签名</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缺手术</w:t>
            </w:r>
            <w:proofErr w:type="gramEnd"/>
            <w:r>
              <w:rPr>
                <w:rFonts w:ascii="宋体" w:hAnsi="宋体" w:cs="宋体" w:hint="eastAsia"/>
                <w:kern w:val="0"/>
                <w:szCs w:val="21"/>
              </w:rPr>
              <w:t>记录或未在术后24小时内完成</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385"/>
        </w:trPr>
        <w:tc>
          <w:tcPr>
            <w:tcW w:w="868" w:type="dxa"/>
            <w:vMerge/>
            <w:tcBorders>
              <w:left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p>
        </w:tc>
        <w:tc>
          <w:tcPr>
            <w:tcW w:w="4253" w:type="dxa"/>
            <w:gridSpan w:val="6"/>
            <w:vMerge/>
            <w:tcBorders>
              <w:left w:val="nil"/>
              <w:bottom w:val="single" w:sz="4" w:space="0" w:color="auto"/>
              <w:right w:val="single" w:sz="4" w:space="0" w:color="000000"/>
            </w:tcBorders>
            <w:vAlign w:val="center"/>
          </w:tcPr>
          <w:p w:rsidR="00656FEC" w:rsidRDefault="00656FEC" w:rsidP="00880799">
            <w:pPr>
              <w:widowControl/>
              <w:jc w:val="left"/>
              <w:rPr>
                <w:rFonts w:ascii="宋体" w:hAnsi="宋体" w:cs="宋体" w:hint="eastAsia"/>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hint="eastAsia"/>
                <w:kern w:val="0"/>
                <w:szCs w:val="21"/>
              </w:rPr>
            </w:pPr>
            <w:proofErr w:type="gramStart"/>
            <w:r>
              <w:rPr>
                <w:rFonts w:ascii="宋体" w:hAnsi="宋体" w:cs="宋体" w:hint="eastAsia"/>
                <w:kern w:val="0"/>
                <w:szCs w:val="21"/>
              </w:rPr>
              <w:t>一</w:t>
            </w:r>
            <w:proofErr w:type="gramEnd"/>
            <w:r>
              <w:rPr>
                <w:rFonts w:ascii="宋体" w:hAnsi="宋体" w:cs="宋体" w:hint="eastAsia"/>
                <w:kern w:val="0"/>
                <w:szCs w:val="21"/>
              </w:rPr>
              <w:t>助手书写</w:t>
            </w:r>
            <w:proofErr w:type="gramStart"/>
            <w:r>
              <w:rPr>
                <w:rFonts w:ascii="宋体" w:hAnsi="宋体" w:cs="宋体" w:hint="eastAsia"/>
                <w:kern w:val="0"/>
                <w:szCs w:val="21"/>
              </w:rPr>
              <w:t>缺手术</w:t>
            </w:r>
            <w:proofErr w:type="gramEnd"/>
            <w:r>
              <w:rPr>
                <w:rFonts w:ascii="宋体" w:hAnsi="宋体" w:cs="宋体" w:hint="eastAsia"/>
                <w:kern w:val="0"/>
                <w:szCs w:val="21"/>
              </w:rPr>
              <w:t>者签字</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5/次</w:t>
            </w:r>
          </w:p>
        </w:tc>
      </w:tr>
      <w:tr w:rsidR="00656FEC" w:rsidTr="00880799">
        <w:trPr>
          <w:trHeight w:val="156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(2)包括一般项目（患者姓名、性别、科别、病房、床位号、住院病历号或病案号）、手术日期、术前诊断、术中诊断、手术名称、手术者及助手姓名、麻醉方法、手术经过、术中出现的情况及处理等</w:t>
            </w:r>
          </w:p>
        </w:tc>
        <w:tc>
          <w:tcPr>
            <w:tcW w:w="2979" w:type="dxa"/>
            <w:gridSpan w:val="4"/>
            <w:tcBorders>
              <w:top w:val="nil"/>
              <w:left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60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(3)使用人体植入物者病历中应有植入医疗器械使用登记表（含条形码）</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缺植入医疗器械使用登记表（含条形码）</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3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14.术后首次</w:t>
            </w:r>
            <w:r>
              <w:rPr>
                <w:rFonts w:ascii="宋体" w:hAnsi="宋体" w:cs="宋体" w:hint="eastAsia"/>
                <w:kern w:val="0"/>
                <w:szCs w:val="21"/>
              </w:rPr>
              <w:lastRenderedPageBreak/>
              <w:t xml:space="preserve">病程记录                                                               </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lastRenderedPageBreak/>
              <w:t>(1)由参加手术的医师在患者术后即时完成，并连续记录三天。</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缺术后首次病程记录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39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术后缺三次术后病程记录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2/次</w:t>
            </w:r>
          </w:p>
        </w:tc>
      </w:tr>
      <w:tr w:rsidR="00656FEC" w:rsidTr="00880799">
        <w:trPr>
          <w:trHeight w:val="6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(2)内容包括手术时间、术中诊断、麻醉方式、手术方式、手术简要经过、术后处理措施、术后应当特别注意观察的事项等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42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lastRenderedPageBreak/>
              <w:t>15.麻醉术前访视记录</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(1)1级及以上手术由麻醉医师术前完成麻醉术前访视并进行麻醉前评估</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缺麻醉术前访视记录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3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缺麻醉评估记录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132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(2)包括姓名、性别、年龄、科别、病案号，患者一般情况、简要病史、与麻醉相关的辅助检查结果、拟行手术方式、拟行麻醉方式、麻醉适应证及麻醉中需注意的问题、术前麻醉医嘱、麻醉医师签字并填写日期</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 xml:space="preserve">缺项或不规范 </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36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16.麻醉记录</w:t>
            </w:r>
          </w:p>
        </w:tc>
        <w:tc>
          <w:tcPr>
            <w:tcW w:w="4253" w:type="dxa"/>
            <w:gridSpan w:val="6"/>
            <w:vMerge w:val="restart"/>
            <w:tcBorders>
              <w:top w:val="single" w:sz="4" w:space="0" w:color="auto"/>
              <w:left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(1)1级及以上手术由麻醉医师完成。并进行麻醉中病情评估</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39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缺麻醉中病情评估</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123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内容包括患者一般情况、术前特殊情况、麻醉前用药、术前诊断、术中诊断、手术方式及日期、麻醉方式、麻醉诱导及各项操作开始及结束时间、麻醉期间用药名称、方式及剂量、麻醉期间特殊或突发情况及处理、手术起止时间、麻醉医师签名等</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540"/>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17.麻醉术后访视记录 </w:t>
            </w:r>
          </w:p>
        </w:tc>
        <w:tc>
          <w:tcPr>
            <w:tcW w:w="4253" w:type="dxa"/>
            <w:gridSpan w:val="6"/>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(1)1 级及以上手术由麻醉医师术后完成。并进行麻醉后病情评估</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缺麻醉术后访视记录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9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缺麻醉后病情评估记录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97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(2)包括姓名、性别、年龄、科别、病案号，患者一般情况、麻醉恢复情况，清醒时间、术后医嘱、是否拔除气管插管等，如有特殊情况应详细记录，麻醉医师签字并填写日期。</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85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18.手术风险评估记录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（1）由手术医师、麻醉医师和巡回护士三方在术前24小时内对病历进行手术风险评估,评估后在相应的栏目中签名</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缺手术</w:t>
            </w:r>
            <w:proofErr w:type="gramEnd"/>
            <w:r>
              <w:rPr>
                <w:rFonts w:ascii="宋体" w:hAnsi="宋体" w:cs="宋体" w:hint="eastAsia"/>
                <w:kern w:val="0"/>
                <w:szCs w:val="21"/>
              </w:rPr>
              <w:t>风险评估记录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93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（2）手术风险标准依据是根据手术切口清洁程度,麻醉分级,手术持续时间这三个变量进行计算其手术的风险分级。</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项目不全或记录不规范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79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19.手术安全核查记录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（1）由手术医师、麻醉医师和巡回护士三方共同在患者麻醉实施前、手术开始前</w:t>
            </w:r>
            <w:proofErr w:type="gramStart"/>
            <w:r>
              <w:rPr>
                <w:rFonts w:ascii="宋体" w:hAnsi="宋体" w:cs="宋体" w:hint="eastAsia"/>
                <w:kern w:val="0"/>
                <w:szCs w:val="21"/>
              </w:rPr>
              <w:t>和离室前</w:t>
            </w:r>
            <w:proofErr w:type="gramEnd"/>
            <w:r>
              <w:rPr>
                <w:rFonts w:ascii="宋体" w:hAnsi="宋体" w:cs="宋体" w:hint="eastAsia"/>
                <w:kern w:val="0"/>
                <w:szCs w:val="21"/>
              </w:rPr>
              <w:t>进行核对、确认并签字</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缺手术</w:t>
            </w:r>
            <w:proofErr w:type="gramEnd"/>
            <w:r>
              <w:rPr>
                <w:rFonts w:ascii="宋体" w:hAnsi="宋体" w:cs="宋体" w:hint="eastAsia"/>
                <w:kern w:val="0"/>
                <w:szCs w:val="21"/>
              </w:rPr>
              <w:t>安全核查记录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91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（2）查核患者身份、手术部位、手术方式、麻醉及手术风险、手术使用物品清点等内容进行核对的记录，输血的患者还应对血型、用血量进行核对</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缺一方</w:t>
            </w:r>
            <w:proofErr w:type="gramEnd"/>
            <w:r>
              <w:rPr>
                <w:rFonts w:ascii="宋体" w:hAnsi="宋体" w:cs="宋体" w:hint="eastAsia"/>
                <w:kern w:val="0"/>
                <w:szCs w:val="21"/>
              </w:rPr>
              <w:t>核查签名/核查项目不全或记录不规范</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690"/>
        </w:trPr>
        <w:tc>
          <w:tcPr>
            <w:tcW w:w="868" w:type="dxa"/>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20.手术物品器械清点记录</w:t>
            </w:r>
          </w:p>
        </w:tc>
        <w:tc>
          <w:tcPr>
            <w:tcW w:w="4253" w:type="dxa"/>
            <w:gridSpan w:val="6"/>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（1）体腔内手术必须有手术物品器械清点记录，由手术者、器械护士、巡回护士在手术结束前清点后即时完成</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缺手术</w:t>
            </w:r>
            <w:proofErr w:type="gramEnd"/>
            <w:r>
              <w:rPr>
                <w:rFonts w:ascii="宋体" w:hAnsi="宋体" w:cs="宋体" w:hint="eastAsia"/>
                <w:kern w:val="0"/>
                <w:szCs w:val="21"/>
              </w:rPr>
              <w:t>物品器械清点记录</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690"/>
        </w:trPr>
        <w:tc>
          <w:tcPr>
            <w:tcW w:w="868" w:type="dxa"/>
            <w:vMerge w:val="restart"/>
            <w:tcBorders>
              <w:top w:val="nil"/>
              <w:left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lastRenderedPageBreak/>
              <w:t>21、病危（重）通知书</w:t>
            </w:r>
          </w:p>
        </w:tc>
        <w:tc>
          <w:tcPr>
            <w:tcW w:w="4253" w:type="dxa"/>
            <w:gridSpan w:val="6"/>
            <w:vMerge w:val="restart"/>
            <w:tcBorders>
              <w:top w:val="single" w:sz="4" w:space="0" w:color="auto"/>
              <w:left w:val="nil"/>
              <w:right w:val="single" w:sz="4" w:space="0" w:color="000000"/>
            </w:tcBorders>
            <w:vAlign w:val="center"/>
          </w:tcPr>
          <w:p w:rsidR="00656FEC" w:rsidRDefault="00656FEC" w:rsidP="00880799">
            <w:pPr>
              <w:widowControl/>
              <w:jc w:val="left"/>
              <w:rPr>
                <w:rFonts w:ascii="宋体" w:hAnsi="宋体" w:cs="宋体" w:hint="eastAsia"/>
                <w:kern w:val="0"/>
                <w:szCs w:val="21"/>
              </w:rPr>
            </w:pPr>
            <w:r>
              <w:rPr>
                <w:rFonts w:ascii="宋体" w:hAnsi="宋体" w:cs="宋体" w:hint="eastAsia"/>
                <w:kern w:val="0"/>
                <w:szCs w:val="21"/>
              </w:rPr>
              <w:t>病危（重）通知书各项填写完整，一式两份，一份交给患者，一份归入病历保存。</w:t>
            </w: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有病危（重）医嘱无病危（重）通知书</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乙级</w:t>
            </w:r>
          </w:p>
        </w:tc>
      </w:tr>
      <w:tr w:rsidR="00656FEC" w:rsidTr="00880799">
        <w:trPr>
          <w:trHeight w:val="510"/>
        </w:trPr>
        <w:tc>
          <w:tcPr>
            <w:tcW w:w="868" w:type="dxa"/>
            <w:vMerge/>
            <w:tcBorders>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p>
        </w:tc>
        <w:tc>
          <w:tcPr>
            <w:tcW w:w="4253" w:type="dxa"/>
            <w:gridSpan w:val="6"/>
            <w:vMerge/>
            <w:tcBorders>
              <w:left w:val="nil"/>
              <w:bottom w:val="single" w:sz="4" w:space="0" w:color="auto"/>
              <w:right w:val="single" w:sz="4" w:space="0" w:color="000000"/>
            </w:tcBorders>
            <w:vAlign w:val="center"/>
          </w:tcPr>
          <w:p w:rsidR="00656FEC" w:rsidRDefault="00656FEC" w:rsidP="00880799">
            <w:pPr>
              <w:widowControl/>
              <w:jc w:val="left"/>
              <w:rPr>
                <w:rFonts w:ascii="宋体" w:hAnsi="宋体" w:cs="宋体" w:hint="eastAsia"/>
                <w:kern w:val="0"/>
                <w:szCs w:val="21"/>
              </w:rPr>
            </w:pPr>
          </w:p>
        </w:tc>
        <w:tc>
          <w:tcPr>
            <w:tcW w:w="29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填写不规范或漏项</w:t>
            </w:r>
          </w:p>
        </w:tc>
        <w:tc>
          <w:tcPr>
            <w:tcW w:w="1290" w:type="dxa"/>
            <w:gridSpan w:val="3"/>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0.2/处</w:t>
            </w:r>
          </w:p>
        </w:tc>
      </w:tr>
      <w:tr w:rsidR="00656FEC" w:rsidTr="00880799">
        <w:trPr>
          <w:trHeight w:val="600"/>
        </w:trPr>
        <w:tc>
          <w:tcPr>
            <w:tcW w:w="9390" w:type="dxa"/>
            <w:gridSpan w:val="14"/>
            <w:tcBorders>
              <w:top w:val="single" w:sz="4" w:space="0" w:color="auto"/>
              <w:left w:val="single" w:sz="4" w:space="0" w:color="auto"/>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（四）出院记录、死亡记录（死亡病例讨论记录及相关记录）8分</w:t>
            </w:r>
          </w:p>
        </w:tc>
      </w:tr>
      <w:tr w:rsidR="00656FEC" w:rsidTr="00880799">
        <w:trPr>
          <w:trHeight w:val="600"/>
        </w:trPr>
        <w:tc>
          <w:tcPr>
            <w:tcW w:w="5121" w:type="dxa"/>
            <w:gridSpan w:val="7"/>
            <w:tcBorders>
              <w:top w:val="single" w:sz="4" w:space="0" w:color="auto"/>
              <w:left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（1）出院记录在患者出院后24小时内完成</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缺出院记录或未在规定时间内完成</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525"/>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（2）死亡记录在患者死亡后24小时内完成</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缺死亡</w:t>
            </w:r>
            <w:proofErr w:type="gramEnd"/>
            <w:r>
              <w:rPr>
                <w:rFonts w:ascii="宋体" w:hAnsi="宋体" w:cs="宋体" w:hint="eastAsia"/>
                <w:kern w:val="0"/>
                <w:szCs w:val="21"/>
              </w:rPr>
              <w:t>记录或未在规定时间内完成</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540"/>
        </w:trPr>
        <w:tc>
          <w:tcPr>
            <w:tcW w:w="5121" w:type="dxa"/>
            <w:gridSpan w:val="7"/>
            <w:vMerge w:val="restart"/>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（3）出院（死亡）记录内容包括入院日期、出院（死亡）时间、入院情况、入院诊断、诊疗经过、出院（死亡）诊断、出院情况、出院医嘱（死亡原因）等。含病理号、MRI、CT、X线等重要信息</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缺项或不规范</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1035"/>
        </w:trPr>
        <w:tc>
          <w:tcPr>
            <w:tcW w:w="5121" w:type="dxa"/>
            <w:gridSpan w:val="7"/>
            <w:vMerge/>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出院医嘱不具体（出院带药未写明药名、剂量、用法、带药总量及随访要求和注意事项交待等）</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1~2/项</w:t>
            </w:r>
          </w:p>
        </w:tc>
      </w:tr>
      <w:tr w:rsidR="00656FEC" w:rsidTr="00880799">
        <w:trPr>
          <w:trHeight w:val="495"/>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（3）出院诊断依据充分，诊断全面、明确，出院医嘱合理规范</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记录有缺陷</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1~2分</w:t>
            </w:r>
          </w:p>
        </w:tc>
      </w:tr>
      <w:tr w:rsidR="00656FEC" w:rsidTr="00880799">
        <w:trPr>
          <w:trHeight w:val="630"/>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（4）出院(死亡)记录应上级医师签名</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缺上级医师签名</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510"/>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（5）死亡病例讨论记录应在患者死亡后一周内完成</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roofErr w:type="gramStart"/>
            <w:r>
              <w:rPr>
                <w:rFonts w:ascii="宋体" w:hAnsi="宋体" w:cs="宋体" w:hint="eastAsia"/>
                <w:kern w:val="0"/>
                <w:szCs w:val="21"/>
              </w:rPr>
              <w:t>缺死亡</w:t>
            </w:r>
            <w:proofErr w:type="gramEnd"/>
            <w:r>
              <w:rPr>
                <w:rFonts w:ascii="宋体" w:hAnsi="宋体" w:cs="宋体" w:hint="eastAsia"/>
                <w:kern w:val="0"/>
                <w:szCs w:val="21"/>
              </w:rPr>
              <w:t>讨论记录或未在规定时间内完成</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630"/>
        </w:trPr>
        <w:tc>
          <w:tcPr>
            <w:tcW w:w="5121" w:type="dxa"/>
            <w:gridSpan w:val="7"/>
            <w:vMerge w:val="restart"/>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（6）死亡病例讨论记录由科主任或具有副高以上医师主持，内容包括讨论日期、主持人及参加人员姓名、专业技术职务、具体讨论意见及主持人小结意见、记录者签名等</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分析讨论不够</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435"/>
        </w:trPr>
        <w:tc>
          <w:tcPr>
            <w:tcW w:w="5121" w:type="dxa"/>
            <w:gridSpan w:val="7"/>
            <w:vMerge/>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记录不规范或缺陷</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480"/>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（7）死亡病历中必须有临终心电图，并注明床号、姓名、性别、时间</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缺临终心电图</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w:t>
            </w:r>
          </w:p>
        </w:tc>
      </w:tr>
      <w:tr w:rsidR="00656FEC" w:rsidTr="00880799">
        <w:trPr>
          <w:trHeight w:val="435"/>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（8）死亡病历中必须有《死亡医学证明》</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缺《死亡医学证明》</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840"/>
        </w:trPr>
        <w:tc>
          <w:tcPr>
            <w:tcW w:w="5121" w:type="dxa"/>
            <w:gridSpan w:val="7"/>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（9）死亡病历中患者死亡时间记录一致（临终抢救记录、医嘱单、体温单、死亡记录、危重病人护理记录单、临终心电图、死亡医学证明、死亡讨论记录等）</w:t>
            </w:r>
          </w:p>
        </w:tc>
        <w:tc>
          <w:tcPr>
            <w:tcW w:w="3054" w:type="dxa"/>
            <w:gridSpan w:val="5"/>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有一处时间不一致</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450"/>
        </w:trPr>
        <w:tc>
          <w:tcPr>
            <w:tcW w:w="9390" w:type="dxa"/>
            <w:gridSpan w:val="14"/>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（五）知情同意书：10分</w:t>
            </w:r>
          </w:p>
        </w:tc>
      </w:tr>
      <w:tr w:rsidR="00656FEC" w:rsidTr="00880799">
        <w:trPr>
          <w:trHeight w:val="420"/>
        </w:trPr>
        <w:tc>
          <w:tcPr>
            <w:tcW w:w="1162" w:type="dxa"/>
            <w:gridSpan w:val="4"/>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书写项目</w:t>
            </w:r>
          </w:p>
        </w:tc>
        <w:tc>
          <w:tcPr>
            <w:tcW w:w="3929" w:type="dxa"/>
            <w:gridSpan w:val="2"/>
            <w:tcBorders>
              <w:top w:val="single" w:sz="4" w:space="0" w:color="auto"/>
              <w:left w:val="nil"/>
              <w:bottom w:val="single" w:sz="4" w:space="0" w:color="auto"/>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3084" w:type="dxa"/>
            <w:gridSpan w:val="6"/>
            <w:tcBorders>
              <w:top w:val="nil"/>
              <w:left w:val="nil"/>
              <w:bottom w:val="single" w:sz="4" w:space="0" w:color="auto"/>
              <w:right w:val="nil"/>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扣分标准</w:t>
            </w:r>
          </w:p>
        </w:tc>
        <w:tc>
          <w:tcPr>
            <w:tcW w:w="1215" w:type="dxa"/>
            <w:gridSpan w:val="2"/>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扣分分值/评级</w:t>
            </w:r>
          </w:p>
        </w:tc>
      </w:tr>
      <w:tr w:rsidR="00656FEC" w:rsidTr="00880799">
        <w:trPr>
          <w:trHeight w:val="450"/>
        </w:trPr>
        <w:tc>
          <w:tcPr>
            <w:tcW w:w="1162" w:type="dxa"/>
            <w:gridSpan w:val="4"/>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知情同意书</w:t>
            </w:r>
          </w:p>
        </w:tc>
        <w:tc>
          <w:tcPr>
            <w:tcW w:w="3929" w:type="dxa"/>
            <w:gridSpan w:val="2"/>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（1）手术、麻醉、输血、放疗、化疗、特殊检查（治疗）等需取得患者书面同意方可进行的医疗活动均应有患方签署意见并签名的知情同意书</w:t>
            </w:r>
          </w:p>
        </w:tc>
        <w:tc>
          <w:tcPr>
            <w:tcW w:w="3084" w:type="dxa"/>
            <w:gridSpan w:val="6"/>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缺知情同意书</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683"/>
        </w:trPr>
        <w:tc>
          <w:tcPr>
            <w:tcW w:w="1162"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929" w:type="dxa"/>
            <w:gridSpan w:val="2"/>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3084" w:type="dxa"/>
            <w:gridSpan w:val="6"/>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仅有患方签名无患方签署意见</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5</w:t>
            </w:r>
          </w:p>
        </w:tc>
      </w:tr>
      <w:tr w:rsidR="00656FEC" w:rsidTr="00880799">
        <w:trPr>
          <w:trHeight w:val="780"/>
        </w:trPr>
        <w:tc>
          <w:tcPr>
            <w:tcW w:w="1162"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929" w:type="dxa"/>
            <w:gridSpan w:val="2"/>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（2）手术、麻醉、输血、放疗、化疗、特殊检查（治疗）等知情同意</w:t>
            </w:r>
            <w:proofErr w:type="gramStart"/>
            <w:r>
              <w:rPr>
                <w:rFonts w:ascii="宋体" w:hAnsi="宋体" w:cs="宋体" w:hint="eastAsia"/>
                <w:kern w:val="0"/>
                <w:szCs w:val="21"/>
              </w:rPr>
              <w:t>书记录</w:t>
            </w:r>
            <w:proofErr w:type="gramEnd"/>
            <w:r>
              <w:rPr>
                <w:rFonts w:ascii="宋体" w:hAnsi="宋体" w:cs="宋体" w:hint="eastAsia"/>
                <w:kern w:val="0"/>
                <w:szCs w:val="21"/>
              </w:rPr>
              <w:t>规范，内容包括项目名称、可能出现的并发症、风险、患</w:t>
            </w:r>
            <w:proofErr w:type="gramStart"/>
            <w:r>
              <w:rPr>
                <w:rFonts w:ascii="宋体" w:hAnsi="宋体" w:cs="宋体" w:hint="eastAsia"/>
                <w:kern w:val="0"/>
                <w:szCs w:val="21"/>
              </w:rPr>
              <w:t>方意见</w:t>
            </w:r>
            <w:proofErr w:type="gramEnd"/>
            <w:r>
              <w:rPr>
                <w:rFonts w:ascii="宋体" w:hAnsi="宋体" w:cs="宋体" w:hint="eastAsia"/>
                <w:kern w:val="0"/>
                <w:szCs w:val="21"/>
              </w:rPr>
              <w:t>并签名、医师签名等</w:t>
            </w:r>
          </w:p>
        </w:tc>
        <w:tc>
          <w:tcPr>
            <w:tcW w:w="3084" w:type="dxa"/>
            <w:gridSpan w:val="6"/>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缺项或内容不全面、书写不规范</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1~2/项</w:t>
            </w:r>
          </w:p>
        </w:tc>
      </w:tr>
      <w:tr w:rsidR="00656FEC" w:rsidTr="00880799">
        <w:trPr>
          <w:trHeight w:val="525"/>
        </w:trPr>
        <w:tc>
          <w:tcPr>
            <w:tcW w:w="1162"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929" w:type="dxa"/>
            <w:gridSpan w:val="2"/>
            <w:vMerge w:val="restart"/>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（3）因保护性医疗制度限制患者本人无法签知情同意书者必须有授权委托人签署知情同意书，但必须有授权委托书</w:t>
            </w:r>
          </w:p>
        </w:tc>
        <w:tc>
          <w:tcPr>
            <w:tcW w:w="3084" w:type="dxa"/>
            <w:gridSpan w:val="6"/>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缺必备的授权委托书</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345"/>
        </w:trPr>
        <w:tc>
          <w:tcPr>
            <w:tcW w:w="1162" w:type="dxa"/>
            <w:gridSpan w:val="4"/>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3929" w:type="dxa"/>
            <w:gridSpan w:val="2"/>
            <w:vMerge/>
            <w:tcBorders>
              <w:top w:val="single" w:sz="4" w:space="0" w:color="auto"/>
              <w:left w:val="single" w:sz="4" w:space="0" w:color="auto"/>
              <w:bottom w:val="single" w:sz="4" w:space="0" w:color="000000"/>
              <w:right w:val="single" w:sz="4" w:space="0" w:color="000000"/>
            </w:tcBorders>
            <w:vAlign w:val="center"/>
          </w:tcPr>
          <w:p w:rsidR="00656FEC" w:rsidRDefault="00656FEC" w:rsidP="00880799">
            <w:pPr>
              <w:widowControl/>
              <w:jc w:val="left"/>
              <w:rPr>
                <w:rFonts w:ascii="宋体" w:hAnsi="宋体" w:cs="宋体"/>
                <w:kern w:val="0"/>
                <w:szCs w:val="21"/>
              </w:rPr>
            </w:pPr>
          </w:p>
        </w:tc>
        <w:tc>
          <w:tcPr>
            <w:tcW w:w="3084" w:type="dxa"/>
            <w:gridSpan w:val="6"/>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亲属或关系人签名与授予权委托书签名不一致</w:t>
            </w:r>
          </w:p>
        </w:tc>
        <w:tc>
          <w:tcPr>
            <w:tcW w:w="1215" w:type="dxa"/>
            <w:gridSpan w:val="2"/>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495"/>
        </w:trPr>
        <w:tc>
          <w:tcPr>
            <w:tcW w:w="9390" w:type="dxa"/>
            <w:gridSpan w:val="14"/>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（六）医嘱、辅助检查报告单及体温单 12分</w:t>
            </w:r>
          </w:p>
        </w:tc>
      </w:tr>
      <w:tr w:rsidR="00656FEC" w:rsidTr="00880799">
        <w:trPr>
          <w:trHeight w:val="510"/>
        </w:trPr>
        <w:tc>
          <w:tcPr>
            <w:tcW w:w="1065" w:type="dxa"/>
            <w:gridSpan w:val="2"/>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书写项目</w:t>
            </w: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1920" w:type="dxa"/>
            <w:gridSpan w:val="4"/>
            <w:tcBorders>
              <w:top w:val="nil"/>
              <w:left w:val="nil"/>
              <w:bottom w:val="single" w:sz="4" w:space="0" w:color="auto"/>
              <w:right w:val="nil"/>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扣分标准</w:t>
            </w:r>
          </w:p>
        </w:tc>
        <w:tc>
          <w:tcPr>
            <w:tcW w:w="2379" w:type="dxa"/>
            <w:gridSpan w:val="4"/>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扣分分值/评级</w:t>
            </w:r>
          </w:p>
        </w:tc>
      </w:tr>
      <w:tr w:rsidR="00656FEC" w:rsidTr="00880799">
        <w:trPr>
          <w:trHeight w:val="765"/>
        </w:trPr>
        <w:tc>
          <w:tcPr>
            <w:tcW w:w="1065" w:type="dxa"/>
            <w:gridSpan w:val="2"/>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 xml:space="preserve"> 1.医嘱单</w:t>
            </w:r>
          </w:p>
        </w:tc>
        <w:tc>
          <w:tcPr>
            <w:tcW w:w="4026"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（1）医嘱内容应当准确、清楚、规范，每项医嘱应当只包含一个内容，禁止有非医嘱内容</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一处不符合要求</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0.5/处</w:t>
            </w:r>
          </w:p>
        </w:tc>
      </w:tr>
      <w:tr w:rsidR="00656FEC" w:rsidTr="00880799">
        <w:trPr>
          <w:trHeight w:val="510"/>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（2）每项医嘱有明确的开具、停止、执行时间。有医师、护士签名</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缺签名</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乙级</w:t>
            </w:r>
          </w:p>
        </w:tc>
      </w:tr>
      <w:tr w:rsidR="00656FEC" w:rsidTr="00880799">
        <w:trPr>
          <w:trHeight w:val="510"/>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（3）需取消医嘱时，用红色墨水标注“取消”字样并签名</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取消医嘱不规范</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0.5/处</w:t>
            </w:r>
          </w:p>
        </w:tc>
      </w:tr>
      <w:tr w:rsidR="00656FEC" w:rsidTr="00880799">
        <w:trPr>
          <w:trHeight w:val="480"/>
        </w:trPr>
        <w:tc>
          <w:tcPr>
            <w:tcW w:w="1065" w:type="dxa"/>
            <w:gridSpan w:val="2"/>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2.辅助检查报告单</w:t>
            </w: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（1）辅助检查报告单与医嘱相符，报告单完整无遗漏</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不相符或缺对诊疗有重要价值的报告单</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乙级</w:t>
            </w:r>
          </w:p>
        </w:tc>
      </w:tr>
      <w:tr w:rsidR="00656FEC" w:rsidTr="00880799">
        <w:trPr>
          <w:trHeight w:val="585"/>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（2）认可的其他医院的辅助检查结果，病历中应有报告单原件或复印件</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缺少一张报告单</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1</w:t>
            </w:r>
          </w:p>
        </w:tc>
      </w:tr>
      <w:tr w:rsidR="00656FEC" w:rsidTr="00880799">
        <w:trPr>
          <w:trHeight w:val="705"/>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（3）已输血（包括备血）病例应有输血前常规检查项目（血常规、肝功能、血型、肝炎项目、HIV抗体、梅毒抗体）</w:t>
            </w:r>
          </w:p>
        </w:tc>
        <w:tc>
          <w:tcPr>
            <w:tcW w:w="1920" w:type="dxa"/>
            <w:gridSpan w:val="4"/>
            <w:tcBorders>
              <w:top w:val="nil"/>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缺输血前常规检查项目</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750"/>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（4）手术病例手术前完成常规辅助检查项目（血尿粪常规、出凝血时间、病毒项目、肝功肾功、心电图、胸片等）</w:t>
            </w:r>
          </w:p>
        </w:tc>
        <w:tc>
          <w:tcPr>
            <w:tcW w:w="1920" w:type="dxa"/>
            <w:gridSpan w:val="4"/>
            <w:tcBorders>
              <w:top w:val="single" w:sz="4" w:space="0" w:color="auto"/>
              <w:left w:val="nil"/>
              <w:bottom w:val="nil"/>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未完</w:t>
            </w:r>
            <w:proofErr w:type="gramStart"/>
            <w:r>
              <w:rPr>
                <w:rFonts w:ascii="宋体" w:hAnsi="宋体" w:cs="宋体" w:hint="eastAsia"/>
                <w:kern w:val="0"/>
                <w:szCs w:val="21"/>
              </w:rPr>
              <w:t>成相关</w:t>
            </w:r>
            <w:proofErr w:type="gramEnd"/>
            <w:r>
              <w:rPr>
                <w:rFonts w:ascii="宋体" w:hAnsi="宋体" w:cs="宋体" w:hint="eastAsia"/>
                <w:kern w:val="0"/>
                <w:szCs w:val="21"/>
              </w:rPr>
              <w:t>检查项目</w:t>
            </w:r>
          </w:p>
        </w:tc>
        <w:tc>
          <w:tcPr>
            <w:tcW w:w="2379" w:type="dxa"/>
            <w:gridSpan w:val="4"/>
            <w:tcBorders>
              <w:top w:val="nil"/>
              <w:left w:val="nil"/>
              <w:bottom w:val="nil"/>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0.5/项</w:t>
            </w:r>
          </w:p>
        </w:tc>
      </w:tr>
      <w:tr w:rsidR="00656FEC" w:rsidTr="00880799">
        <w:trPr>
          <w:trHeight w:val="495"/>
        </w:trPr>
        <w:tc>
          <w:tcPr>
            <w:tcW w:w="1065" w:type="dxa"/>
            <w:gridSpan w:val="2"/>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（5）每张辅助检查报告单项目齐全，内容规范、粘贴规范</w:t>
            </w:r>
          </w:p>
        </w:tc>
        <w:tc>
          <w:tcPr>
            <w:tcW w:w="1920"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报告单不全或内容不规范</w:t>
            </w:r>
          </w:p>
        </w:tc>
        <w:tc>
          <w:tcPr>
            <w:tcW w:w="2379" w:type="dxa"/>
            <w:gridSpan w:val="4"/>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0.5/张</w:t>
            </w:r>
          </w:p>
        </w:tc>
      </w:tr>
      <w:tr w:rsidR="00656FEC" w:rsidTr="00880799">
        <w:trPr>
          <w:trHeight w:val="435"/>
        </w:trPr>
        <w:tc>
          <w:tcPr>
            <w:tcW w:w="1065" w:type="dxa"/>
            <w:gridSpan w:val="2"/>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3.体温单</w:t>
            </w:r>
          </w:p>
        </w:tc>
        <w:tc>
          <w:tcPr>
            <w:tcW w:w="4026" w:type="dxa"/>
            <w:gridSpan w:val="4"/>
            <w:tcBorders>
              <w:top w:val="single" w:sz="4" w:space="0" w:color="auto"/>
              <w:left w:val="nil"/>
              <w:bottom w:val="single" w:sz="4" w:space="0" w:color="auto"/>
              <w:right w:val="single" w:sz="4" w:space="0" w:color="000000"/>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体温单完整，内容齐全，书写规范</w:t>
            </w:r>
          </w:p>
        </w:tc>
        <w:tc>
          <w:tcPr>
            <w:tcW w:w="1920" w:type="dxa"/>
            <w:gridSpan w:val="4"/>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体温</w:t>
            </w:r>
            <w:proofErr w:type="gramStart"/>
            <w:r>
              <w:rPr>
                <w:rFonts w:ascii="宋体" w:hAnsi="宋体" w:cs="宋体" w:hint="eastAsia"/>
                <w:kern w:val="0"/>
                <w:szCs w:val="21"/>
              </w:rPr>
              <w:t>单记录</w:t>
            </w:r>
            <w:proofErr w:type="gramEnd"/>
            <w:r>
              <w:rPr>
                <w:rFonts w:ascii="宋体" w:hAnsi="宋体" w:cs="宋体" w:hint="eastAsia"/>
                <w:kern w:val="0"/>
                <w:szCs w:val="21"/>
              </w:rPr>
              <w:t>有缺陷</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0.5/处</w:t>
            </w:r>
          </w:p>
        </w:tc>
      </w:tr>
      <w:tr w:rsidR="00656FEC" w:rsidTr="00880799">
        <w:trPr>
          <w:trHeight w:val="540"/>
        </w:trPr>
        <w:tc>
          <w:tcPr>
            <w:tcW w:w="9390" w:type="dxa"/>
            <w:gridSpan w:val="14"/>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黑体" w:eastAsia="黑体" w:hAnsi="宋体" w:cs="宋体"/>
                <w:kern w:val="0"/>
                <w:szCs w:val="21"/>
              </w:rPr>
            </w:pPr>
            <w:r>
              <w:rPr>
                <w:rFonts w:ascii="黑体" w:eastAsia="黑体" w:hAnsi="宋体" w:cs="宋体" w:hint="eastAsia"/>
                <w:kern w:val="0"/>
                <w:szCs w:val="21"/>
              </w:rPr>
              <w:t>（七）书写基本要求：5分</w:t>
            </w:r>
          </w:p>
        </w:tc>
      </w:tr>
      <w:tr w:rsidR="00656FEC" w:rsidTr="00880799">
        <w:trPr>
          <w:trHeight w:val="540"/>
        </w:trPr>
        <w:tc>
          <w:tcPr>
            <w:tcW w:w="868" w:type="dxa"/>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书写</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项目</w:t>
            </w: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检查要求</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扣分标准</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扣分分值/评级</w:t>
            </w:r>
          </w:p>
        </w:tc>
      </w:tr>
      <w:tr w:rsidR="00656FEC" w:rsidTr="00880799">
        <w:trPr>
          <w:trHeight w:val="495"/>
        </w:trPr>
        <w:tc>
          <w:tcPr>
            <w:tcW w:w="868" w:type="dxa"/>
            <w:vMerge w:val="restart"/>
            <w:tcBorders>
              <w:top w:val="nil"/>
              <w:left w:val="single" w:sz="4" w:space="0" w:color="auto"/>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书写</w:t>
            </w:r>
          </w:p>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基本</w:t>
            </w:r>
          </w:p>
          <w:p w:rsidR="00656FEC" w:rsidRDefault="00656FEC" w:rsidP="00880799">
            <w:pPr>
              <w:widowControl/>
              <w:jc w:val="center"/>
              <w:rPr>
                <w:rFonts w:ascii="宋体" w:hAnsi="宋体" w:cs="宋体"/>
                <w:kern w:val="0"/>
                <w:szCs w:val="21"/>
              </w:rPr>
            </w:pPr>
            <w:r>
              <w:rPr>
                <w:rFonts w:ascii="宋体" w:hAnsi="宋体" w:cs="宋体" w:hint="eastAsia"/>
                <w:kern w:val="0"/>
                <w:szCs w:val="21"/>
              </w:rPr>
              <w:t>要求</w:t>
            </w: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1</w:t>
            </w:r>
            <w:r>
              <w:rPr>
                <w:rFonts w:ascii="Arial" w:hAnsi="Arial" w:cs="Arial" w:hint="eastAsia"/>
                <w:kern w:val="0"/>
                <w:szCs w:val="21"/>
              </w:rPr>
              <w:t>.</w:t>
            </w:r>
            <w:r>
              <w:rPr>
                <w:rFonts w:ascii="宋体" w:hAnsi="宋体" w:cs="Arial" w:hint="eastAsia"/>
                <w:kern w:val="0"/>
                <w:szCs w:val="21"/>
              </w:rPr>
              <w:t>严禁涂改、伪造病历内容。计算机打印的病历符合病历书写要求。严禁拷贝错误。</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涂改、伪造病历内容或拷贝导致的严重错误。</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2.产科病历必须有新生儿脚印和母亲右手拇指印，性别标注准确</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缺新生儿脚印和母亲右手拇指印，或新生儿性别错误</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nil"/>
              <w:right w:val="single" w:sz="4" w:space="0" w:color="000000"/>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6</w:t>
            </w:r>
            <w:r>
              <w:rPr>
                <w:rFonts w:ascii="Arial" w:hAnsi="Arial" w:cs="Arial" w:hint="eastAsia"/>
                <w:kern w:val="0"/>
                <w:szCs w:val="21"/>
              </w:rPr>
              <w:t>.</w:t>
            </w:r>
            <w:r>
              <w:rPr>
                <w:rFonts w:ascii="宋体" w:hAnsi="宋体" w:cs="Arial" w:hint="eastAsia"/>
                <w:kern w:val="0"/>
                <w:szCs w:val="21"/>
              </w:rPr>
              <w:t>各种记录</w:t>
            </w:r>
            <w:r>
              <w:rPr>
                <w:rFonts w:ascii="Arial" w:hAnsi="Arial" w:cs="Arial"/>
                <w:kern w:val="0"/>
                <w:szCs w:val="21"/>
              </w:rPr>
              <w:t>(</w:t>
            </w:r>
            <w:r>
              <w:rPr>
                <w:rFonts w:ascii="宋体" w:hAnsi="宋体" w:cs="Arial" w:hint="eastAsia"/>
                <w:kern w:val="0"/>
                <w:szCs w:val="21"/>
              </w:rPr>
              <w:t>包括计算机打印病历</w:t>
            </w:r>
            <w:r>
              <w:rPr>
                <w:rFonts w:ascii="Arial" w:hAnsi="Arial" w:cs="Arial"/>
                <w:kern w:val="0"/>
                <w:szCs w:val="21"/>
              </w:rPr>
              <w:t>)</w:t>
            </w:r>
            <w:r>
              <w:rPr>
                <w:rFonts w:ascii="宋体" w:hAnsi="宋体" w:cs="Arial" w:hint="eastAsia"/>
                <w:kern w:val="0"/>
                <w:szCs w:val="21"/>
              </w:rPr>
              <w:t>应有书写医师的亲笔签名，不得摹仿或代替他人签名。非本院执业医师书写的各种记录必须经本院执业医师审阅、修改并签名</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缺手写签名</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hint="eastAsia"/>
                <w:kern w:val="0"/>
                <w:szCs w:val="21"/>
              </w:rPr>
            </w:pPr>
            <w:r>
              <w:rPr>
                <w:rFonts w:ascii="宋体" w:hAnsi="宋体" w:cs="宋体" w:hint="eastAsia"/>
                <w:kern w:val="0"/>
                <w:szCs w:val="21"/>
              </w:rPr>
              <w:t>乙级</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vMerge w:val="restart"/>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3</w:t>
            </w:r>
            <w:r>
              <w:rPr>
                <w:rFonts w:ascii="Arial" w:hAnsi="Arial" w:cs="Arial" w:hint="eastAsia"/>
                <w:kern w:val="0"/>
                <w:szCs w:val="21"/>
              </w:rPr>
              <w:t>.</w:t>
            </w:r>
            <w:r>
              <w:rPr>
                <w:rFonts w:ascii="宋体" w:hAnsi="宋体" w:cs="Arial" w:hint="eastAsia"/>
                <w:kern w:val="0"/>
                <w:szCs w:val="21"/>
              </w:rPr>
              <w:t>规范使用医学术语；字迹清晰，语句通顺，标点正确，格式规范。标注页码，页面整洁，每页有患者姓名、病案号等基本信息。排序正确，内容齐全，</w:t>
            </w:r>
            <w:proofErr w:type="gramStart"/>
            <w:r>
              <w:rPr>
                <w:rFonts w:ascii="宋体" w:hAnsi="宋体" w:cs="Arial" w:hint="eastAsia"/>
                <w:kern w:val="0"/>
                <w:szCs w:val="21"/>
              </w:rPr>
              <w:t>不</w:t>
            </w:r>
            <w:proofErr w:type="gramEnd"/>
            <w:r>
              <w:rPr>
                <w:rFonts w:ascii="宋体" w:hAnsi="宋体" w:cs="Arial" w:hint="eastAsia"/>
                <w:kern w:val="0"/>
                <w:szCs w:val="21"/>
              </w:rPr>
              <w:t>缺页、少页</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整页缺失</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宋体" w:hAnsi="宋体" w:cs="宋体"/>
                <w:kern w:val="0"/>
                <w:szCs w:val="21"/>
              </w:rPr>
            </w:pPr>
            <w:r>
              <w:rPr>
                <w:rFonts w:ascii="宋体" w:hAnsi="宋体" w:cs="宋体" w:hint="eastAsia"/>
                <w:kern w:val="0"/>
                <w:szCs w:val="21"/>
              </w:rPr>
              <w:t>丙级</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vMerge/>
            <w:tcBorders>
              <w:top w:val="single" w:sz="4" w:space="0" w:color="auto"/>
              <w:left w:val="single" w:sz="4" w:space="0" w:color="auto"/>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书写不规范、页面排序有误、页面不整洁等</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Arial" w:hAnsi="Arial" w:cs="Arial"/>
                <w:kern w:val="0"/>
                <w:szCs w:val="21"/>
              </w:rPr>
            </w:pPr>
            <w:r>
              <w:rPr>
                <w:rFonts w:ascii="Arial" w:hAnsi="Arial" w:cs="Arial"/>
                <w:kern w:val="0"/>
                <w:szCs w:val="21"/>
              </w:rPr>
              <w:t>0.5/</w:t>
            </w:r>
            <w:r>
              <w:rPr>
                <w:rFonts w:ascii="宋体" w:hAnsi="宋体" w:cs="Arial" w:hint="eastAsia"/>
                <w:kern w:val="0"/>
                <w:szCs w:val="21"/>
              </w:rPr>
              <w:t>处</w:t>
            </w:r>
          </w:p>
        </w:tc>
      </w:tr>
      <w:tr w:rsidR="00656FEC" w:rsidTr="00880799">
        <w:trPr>
          <w:trHeight w:val="49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4</w:t>
            </w:r>
            <w:r>
              <w:rPr>
                <w:rFonts w:ascii="Arial" w:hAnsi="Arial" w:cs="Arial" w:hint="eastAsia"/>
                <w:kern w:val="0"/>
                <w:szCs w:val="21"/>
              </w:rPr>
              <w:t>.</w:t>
            </w:r>
            <w:r>
              <w:rPr>
                <w:rFonts w:ascii="宋体" w:hAnsi="宋体" w:cs="Arial" w:hint="eastAsia"/>
                <w:kern w:val="0"/>
                <w:szCs w:val="21"/>
              </w:rPr>
              <w:t>病历内容客观，</w:t>
            </w:r>
            <w:proofErr w:type="gramStart"/>
            <w:r>
              <w:rPr>
                <w:rFonts w:ascii="宋体" w:hAnsi="宋体" w:cs="Arial" w:hint="eastAsia"/>
                <w:kern w:val="0"/>
                <w:szCs w:val="21"/>
              </w:rPr>
              <w:t>同份病历</w:t>
            </w:r>
            <w:proofErr w:type="gramEnd"/>
            <w:r>
              <w:rPr>
                <w:rFonts w:ascii="宋体" w:hAnsi="宋体" w:cs="Arial" w:hint="eastAsia"/>
                <w:kern w:val="0"/>
                <w:szCs w:val="21"/>
              </w:rPr>
              <w:t>前后不得自相矛盾</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病历内容有矛盾</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Arial" w:hAnsi="Arial" w:cs="Arial"/>
                <w:kern w:val="0"/>
                <w:szCs w:val="21"/>
              </w:rPr>
            </w:pPr>
            <w:r>
              <w:rPr>
                <w:rFonts w:ascii="Arial" w:hAnsi="Arial" w:cs="Arial"/>
                <w:kern w:val="0"/>
                <w:szCs w:val="21"/>
              </w:rPr>
              <w:t>1/</w:t>
            </w:r>
            <w:r>
              <w:rPr>
                <w:rFonts w:ascii="宋体" w:hAnsi="宋体" w:cs="Arial" w:hint="eastAsia"/>
                <w:kern w:val="0"/>
                <w:szCs w:val="21"/>
              </w:rPr>
              <w:t>处</w:t>
            </w:r>
          </w:p>
        </w:tc>
      </w:tr>
      <w:tr w:rsidR="00656FEC" w:rsidTr="00880799">
        <w:trPr>
          <w:trHeight w:val="93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5</w:t>
            </w:r>
            <w:r>
              <w:rPr>
                <w:rFonts w:ascii="Arial" w:hAnsi="Arial" w:cs="Arial" w:hint="eastAsia"/>
                <w:kern w:val="0"/>
                <w:szCs w:val="21"/>
              </w:rPr>
              <w:t>.</w:t>
            </w:r>
            <w:r>
              <w:rPr>
                <w:rFonts w:ascii="宋体" w:hAnsi="宋体" w:cs="Arial" w:hint="eastAsia"/>
                <w:kern w:val="0"/>
                <w:szCs w:val="21"/>
              </w:rPr>
              <w:t>用阿拉伯数字书写日期和时间，采用</w:t>
            </w:r>
            <w:r>
              <w:rPr>
                <w:rFonts w:ascii="Arial" w:hAnsi="Arial" w:cs="Arial"/>
                <w:kern w:val="0"/>
                <w:szCs w:val="21"/>
              </w:rPr>
              <w:t>24</w:t>
            </w:r>
            <w:r>
              <w:rPr>
                <w:rFonts w:ascii="宋体" w:hAnsi="宋体" w:cs="Arial" w:hint="eastAsia"/>
                <w:kern w:val="0"/>
                <w:szCs w:val="21"/>
              </w:rPr>
              <w:t>小时制记录。急诊病历、病危患者的病程记录、抢救时间、死亡时间、医嘱下达时间记录至分钟</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记录不符合要求</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Arial" w:hAnsi="Arial" w:cs="Arial"/>
                <w:kern w:val="0"/>
                <w:szCs w:val="21"/>
              </w:rPr>
            </w:pPr>
            <w:r>
              <w:rPr>
                <w:rFonts w:ascii="Arial" w:hAnsi="Arial" w:cs="Arial"/>
                <w:kern w:val="0"/>
                <w:szCs w:val="21"/>
              </w:rPr>
              <w:t>0.</w:t>
            </w:r>
            <w:r>
              <w:rPr>
                <w:rFonts w:ascii="Arial" w:hAnsi="Arial" w:cs="Arial" w:hint="eastAsia"/>
                <w:kern w:val="0"/>
                <w:szCs w:val="21"/>
              </w:rPr>
              <w:t>2</w:t>
            </w:r>
            <w:r>
              <w:rPr>
                <w:rFonts w:ascii="Arial" w:hAnsi="Arial" w:cs="Arial"/>
                <w:kern w:val="0"/>
                <w:szCs w:val="21"/>
              </w:rPr>
              <w:t>/</w:t>
            </w:r>
            <w:r>
              <w:rPr>
                <w:rFonts w:ascii="宋体" w:hAnsi="宋体" w:cs="Arial" w:hint="eastAsia"/>
                <w:kern w:val="0"/>
                <w:szCs w:val="21"/>
              </w:rPr>
              <w:t>处</w:t>
            </w:r>
          </w:p>
        </w:tc>
      </w:tr>
      <w:tr w:rsidR="00656FEC" w:rsidTr="00880799">
        <w:trPr>
          <w:trHeight w:val="690"/>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7</w:t>
            </w:r>
            <w:r>
              <w:rPr>
                <w:rFonts w:ascii="宋体" w:hAnsi="宋体" w:cs="Arial" w:hint="eastAsia"/>
                <w:kern w:val="0"/>
                <w:szCs w:val="21"/>
              </w:rPr>
              <w:t>．修改时用双线划在错字上，保留原记录清楚可辨，注明修改时间，修改人签名</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修改不规范</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Arial" w:hAnsi="Arial" w:cs="Arial"/>
                <w:kern w:val="0"/>
                <w:szCs w:val="21"/>
              </w:rPr>
            </w:pPr>
            <w:r>
              <w:rPr>
                <w:rFonts w:ascii="Arial" w:hAnsi="Arial" w:cs="Arial"/>
                <w:kern w:val="0"/>
                <w:szCs w:val="21"/>
              </w:rPr>
              <w:t>0.</w:t>
            </w:r>
            <w:r>
              <w:rPr>
                <w:rFonts w:ascii="Arial" w:hAnsi="Arial" w:cs="Arial" w:hint="eastAsia"/>
                <w:kern w:val="0"/>
                <w:szCs w:val="21"/>
              </w:rPr>
              <w:t>2</w:t>
            </w:r>
            <w:r>
              <w:rPr>
                <w:rFonts w:ascii="Arial" w:hAnsi="Arial" w:cs="Arial"/>
                <w:kern w:val="0"/>
                <w:szCs w:val="21"/>
              </w:rPr>
              <w:t>/</w:t>
            </w:r>
            <w:r>
              <w:rPr>
                <w:rFonts w:ascii="宋体" w:hAnsi="宋体" w:cs="Arial" w:hint="eastAsia"/>
                <w:kern w:val="0"/>
                <w:szCs w:val="21"/>
              </w:rPr>
              <w:t>处</w:t>
            </w:r>
          </w:p>
        </w:tc>
      </w:tr>
      <w:tr w:rsidR="00656FEC" w:rsidTr="00880799">
        <w:trPr>
          <w:trHeight w:val="885"/>
        </w:trPr>
        <w:tc>
          <w:tcPr>
            <w:tcW w:w="868" w:type="dxa"/>
            <w:vMerge/>
            <w:tcBorders>
              <w:top w:val="nil"/>
              <w:left w:val="single" w:sz="4" w:space="0" w:color="auto"/>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p>
        </w:tc>
        <w:tc>
          <w:tcPr>
            <w:tcW w:w="4373" w:type="dxa"/>
            <w:gridSpan w:val="7"/>
            <w:tcBorders>
              <w:top w:val="single" w:sz="4" w:space="0" w:color="auto"/>
              <w:left w:val="nil"/>
              <w:bottom w:val="single" w:sz="4" w:space="0" w:color="auto"/>
              <w:right w:val="single" w:sz="4" w:space="0" w:color="auto"/>
            </w:tcBorders>
            <w:vAlign w:val="center"/>
          </w:tcPr>
          <w:p w:rsidR="00656FEC" w:rsidRDefault="00656FEC" w:rsidP="00880799">
            <w:pPr>
              <w:widowControl/>
              <w:jc w:val="left"/>
              <w:rPr>
                <w:rFonts w:ascii="Arial" w:hAnsi="Arial" w:cs="Arial"/>
                <w:kern w:val="0"/>
                <w:szCs w:val="21"/>
              </w:rPr>
            </w:pPr>
            <w:r>
              <w:rPr>
                <w:rFonts w:ascii="Arial" w:hAnsi="Arial" w:cs="Arial"/>
                <w:kern w:val="0"/>
                <w:szCs w:val="21"/>
              </w:rPr>
              <w:t>8.</w:t>
            </w:r>
            <w:r>
              <w:rPr>
                <w:rFonts w:ascii="宋体" w:hAnsi="宋体" w:cs="Arial" w:hint="eastAsia"/>
                <w:kern w:val="0"/>
                <w:szCs w:val="21"/>
              </w:rPr>
              <w:t>使用蓝黑、碳素黑水，需复写的可用蓝或黑色油水圆珠笔。取消医嘱用红色墨水笔。上级医师审阅修改和签名用红色墨水笔，每页修改不得超过三处</w:t>
            </w:r>
          </w:p>
        </w:tc>
        <w:tc>
          <w:tcPr>
            <w:tcW w:w="1770" w:type="dxa"/>
            <w:gridSpan w:val="2"/>
            <w:tcBorders>
              <w:top w:val="nil"/>
              <w:left w:val="nil"/>
              <w:bottom w:val="single" w:sz="4" w:space="0" w:color="auto"/>
              <w:right w:val="single" w:sz="4" w:space="0" w:color="auto"/>
            </w:tcBorders>
            <w:vAlign w:val="center"/>
          </w:tcPr>
          <w:p w:rsidR="00656FEC" w:rsidRDefault="00656FEC" w:rsidP="00880799">
            <w:pPr>
              <w:widowControl/>
              <w:jc w:val="left"/>
              <w:rPr>
                <w:rFonts w:ascii="宋体" w:hAnsi="宋体" w:cs="宋体"/>
                <w:kern w:val="0"/>
                <w:szCs w:val="21"/>
              </w:rPr>
            </w:pPr>
            <w:r>
              <w:rPr>
                <w:rFonts w:ascii="宋体" w:hAnsi="宋体" w:cs="宋体" w:hint="eastAsia"/>
                <w:kern w:val="0"/>
                <w:szCs w:val="21"/>
              </w:rPr>
              <w:t>用笔颜色不符合规定</w:t>
            </w:r>
          </w:p>
        </w:tc>
        <w:tc>
          <w:tcPr>
            <w:tcW w:w="2379" w:type="dxa"/>
            <w:gridSpan w:val="4"/>
            <w:tcBorders>
              <w:top w:val="nil"/>
              <w:left w:val="nil"/>
              <w:bottom w:val="single" w:sz="4" w:space="0" w:color="auto"/>
              <w:right w:val="single" w:sz="4" w:space="0" w:color="auto"/>
            </w:tcBorders>
            <w:vAlign w:val="center"/>
          </w:tcPr>
          <w:p w:rsidR="00656FEC" w:rsidRDefault="00656FEC" w:rsidP="00880799">
            <w:pPr>
              <w:widowControl/>
              <w:jc w:val="center"/>
              <w:rPr>
                <w:rFonts w:ascii="Arial" w:hAnsi="Arial" w:cs="Arial"/>
                <w:kern w:val="0"/>
                <w:szCs w:val="21"/>
              </w:rPr>
            </w:pPr>
            <w:r>
              <w:rPr>
                <w:rFonts w:ascii="Arial" w:hAnsi="Arial" w:cs="Arial"/>
                <w:kern w:val="0"/>
                <w:szCs w:val="21"/>
              </w:rPr>
              <w:t>0.</w:t>
            </w:r>
            <w:r>
              <w:rPr>
                <w:rFonts w:ascii="Arial" w:hAnsi="Arial" w:cs="Arial" w:hint="eastAsia"/>
                <w:kern w:val="0"/>
                <w:szCs w:val="21"/>
              </w:rPr>
              <w:t>2</w:t>
            </w:r>
            <w:r>
              <w:rPr>
                <w:rFonts w:ascii="Arial" w:hAnsi="Arial" w:cs="Arial"/>
                <w:kern w:val="0"/>
                <w:szCs w:val="21"/>
              </w:rPr>
              <w:t>/</w:t>
            </w:r>
            <w:r>
              <w:rPr>
                <w:rFonts w:ascii="宋体" w:hAnsi="宋体" w:cs="Arial" w:hint="eastAsia"/>
                <w:kern w:val="0"/>
                <w:szCs w:val="21"/>
              </w:rPr>
              <w:t>处</w:t>
            </w:r>
          </w:p>
        </w:tc>
      </w:tr>
    </w:tbl>
    <w:p w:rsidR="00656FEC" w:rsidRDefault="00656FEC" w:rsidP="00656FEC"/>
    <w:p w:rsidR="004E2379" w:rsidRDefault="00656FEC"/>
    <w:sectPr w:rsidR="004E2379">
      <w:pgSz w:w="11906" w:h="16838"/>
      <w:pgMar w:top="1440" w:right="1179" w:bottom="1440" w:left="1179"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26A6B"/>
    <w:multiLevelType w:val="singleLevel"/>
    <w:tmpl w:val="52526A6B"/>
    <w:lvl w:ilvl="0">
      <w:start w:val="3"/>
      <w:numFmt w:val="decimal"/>
      <w:suff w:val="nothing"/>
      <w:lvlText w:val="%1．"/>
      <w:lvlJc w:val="left"/>
    </w:lvl>
  </w:abstractNum>
  <w:abstractNum w:abstractNumId="1">
    <w:nsid w:val="52526A7E"/>
    <w:multiLevelType w:val="singleLevel"/>
    <w:tmpl w:val="52526A7E"/>
    <w:lvl w:ilvl="0">
      <w:start w:val="4"/>
      <w:numFmt w:val="decimal"/>
      <w:suff w:val="nothing"/>
      <w:lvlText w:val="%1．"/>
      <w:lvlJc w:val="left"/>
    </w:lvl>
  </w:abstractNum>
  <w:abstractNum w:abstractNumId="2">
    <w:nsid w:val="52707642"/>
    <w:multiLevelType w:val="singleLevel"/>
    <w:tmpl w:val="52707642"/>
    <w:lvl w:ilvl="0">
      <w:start w:val="1"/>
      <w:numFmt w:val="decimal"/>
      <w:suff w:val="nothing"/>
      <w:lvlText w:val="%1."/>
      <w:lvlJc w:val="left"/>
    </w:lvl>
  </w:abstractNum>
  <w:abstractNum w:abstractNumId="3">
    <w:nsid w:val="52C6207E"/>
    <w:multiLevelType w:val="singleLevel"/>
    <w:tmpl w:val="52C6207E"/>
    <w:lvl w:ilvl="0">
      <w:start w:val="7"/>
      <w:numFmt w:val="decimal"/>
      <w:suff w:val="nothing"/>
      <w:lvlText w:val="%1．"/>
      <w:lvlJc w:val="left"/>
    </w:lvl>
  </w:abstractNum>
  <w:abstractNum w:abstractNumId="4">
    <w:nsid w:val="52C62090"/>
    <w:multiLevelType w:val="singleLevel"/>
    <w:tmpl w:val="52C62090"/>
    <w:lvl w:ilvl="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6FEC"/>
    <w:rsid w:val="00043EA8"/>
    <w:rsid w:val="001E3F29"/>
    <w:rsid w:val="002123B4"/>
    <w:rsid w:val="0027390C"/>
    <w:rsid w:val="003A55E4"/>
    <w:rsid w:val="00457646"/>
    <w:rsid w:val="004B107F"/>
    <w:rsid w:val="004E4DC0"/>
    <w:rsid w:val="00656FEC"/>
    <w:rsid w:val="00671EBF"/>
    <w:rsid w:val="006F1C4B"/>
    <w:rsid w:val="007C3E3E"/>
    <w:rsid w:val="00800CC5"/>
    <w:rsid w:val="0082166A"/>
    <w:rsid w:val="008770E9"/>
    <w:rsid w:val="0091442B"/>
    <w:rsid w:val="00964697"/>
    <w:rsid w:val="00965ADA"/>
    <w:rsid w:val="009D5870"/>
    <w:rsid w:val="00AA0246"/>
    <w:rsid w:val="00C40B8D"/>
    <w:rsid w:val="00C53A0D"/>
    <w:rsid w:val="00C82B3B"/>
    <w:rsid w:val="00D76F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F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1315</Words>
  <Characters>7497</Characters>
  <Application>Microsoft Office Word</Application>
  <DocSecurity>0</DocSecurity>
  <Lines>62</Lines>
  <Paragraphs>17</Paragraphs>
  <ScaleCrop>false</ScaleCrop>
  <Company>微软中国</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2015-09-21T00:32:00Z</dcterms:created>
  <dcterms:modified xsi:type="dcterms:W3CDTF">2015-09-21T00:34:00Z</dcterms:modified>
</cp:coreProperties>
</file>