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ind w:firstLine="1608" w:firstLineChars="445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Application for consultation with experts outside the hospital</w:t>
      </w:r>
    </w:p>
    <w:p>
      <w:pPr>
        <w:spacing w:line="480" w:lineRule="auto"/>
        <w:rPr>
          <w:sz w:val="24"/>
        </w:rPr>
      </w:pPr>
      <w:r>
        <w:rPr>
          <w:rFonts w:hint="eastAsia"/>
          <w:sz w:val="24"/>
        </w:rPr>
        <w:t>Patient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sex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age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Department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</w:rPr>
        <w:t xml:space="preserve"> bed numbe</w:t>
      </w:r>
      <w:r>
        <w:rPr>
          <w:rFonts w:hint="eastAsia"/>
          <w:sz w:val="24"/>
          <w:lang w:val="en-US" w:eastAsia="zh-CN"/>
        </w:rPr>
        <w:t>r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hint="eastAsia"/>
          <w:sz w:val="24"/>
        </w:rPr>
        <w:t xml:space="preserve"> Inpatient number</w:t>
      </w:r>
      <w:r>
        <w:rPr>
          <w:sz w:val="24"/>
          <w:u w:val="single"/>
        </w:rPr>
        <w:t xml:space="preserve">       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Admission diagnosis:</w:t>
      </w:r>
    </w:p>
    <w:p>
      <w:pPr>
        <w:spacing w:line="360" w:lineRule="auto"/>
        <w:rPr>
          <w:sz w:val="24"/>
        </w:rPr>
      </w:pPr>
      <w:r>
        <w:rPr>
          <w:sz w:val="24"/>
        </w:rPr>
        <w:t>1. Application experts:</w:t>
      </w:r>
    </w:p>
    <w:p>
      <w:pPr>
        <w:spacing w:line="360" w:lineRule="auto"/>
        <w:rPr>
          <w:rFonts w:hint="eastAsia"/>
          <w:sz w:val="24"/>
        </w:rPr>
      </w:pPr>
      <w:r>
        <w:rPr>
          <w:sz w:val="24"/>
        </w:rPr>
        <w:t xml:space="preserve">   Hospital: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Doctor: </w:t>
      </w:r>
      <w:r>
        <w:rPr>
          <w:sz w:val="24"/>
          <w:u w:val="single"/>
        </w:rPr>
        <w:t xml:space="preserve">          </w:t>
      </w:r>
      <w:r>
        <w:rPr>
          <w:sz w:val="24"/>
        </w:rPr>
        <w:t>Title:</w:t>
      </w:r>
      <w:r>
        <w:rPr>
          <w:sz w:val="24"/>
          <w:u w:val="single"/>
        </w:rPr>
        <w:t xml:space="preserve">          </w:t>
      </w:r>
      <w:r>
        <w:rPr>
          <w:sz w:val="24"/>
        </w:rPr>
        <w:t xml:space="preserve">              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2. Reasons for applying for consultation with experts outside the hospital:</w:t>
      </w:r>
    </w:p>
    <w:p>
      <w:pPr>
        <w:spacing w:line="360" w:lineRule="auto"/>
        <w:rPr>
          <w:rFonts w:hint="default" w:eastAsia="宋体"/>
          <w:sz w:val="24"/>
          <w:u w:val="single"/>
          <w:lang w:val="en-US" w:eastAsia="zh-CN"/>
        </w:rPr>
      </w:pP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                          </w:t>
      </w:r>
    </w:p>
    <w:p>
      <w:pPr>
        <w:spacing w:line="48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3. Time to invite experts for consultation: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  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4. I voluntarily apply for consultation with experts outside the hospital to consult with me/patients, and I am willing to bear the cost of consultation with experts outside the hospital.</w:t>
      </w:r>
    </w:p>
    <w:p>
      <w:pPr>
        <w:spacing w:line="360" w:lineRule="auto"/>
        <w:ind w:firstLine="5760" w:firstLineChars="2400"/>
        <w:rPr>
          <w:rFonts w:hint="eastAsia"/>
          <w:sz w:val="24"/>
        </w:rPr>
      </w:pPr>
    </w:p>
    <w:p>
      <w:pPr>
        <w:spacing w:line="360" w:lineRule="auto"/>
        <w:ind w:firstLine="4320" w:firstLineChars="1800"/>
        <w:rPr>
          <w:rFonts w:hint="eastAsia"/>
          <w:sz w:val="24"/>
        </w:rPr>
      </w:pPr>
      <w:r>
        <w:rPr>
          <w:rFonts w:hint="eastAsia"/>
          <w:sz w:val="24"/>
        </w:rPr>
        <w:t>Signature of patient (authorized client):</w:t>
      </w:r>
    </w:p>
    <w:p>
      <w:pPr>
        <w:spacing w:line="360" w:lineRule="auto"/>
        <w:ind w:firstLine="5520" w:firstLineChars="2300"/>
        <w:rPr>
          <w:rFonts w:hint="eastAsia"/>
          <w:sz w:val="24"/>
        </w:rPr>
      </w:pPr>
      <w:r>
        <w:rPr>
          <w:sz w:val="24"/>
        </w:rPr>
        <w:t xml:space="preserve">   Year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>month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sz w:val="24"/>
        </w:rPr>
        <w:t xml:space="preserve"> day  </w:t>
      </w:r>
    </w:p>
    <w:p>
      <w:pPr>
        <w:rPr>
          <w:sz w:val="24"/>
          <w:u w:val="single"/>
        </w:rPr>
      </w:pP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Department opinions: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       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Doctors in charge: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Section Director: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Year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>month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 xml:space="preserve">day    </w:t>
      </w:r>
    </w:p>
    <w:p>
      <w:pPr>
        <w:rPr>
          <w:sz w:val="24"/>
          <w:u w:val="single"/>
        </w:rPr>
      </w:pP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Medical Section opinion: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      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Section Director: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Year, month and day  </w:t>
      </w:r>
    </w:p>
    <w:p>
      <w:pPr>
        <w:rPr>
          <w:rFonts w:hint="eastAsia"/>
          <w:sz w:val="24"/>
        </w:rPr>
      </w:pPr>
    </w:p>
    <w:p>
      <w:pPr>
        <w:spacing w:line="360" w:lineRule="auto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Opinions of the President in charge: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</w:t>
      </w:r>
      <w:bookmarkStart w:id="0" w:name="_GoBack"/>
      <w:bookmarkEnd w:id="0"/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Sign</w:t>
      </w:r>
    </w:p>
    <w:p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  Year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>month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 xml:space="preserve">day  </w:t>
      </w:r>
    </w:p>
    <w:p>
      <w:pPr>
        <w:rPr>
          <w:rFonts w:hint="eastAsia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C2"/>
    <w:rsid w:val="00061801"/>
    <w:rsid w:val="00234B76"/>
    <w:rsid w:val="002D3F32"/>
    <w:rsid w:val="002F3BEB"/>
    <w:rsid w:val="003734FB"/>
    <w:rsid w:val="003A6541"/>
    <w:rsid w:val="00402F76"/>
    <w:rsid w:val="004429AE"/>
    <w:rsid w:val="004D747C"/>
    <w:rsid w:val="00512488"/>
    <w:rsid w:val="006344D4"/>
    <w:rsid w:val="006C5DC2"/>
    <w:rsid w:val="007727C2"/>
    <w:rsid w:val="008B04AE"/>
    <w:rsid w:val="009613E8"/>
    <w:rsid w:val="00990CD1"/>
    <w:rsid w:val="00A37A99"/>
    <w:rsid w:val="00BF27E4"/>
    <w:rsid w:val="00C17CBF"/>
    <w:rsid w:val="00C36D2E"/>
    <w:rsid w:val="00C93FF7"/>
    <w:rsid w:val="00CE133F"/>
    <w:rsid w:val="00D23EA9"/>
    <w:rsid w:val="00D600C8"/>
    <w:rsid w:val="00D7302B"/>
    <w:rsid w:val="00DE3A4B"/>
    <w:rsid w:val="00E2159A"/>
    <w:rsid w:val="00E811A2"/>
    <w:rsid w:val="00F552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 Char Char1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 Char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170</Words>
  <Characters>973</Characters>
  <Lines>8</Lines>
  <Paragraphs>2</Paragraphs>
  <TotalTime>1</TotalTime>
  <ScaleCrop>false</ScaleCrop>
  <LinksUpToDate>false</LinksUpToDate>
  <CharactersWithSpaces>1141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2013-10-14T10:21:00Z</dcterms:created>
  <dc:creator>演示人</dc:creator>
  <cp:lastModifiedBy>runner of dark night</cp:lastModifiedBy>
  <cp:lastPrinted>2012-09-29T09:28:00Z</cp:lastPrinted>
  <dcterms:modified xsi:type="dcterms:W3CDTF">2019-09-21T06:46:12Z</dcterms:modified>
  <dc:title>疑难重症手术申报表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