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E6" w:rsidRPr="009158E6" w:rsidRDefault="009158E6" w:rsidP="009158E6">
      <w:pPr>
        <w:jc w:val="both"/>
        <w:rPr>
          <w:rFonts w:ascii="Times New Roman" w:hAnsi="Times New Roman" w:cs="Times New Roman"/>
          <w:sz w:val="28"/>
          <w:szCs w:val="28"/>
        </w:rPr>
      </w:pP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w:t>
      </w:r>
      <w:r w:rsidRPr="009158E6">
        <w:rPr>
          <w:rFonts w:ascii="Times New Roman" w:hAnsi="Times New Roman" w:cs="Times New Roman"/>
          <w:sz w:val="28"/>
          <w:szCs w:val="28"/>
        </w:rPr>
        <w:drawing>
          <wp:inline distT="0" distB="0" distL="0" distR="0">
            <wp:extent cx="2676525" cy="3571875"/>
            <wp:effectExtent l="0" t="0" r="9525" b="9525"/>
            <wp:docPr id="4" name="Рисунок 4" descr="Плата контроллер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лата контроллер Arduino N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3571875"/>
                    </a:xfrm>
                    <a:prstGeom prst="rect">
                      <a:avLst/>
                    </a:prstGeom>
                    <a:noFill/>
                    <a:ln>
                      <a:noFill/>
                    </a:ln>
                  </pic:spPr>
                </pic:pic>
              </a:graphicData>
            </a:graphic>
          </wp:inline>
        </w:drawing>
      </w:r>
      <w:r w:rsidRPr="009158E6">
        <w:rPr>
          <w:rFonts w:ascii="Times New Roman" w:hAnsi="Times New Roman" w:cs="Times New Roman"/>
          <w:sz w:val="28"/>
          <w:szCs w:val="28"/>
        </w:rPr>
        <w:drawing>
          <wp:inline distT="0" distB="0" distL="0" distR="0">
            <wp:extent cx="2133600" cy="3495675"/>
            <wp:effectExtent l="0" t="0" r="0" b="9525"/>
            <wp:docPr id="3" name="Рисунок 3" descr="Плата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лата Arduino N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3495675"/>
                    </a:xfrm>
                    <a:prstGeom prst="rect">
                      <a:avLst/>
                    </a:prstGeom>
                    <a:noFill/>
                    <a:ln>
                      <a:noFill/>
                    </a:ln>
                  </pic:spPr>
                </pic:pic>
              </a:graphicData>
            </a:graphic>
          </wp:inline>
        </w:drawing>
      </w: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t>Общие сведения</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Платформа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построенная на микроконтроллере ATmega328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3.0) или ATmega168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2.x), имеет небольшие размеры и может использоваться в лабораторных работах. Она имеет схожую с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Duemilanove</w:t>
      </w:r>
      <w:proofErr w:type="spellEnd"/>
      <w:r w:rsidRPr="009158E6">
        <w:rPr>
          <w:rFonts w:ascii="Times New Roman" w:hAnsi="Times New Roman" w:cs="Times New Roman"/>
          <w:sz w:val="28"/>
          <w:szCs w:val="28"/>
        </w:rPr>
        <w:t xml:space="preserve"> функциональность, однако отличается сборкой. Отличие заключается в отсутствии силового разъема постоянного тока и работе через кабель </w:t>
      </w:r>
      <w:proofErr w:type="spellStart"/>
      <w:r w:rsidRPr="009158E6">
        <w:rPr>
          <w:rFonts w:ascii="Times New Roman" w:hAnsi="Times New Roman" w:cs="Times New Roman"/>
          <w:sz w:val="28"/>
          <w:szCs w:val="28"/>
        </w:rPr>
        <w:t>Mini</w:t>
      </w:r>
      <w:proofErr w:type="spellEnd"/>
      <w:r w:rsidRPr="009158E6">
        <w:rPr>
          <w:rFonts w:ascii="Times New Roman" w:hAnsi="Times New Roman" w:cs="Times New Roman"/>
          <w:sz w:val="28"/>
          <w:szCs w:val="28"/>
        </w:rPr>
        <w:t>-B USB.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разработана и продается компанией </w:t>
      </w:r>
      <w:proofErr w:type="spellStart"/>
      <w:r w:rsidRPr="009158E6">
        <w:rPr>
          <w:rFonts w:ascii="Times New Roman" w:hAnsi="Times New Roman" w:cs="Times New Roman"/>
          <w:sz w:val="28"/>
          <w:szCs w:val="28"/>
        </w:rPr>
        <w:t>Gravitech</w:t>
      </w:r>
      <w:proofErr w:type="spellEnd"/>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Принципиальные схемы и исходные данные</w:t>
      </w:r>
    </w:p>
    <w:p w:rsidR="009158E6" w:rsidRPr="009158E6" w:rsidRDefault="009158E6" w:rsidP="009158E6">
      <w:pPr>
        <w:jc w:val="both"/>
        <w:rPr>
          <w:rFonts w:ascii="Times New Roman" w:hAnsi="Times New Roman" w:cs="Times New Roman"/>
          <w:sz w:val="28"/>
          <w:szCs w:val="28"/>
        </w:rPr>
      </w:pP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3.0 (ATmega328): </w:t>
      </w:r>
      <w:hyperlink r:id="rId7" w:history="1">
        <w:r w:rsidRPr="009158E6">
          <w:rPr>
            <w:rStyle w:val="a3"/>
            <w:rFonts w:ascii="Times New Roman" w:hAnsi="Times New Roman" w:cs="Times New Roman"/>
            <w:sz w:val="28"/>
            <w:szCs w:val="28"/>
          </w:rPr>
          <w:t>схемы</w:t>
        </w:r>
      </w:hyperlink>
      <w:r w:rsidRPr="009158E6">
        <w:rPr>
          <w:rFonts w:ascii="Times New Roman" w:hAnsi="Times New Roman" w:cs="Times New Roman"/>
          <w:sz w:val="28"/>
          <w:szCs w:val="28"/>
        </w:rPr>
        <w:t> и</w:t>
      </w:r>
      <w:hyperlink r:id="rId8" w:history="1">
        <w:r w:rsidRPr="009158E6">
          <w:rPr>
            <w:rStyle w:val="a3"/>
            <w:rFonts w:ascii="Times New Roman" w:hAnsi="Times New Roman" w:cs="Times New Roman"/>
            <w:sz w:val="28"/>
            <w:szCs w:val="28"/>
          </w:rPr>
          <w:t xml:space="preserve"> файлы </w:t>
        </w:r>
        <w:proofErr w:type="spellStart"/>
        <w:r w:rsidRPr="009158E6">
          <w:rPr>
            <w:rStyle w:val="a3"/>
            <w:rFonts w:ascii="Times New Roman" w:hAnsi="Times New Roman" w:cs="Times New Roman"/>
            <w:sz w:val="28"/>
            <w:szCs w:val="28"/>
          </w:rPr>
          <w:t>Eagle</w:t>
        </w:r>
        <w:proofErr w:type="spellEnd"/>
      </w:hyperlink>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sz w:val="28"/>
          <w:szCs w:val="28"/>
        </w:rPr>
      </w:pP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2.3 (ATmega168): </w:t>
      </w:r>
      <w:hyperlink r:id="rId9" w:history="1">
        <w:r w:rsidRPr="009158E6">
          <w:rPr>
            <w:rStyle w:val="a3"/>
            <w:rFonts w:ascii="Times New Roman" w:hAnsi="Times New Roman" w:cs="Times New Roman"/>
            <w:sz w:val="28"/>
            <w:szCs w:val="28"/>
          </w:rPr>
          <w:t>руководство (</w:t>
        </w:r>
        <w:proofErr w:type="spellStart"/>
        <w:r w:rsidRPr="009158E6">
          <w:rPr>
            <w:rStyle w:val="a3"/>
            <w:rFonts w:ascii="Times New Roman" w:hAnsi="Times New Roman" w:cs="Times New Roman"/>
            <w:sz w:val="28"/>
            <w:szCs w:val="28"/>
          </w:rPr>
          <w:t>pdf</w:t>
        </w:r>
        <w:proofErr w:type="spellEnd"/>
        <w:r w:rsidRPr="009158E6">
          <w:rPr>
            <w:rStyle w:val="a3"/>
            <w:rFonts w:ascii="Times New Roman" w:hAnsi="Times New Roman" w:cs="Times New Roman"/>
            <w:sz w:val="28"/>
            <w:szCs w:val="28"/>
          </w:rPr>
          <w:t>) </w:t>
        </w:r>
      </w:hyperlink>
      <w:r w:rsidRPr="009158E6">
        <w:rPr>
          <w:rFonts w:ascii="Times New Roman" w:hAnsi="Times New Roman" w:cs="Times New Roman"/>
          <w:sz w:val="28"/>
          <w:szCs w:val="28"/>
        </w:rPr>
        <w:t>и </w:t>
      </w:r>
      <w:hyperlink r:id="rId10" w:history="1">
        <w:r w:rsidRPr="009158E6">
          <w:rPr>
            <w:rStyle w:val="a3"/>
            <w:rFonts w:ascii="Times New Roman" w:hAnsi="Times New Roman" w:cs="Times New Roman"/>
            <w:sz w:val="28"/>
            <w:szCs w:val="28"/>
          </w:rPr>
          <w:t xml:space="preserve">файлы </w:t>
        </w:r>
        <w:proofErr w:type="spellStart"/>
        <w:r w:rsidRPr="009158E6">
          <w:rPr>
            <w:rStyle w:val="a3"/>
            <w:rFonts w:ascii="Times New Roman" w:hAnsi="Times New Roman" w:cs="Times New Roman"/>
            <w:sz w:val="28"/>
            <w:szCs w:val="28"/>
          </w:rPr>
          <w:t>Eagle</w:t>
        </w:r>
        <w:proofErr w:type="spellEnd"/>
      </w:hyperlink>
      <w:r w:rsidRPr="009158E6">
        <w:rPr>
          <w:rFonts w:ascii="Times New Roman" w:hAnsi="Times New Roman" w:cs="Times New Roman"/>
          <w:sz w:val="28"/>
          <w:szCs w:val="28"/>
        </w:rPr>
        <w:t>. </w:t>
      </w:r>
      <w:r w:rsidRPr="009158E6">
        <w:rPr>
          <w:rFonts w:ascii="Times New Roman" w:hAnsi="Times New Roman" w:cs="Times New Roman"/>
          <w:i/>
          <w:iCs/>
          <w:sz w:val="28"/>
          <w:szCs w:val="28"/>
        </w:rPr>
        <w:t xml:space="preserve">Примечание: т.к. свободная версия файлов </w:t>
      </w:r>
      <w:proofErr w:type="spellStart"/>
      <w:r w:rsidRPr="009158E6">
        <w:rPr>
          <w:rFonts w:ascii="Times New Roman" w:hAnsi="Times New Roman" w:cs="Times New Roman"/>
          <w:i/>
          <w:iCs/>
          <w:sz w:val="28"/>
          <w:szCs w:val="28"/>
        </w:rPr>
        <w:t>Eagle</w:t>
      </w:r>
      <w:proofErr w:type="spellEnd"/>
      <w:r w:rsidRPr="009158E6">
        <w:rPr>
          <w:rFonts w:ascii="Times New Roman" w:hAnsi="Times New Roman" w:cs="Times New Roman"/>
          <w:i/>
          <w:iCs/>
          <w:sz w:val="28"/>
          <w:szCs w:val="28"/>
        </w:rPr>
        <w:t xml:space="preserve"> не позволяет работать более чем с двумя слоями, а данная версия схем </w:t>
      </w:r>
      <w:proofErr w:type="spellStart"/>
      <w:r w:rsidRPr="009158E6">
        <w:rPr>
          <w:rFonts w:ascii="Times New Roman" w:hAnsi="Times New Roman" w:cs="Times New Roman"/>
          <w:i/>
          <w:iCs/>
          <w:sz w:val="28"/>
          <w:szCs w:val="28"/>
        </w:rPr>
        <w:t>Nano</w:t>
      </w:r>
      <w:proofErr w:type="spellEnd"/>
      <w:r w:rsidRPr="009158E6">
        <w:rPr>
          <w:rFonts w:ascii="Times New Roman" w:hAnsi="Times New Roman" w:cs="Times New Roman"/>
          <w:i/>
          <w:iCs/>
          <w:sz w:val="28"/>
          <w:szCs w:val="28"/>
        </w:rPr>
        <w:t xml:space="preserve"> содержит четыре слоя, то схемы публикуются не трассированными.</w:t>
      </w:r>
    </w:p>
    <w:p w:rsid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noProof/>
          <w:sz w:val="28"/>
          <w:szCs w:val="28"/>
          <w:lang w:eastAsia="ru-RU"/>
        </w:rPr>
        <w:lastRenderedPageBreak/>
        <w:drawing>
          <wp:inline distT="0" distB="0" distL="0" distR="0">
            <wp:extent cx="5940425" cy="2862855"/>
            <wp:effectExtent l="0" t="0" r="3175" b="0"/>
            <wp:docPr id="5" name="Рисунок 5" descr="C:\Users\Андрей\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ндрей\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62855"/>
                    </a:xfrm>
                    <a:prstGeom prst="rect">
                      <a:avLst/>
                    </a:prstGeom>
                    <a:noFill/>
                    <a:ln>
                      <a:noFill/>
                    </a:ln>
                  </pic:spPr>
                </pic:pic>
              </a:graphicData>
            </a:graphic>
          </wp:inline>
        </w:drawing>
      </w: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t>Питание:</w:t>
      </w:r>
    </w:p>
    <w:p w:rsidR="009158E6" w:rsidRPr="009158E6" w:rsidRDefault="009158E6" w:rsidP="009158E6">
      <w:pPr>
        <w:jc w:val="both"/>
        <w:rPr>
          <w:rFonts w:ascii="Times New Roman" w:hAnsi="Times New Roman" w:cs="Times New Roman"/>
          <w:sz w:val="28"/>
          <w:szCs w:val="28"/>
        </w:rPr>
      </w:pP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может получать питание через подключение </w:t>
      </w:r>
      <w:proofErr w:type="spellStart"/>
      <w:r w:rsidRPr="009158E6">
        <w:rPr>
          <w:rFonts w:ascii="Times New Roman" w:hAnsi="Times New Roman" w:cs="Times New Roman"/>
          <w:sz w:val="28"/>
          <w:szCs w:val="28"/>
        </w:rPr>
        <w:t>Mini</w:t>
      </w:r>
      <w:proofErr w:type="spellEnd"/>
      <w:r w:rsidRPr="009158E6">
        <w:rPr>
          <w:rFonts w:ascii="Times New Roman" w:hAnsi="Times New Roman" w:cs="Times New Roman"/>
          <w:sz w:val="28"/>
          <w:szCs w:val="28"/>
        </w:rPr>
        <w:t>-B USB, или от нерегулируемого 6-20 В (вывод 30), или регулируемого 5 В (вывод 27), внешнего источника питания. Автоматически выбирается источник с самым высоким напряжением.</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Микросхема FTDI FT232RL получает питание, только если сама платформа запитана от USB. Таким образом при работе от внешнего источника (не USB), будет отсутствовать напряжение 3.3 В, генерируемое микросхемой FTDI, при этом светодиоды RX и TX мигаю только </w:t>
      </w:r>
      <w:proofErr w:type="gramStart"/>
      <w:r w:rsidRPr="009158E6">
        <w:rPr>
          <w:rFonts w:ascii="Times New Roman" w:hAnsi="Times New Roman" w:cs="Times New Roman"/>
          <w:sz w:val="28"/>
          <w:szCs w:val="28"/>
        </w:rPr>
        <w:t>при наличие</w:t>
      </w:r>
      <w:proofErr w:type="gramEnd"/>
      <w:r w:rsidRPr="009158E6">
        <w:rPr>
          <w:rFonts w:ascii="Times New Roman" w:hAnsi="Times New Roman" w:cs="Times New Roman"/>
          <w:sz w:val="28"/>
          <w:szCs w:val="28"/>
        </w:rPr>
        <w:t xml:space="preserve"> сигнала высокого уровня на выводах 0 и 1.</w:t>
      </w: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t>Память</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Микроконтроллер ATmega168 имеет 16 </w:t>
      </w:r>
      <w:proofErr w:type="spellStart"/>
      <w:r w:rsidRPr="009158E6">
        <w:rPr>
          <w:rFonts w:ascii="Times New Roman" w:hAnsi="Times New Roman" w:cs="Times New Roman"/>
          <w:sz w:val="28"/>
          <w:szCs w:val="28"/>
        </w:rPr>
        <w:t>кБ</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флеш</w:t>
      </w:r>
      <w:proofErr w:type="spellEnd"/>
      <w:r w:rsidRPr="009158E6">
        <w:rPr>
          <w:rFonts w:ascii="Times New Roman" w:hAnsi="Times New Roman" w:cs="Times New Roman"/>
          <w:sz w:val="28"/>
          <w:szCs w:val="28"/>
        </w:rPr>
        <w:t xml:space="preserve">-памяти для хранения кода программы, а микроконтроллер ATmega328, в свою очередь, имеет 32 </w:t>
      </w:r>
      <w:proofErr w:type="spellStart"/>
      <w:r w:rsidRPr="009158E6">
        <w:rPr>
          <w:rFonts w:ascii="Times New Roman" w:hAnsi="Times New Roman" w:cs="Times New Roman"/>
          <w:sz w:val="28"/>
          <w:szCs w:val="28"/>
        </w:rPr>
        <w:t>кБ</w:t>
      </w:r>
      <w:proofErr w:type="spellEnd"/>
      <w:r w:rsidRPr="009158E6">
        <w:rPr>
          <w:rFonts w:ascii="Times New Roman" w:hAnsi="Times New Roman" w:cs="Times New Roman"/>
          <w:sz w:val="28"/>
          <w:szCs w:val="28"/>
        </w:rPr>
        <w:t xml:space="preserve"> (в обоих случаях 2 </w:t>
      </w:r>
      <w:proofErr w:type="spellStart"/>
      <w:r w:rsidRPr="009158E6">
        <w:rPr>
          <w:rFonts w:ascii="Times New Roman" w:hAnsi="Times New Roman" w:cs="Times New Roman"/>
          <w:sz w:val="28"/>
          <w:szCs w:val="28"/>
        </w:rPr>
        <w:t>кБ</w:t>
      </w:r>
      <w:proofErr w:type="spellEnd"/>
      <w:r w:rsidRPr="009158E6">
        <w:rPr>
          <w:rFonts w:ascii="Times New Roman" w:hAnsi="Times New Roman" w:cs="Times New Roman"/>
          <w:sz w:val="28"/>
          <w:szCs w:val="28"/>
        </w:rPr>
        <w:t xml:space="preserve"> используется для хранения загрузчика). ATmega168 имеет 1 </w:t>
      </w:r>
      <w:proofErr w:type="spellStart"/>
      <w:r w:rsidRPr="009158E6">
        <w:rPr>
          <w:rFonts w:ascii="Times New Roman" w:hAnsi="Times New Roman" w:cs="Times New Roman"/>
          <w:sz w:val="28"/>
          <w:szCs w:val="28"/>
        </w:rPr>
        <w:t>кБ</w:t>
      </w:r>
      <w:proofErr w:type="spellEnd"/>
      <w:r w:rsidRPr="009158E6">
        <w:rPr>
          <w:rFonts w:ascii="Times New Roman" w:hAnsi="Times New Roman" w:cs="Times New Roman"/>
          <w:sz w:val="28"/>
          <w:szCs w:val="28"/>
        </w:rPr>
        <w:t xml:space="preserve"> ОЗУ и 512 байт EEPROM (которая читается и записывается с помощью </w:t>
      </w:r>
      <w:hyperlink r:id="rId12" w:history="1">
        <w:r w:rsidRPr="009158E6">
          <w:rPr>
            <w:rStyle w:val="a3"/>
            <w:rFonts w:ascii="Times New Roman" w:hAnsi="Times New Roman" w:cs="Times New Roman"/>
            <w:sz w:val="28"/>
            <w:szCs w:val="28"/>
          </w:rPr>
          <w:t>библиотеки EEPROM</w:t>
        </w:r>
      </w:hyperlink>
      <w:r w:rsidRPr="009158E6">
        <w:rPr>
          <w:rFonts w:ascii="Times New Roman" w:hAnsi="Times New Roman" w:cs="Times New Roman"/>
          <w:sz w:val="28"/>
          <w:szCs w:val="28"/>
        </w:rPr>
        <w:t xml:space="preserve">), а ATmega328 – 2 </w:t>
      </w:r>
      <w:proofErr w:type="spellStart"/>
      <w:r w:rsidRPr="009158E6">
        <w:rPr>
          <w:rFonts w:ascii="Times New Roman" w:hAnsi="Times New Roman" w:cs="Times New Roman"/>
          <w:sz w:val="28"/>
          <w:szCs w:val="28"/>
        </w:rPr>
        <w:t>кБ</w:t>
      </w:r>
      <w:proofErr w:type="spellEnd"/>
      <w:r w:rsidRPr="009158E6">
        <w:rPr>
          <w:rFonts w:ascii="Times New Roman" w:hAnsi="Times New Roman" w:cs="Times New Roman"/>
          <w:sz w:val="28"/>
          <w:szCs w:val="28"/>
        </w:rPr>
        <w:t xml:space="preserve"> ОЗУ и 1 Кб EEPROM.</w:t>
      </w: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Default="009158E6" w:rsidP="009158E6">
      <w:pPr>
        <w:jc w:val="both"/>
        <w:rPr>
          <w:rFonts w:ascii="Times New Roman" w:hAnsi="Times New Roman" w:cs="Times New Roman"/>
          <w:b/>
          <w:bCs/>
          <w:sz w:val="28"/>
          <w:szCs w:val="28"/>
        </w:rPr>
      </w:pP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lastRenderedPageBreak/>
        <w:t>Входы и Выходы</w:t>
      </w:r>
    </w:p>
    <w:p w:rsidR="009158E6" w:rsidRPr="009158E6" w:rsidRDefault="009158E6" w:rsidP="009158E6">
      <w:pPr>
        <w:jc w:val="center"/>
        <w:rPr>
          <w:rFonts w:ascii="Times New Roman" w:hAnsi="Times New Roman" w:cs="Times New Roman"/>
          <w:sz w:val="28"/>
          <w:szCs w:val="28"/>
        </w:rPr>
      </w:pPr>
      <w:r w:rsidRPr="009158E6">
        <w:rPr>
          <w:rFonts w:ascii="Times New Roman" w:hAnsi="Times New Roman" w:cs="Times New Roman"/>
          <w:sz w:val="28"/>
          <w:szCs w:val="28"/>
        </w:rPr>
        <w:drawing>
          <wp:inline distT="0" distB="0" distL="0" distR="0">
            <wp:extent cx="3305175" cy="4286250"/>
            <wp:effectExtent l="0" t="0" r="9525" b="0"/>
            <wp:docPr id="2" name="Рисунок 2" descr="Arduino Nano лицевая сто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Nano лицевая сторон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r w:rsidRPr="009158E6">
        <w:rPr>
          <w:rFonts w:ascii="Times New Roman" w:hAnsi="Times New Roman" w:cs="Times New Roman"/>
          <w:sz w:val="28"/>
          <w:szCs w:val="28"/>
        </w:rPr>
        <w:drawing>
          <wp:inline distT="0" distB="0" distL="0" distR="0">
            <wp:extent cx="2790825" cy="4286250"/>
            <wp:effectExtent l="0" t="0" r="9525" b="0"/>
            <wp:docPr id="1" name="Рисунок 1" descr="Arduino Nano обратная сто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Nano обратная сторон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4286250"/>
                    </a:xfrm>
                    <a:prstGeom prst="rect">
                      <a:avLst/>
                    </a:prstGeom>
                    <a:noFill/>
                    <a:ln>
                      <a:noFill/>
                    </a:ln>
                  </pic:spPr>
                </pic:pic>
              </a:graphicData>
            </a:graphic>
          </wp:inline>
        </w:drawing>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lastRenderedPageBreak/>
        <w:t xml:space="preserve">Каждый из 14 цифровых выводов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используя функции </w:t>
      </w:r>
      <w:proofErr w:type="spellStart"/>
      <w:r w:rsidRPr="009158E6">
        <w:rPr>
          <w:rFonts w:ascii="Times New Roman" w:hAnsi="Times New Roman" w:cs="Times New Roman"/>
          <w:sz w:val="28"/>
          <w:szCs w:val="28"/>
        </w:rPr>
        <w:fldChar w:fldCharType="begin"/>
      </w:r>
      <w:r w:rsidRPr="009158E6">
        <w:rPr>
          <w:rFonts w:ascii="Times New Roman" w:hAnsi="Times New Roman" w:cs="Times New Roman"/>
          <w:sz w:val="28"/>
          <w:szCs w:val="28"/>
        </w:rPr>
        <w:instrText xml:space="preserve"> HYPERLINK "http://arduino.ru/Reference/PinMode" </w:instrText>
      </w:r>
      <w:r w:rsidRPr="009158E6">
        <w:rPr>
          <w:rFonts w:ascii="Times New Roman" w:hAnsi="Times New Roman" w:cs="Times New Roman"/>
          <w:sz w:val="28"/>
          <w:szCs w:val="28"/>
        </w:rPr>
        <w:fldChar w:fldCharType="separate"/>
      </w:r>
      <w:r w:rsidRPr="009158E6">
        <w:rPr>
          <w:rStyle w:val="a3"/>
          <w:rFonts w:ascii="Times New Roman" w:hAnsi="Times New Roman" w:cs="Times New Roman"/>
          <w:sz w:val="28"/>
          <w:szCs w:val="28"/>
        </w:rPr>
        <w:t>pinMode</w:t>
      </w:r>
      <w:proofErr w:type="spellEnd"/>
      <w:r w:rsidRPr="009158E6">
        <w:rPr>
          <w:rStyle w:val="a3"/>
          <w:rFonts w:ascii="Times New Roman" w:hAnsi="Times New Roman" w:cs="Times New Roman"/>
          <w:sz w:val="28"/>
          <w:szCs w:val="28"/>
        </w:rPr>
        <w:t>()</w:t>
      </w:r>
      <w:r w:rsidRPr="009158E6">
        <w:rPr>
          <w:rFonts w:ascii="Times New Roman" w:hAnsi="Times New Roman" w:cs="Times New Roman"/>
          <w:sz w:val="28"/>
          <w:szCs w:val="28"/>
        </w:rPr>
        <w:fldChar w:fldCharType="end"/>
      </w:r>
      <w:r w:rsidRPr="009158E6">
        <w:rPr>
          <w:rFonts w:ascii="Times New Roman" w:hAnsi="Times New Roman" w:cs="Times New Roman"/>
          <w:sz w:val="28"/>
          <w:szCs w:val="28"/>
        </w:rPr>
        <w:t>,</w:t>
      </w:r>
      <w:hyperlink r:id="rId15" w:history="1">
        <w:r w:rsidRPr="009158E6">
          <w:rPr>
            <w:rStyle w:val="a3"/>
            <w:rFonts w:ascii="Times New Roman" w:hAnsi="Times New Roman" w:cs="Times New Roman"/>
            <w:sz w:val="28"/>
            <w:szCs w:val="28"/>
          </w:rPr>
          <w:t> </w:t>
        </w:r>
        <w:proofErr w:type="spellStart"/>
        <w:r w:rsidRPr="009158E6">
          <w:rPr>
            <w:rStyle w:val="a3"/>
            <w:rFonts w:ascii="Times New Roman" w:hAnsi="Times New Roman" w:cs="Times New Roman"/>
            <w:sz w:val="28"/>
            <w:szCs w:val="28"/>
          </w:rPr>
          <w:t>digitalWrite</w:t>
        </w:r>
        <w:proofErr w:type="spellEnd"/>
        <w:r w:rsidRPr="009158E6">
          <w:rPr>
            <w:rStyle w:val="a3"/>
            <w:rFonts w:ascii="Times New Roman" w:hAnsi="Times New Roman" w:cs="Times New Roman"/>
            <w:sz w:val="28"/>
            <w:szCs w:val="28"/>
          </w:rPr>
          <w:t>()</w:t>
        </w:r>
      </w:hyperlink>
      <w:r w:rsidRPr="009158E6">
        <w:rPr>
          <w:rFonts w:ascii="Times New Roman" w:hAnsi="Times New Roman" w:cs="Times New Roman"/>
          <w:sz w:val="28"/>
          <w:szCs w:val="28"/>
        </w:rPr>
        <w:t>, и </w:t>
      </w:r>
      <w:proofErr w:type="spellStart"/>
      <w:r w:rsidRPr="009158E6">
        <w:rPr>
          <w:rFonts w:ascii="Times New Roman" w:hAnsi="Times New Roman" w:cs="Times New Roman"/>
          <w:sz w:val="28"/>
          <w:szCs w:val="28"/>
        </w:rPr>
        <w:fldChar w:fldCharType="begin"/>
      </w:r>
      <w:r w:rsidRPr="009158E6">
        <w:rPr>
          <w:rFonts w:ascii="Times New Roman" w:hAnsi="Times New Roman" w:cs="Times New Roman"/>
          <w:sz w:val="28"/>
          <w:szCs w:val="28"/>
        </w:rPr>
        <w:instrText xml:space="preserve"> HYPERLINK "http://arduino.ru/Reference/DigitalRead" </w:instrText>
      </w:r>
      <w:r w:rsidRPr="009158E6">
        <w:rPr>
          <w:rFonts w:ascii="Times New Roman" w:hAnsi="Times New Roman" w:cs="Times New Roman"/>
          <w:sz w:val="28"/>
          <w:szCs w:val="28"/>
        </w:rPr>
        <w:fldChar w:fldCharType="separate"/>
      </w:r>
      <w:r w:rsidRPr="009158E6">
        <w:rPr>
          <w:rStyle w:val="a3"/>
          <w:rFonts w:ascii="Times New Roman" w:hAnsi="Times New Roman" w:cs="Times New Roman"/>
          <w:sz w:val="28"/>
          <w:szCs w:val="28"/>
        </w:rPr>
        <w:t>digitalRead</w:t>
      </w:r>
      <w:proofErr w:type="spellEnd"/>
      <w:r w:rsidRPr="009158E6">
        <w:rPr>
          <w:rStyle w:val="a3"/>
          <w:rFonts w:ascii="Times New Roman" w:hAnsi="Times New Roman" w:cs="Times New Roman"/>
          <w:sz w:val="28"/>
          <w:szCs w:val="28"/>
        </w:rPr>
        <w:t>()</w:t>
      </w:r>
      <w:r w:rsidRPr="009158E6">
        <w:rPr>
          <w:rFonts w:ascii="Times New Roman" w:hAnsi="Times New Roman" w:cs="Times New Roman"/>
          <w:sz w:val="28"/>
          <w:szCs w:val="28"/>
        </w:rPr>
        <w:fldChar w:fldCharType="end"/>
      </w:r>
      <w:r w:rsidRPr="009158E6">
        <w:rPr>
          <w:rFonts w:ascii="Times New Roman" w:hAnsi="Times New Roman" w:cs="Times New Roman"/>
          <w:sz w:val="28"/>
          <w:szCs w:val="28"/>
        </w:rPr>
        <w:t>, может настраиваться как вход или выход. Выводы работают при напряжении 5 В. Каждый вывод имеет нагрузочный резистор (стандартно отключен) 20-50 кОм и может пропускать до 40 мА. Некоторые выводы имеют особые функции:</w:t>
      </w:r>
    </w:p>
    <w:p w:rsidR="009158E6" w:rsidRPr="009158E6" w:rsidRDefault="009158E6" w:rsidP="009158E6">
      <w:pPr>
        <w:numPr>
          <w:ilvl w:val="0"/>
          <w:numId w:val="1"/>
        </w:numPr>
        <w:jc w:val="both"/>
        <w:rPr>
          <w:rFonts w:ascii="Times New Roman" w:hAnsi="Times New Roman" w:cs="Times New Roman"/>
          <w:sz w:val="28"/>
          <w:szCs w:val="28"/>
        </w:rPr>
      </w:pPr>
      <w:r w:rsidRPr="009158E6">
        <w:rPr>
          <w:rFonts w:ascii="Times New Roman" w:hAnsi="Times New Roman" w:cs="Times New Roman"/>
          <w:b/>
          <w:bCs/>
          <w:sz w:val="28"/>
          <w:szCs w:val="28"/>
        </w:rPr>
        <w:t>Последовательная шина: 0 (RX) и 1 (TX).</w:t>
      </w:r>
      <w:r w:rsidRPr="009158E6">
        <w:rPr>
          <w:rFonts w:ascii="Times New Roman" w:hAnsi="Times New Roman" w:cs="Times New Roman"/>
          <w:sz w:val="28"/>
          <w:szCs w:val="28"/>
        </w:rPr>
        <w:t> Выводы используются для получения (RX) и передачи (TX) данных TTL. Данные выводы подключены к соответствующим выводам микросхемы последовательной шины FTDI USB-</w:t>
      </w:r>
      <w:proofErr w:type="spellStart"/>
      <w:r w:rsidRPr="009158E6">
        <w:rPr>
          <w:rFonts w:ascii="Times New Roman" w:hAnsi="Times New Roman" w:cs="Times New Roman"/>
          <w:sz w:val="28"/>
          <w:szCs w:val="28"/>
        </w:rPr>
        <w:t>to</w:t>
      </w:r>
      <w:proofErr w:type="spellEnd"/>
      <w:r w:rsidRPr="009158E6">
        <w:rPr>
          <w:rFonts w:ascii="Times New Roman" w:hAnsi="Times New Roman" w:cs="Times New Roman"/>
          <w:sz w:val="28"/>
          <w:szCs w:val="28"/>
        </w:rPr>
        <w:t>-TTL.</w:t>
      </w:r>
    </w:p>
    <w:p w:rsidR="009158E6" w:rsidRPr="009158E6" w:rsidRDefault="009158E6" w:rsidP="009158E6">
      <w:pPr>
        <w:numPr>
          <w:ilvl w:val="0"/>
          <w:numId w:val="1"/>
        </w:numPr>
        <w:jc w:val="both"/>
        <w:rPr>
          <w:rFonts w:ascii="Times New Roman" w:hAnsi="Times New Roman" w:cs="Times New Roman"/>
          <w:sz w:val="28"/>
          <w:szCs w:val="28"/>
        </w:rPr>
      </w:pPr>
      <w:r w:rsidRPr="009158E6">
        <w:rPr>
          <w:rFonts w:ascii="Times New Roman" w:hAnsi="Times New Roman" w:cs="Times New Roman"/>
          <w:b/>
          <w:bCs/>
          <w:sz w:val="28"/>
          <w:szCs w:val="28"/>
        </w:rPr>
        <w:t>Внешнее прерывание: 2 и 3.</w:t>
      </w:r>
      <w:r w:rsidRPr="009158E6">
        <w:rPr>
          <w:rFonts w:ascii="Times New Roman" w:hAnsi="Times New Roman" w:cs="Times New Roman"/>
          <w:sz w:val="28"/>
          <w:szCs w:val="28"/>
        </w:rPr>
        <w:t xml:space="preserve"> Данные выводы могут быть сконфигурированы на вызов прерывания либо на младшем значении, либо на переднем или заднем фронте, или при изменении значения. Подробная информация находится в описании функции </w:t>
      </w:r>
      <w:proofErr w:type="spellStart"/>
      <w:proofErr w:type="gramStart"/>
      <w:r w:rsidRPr="009158E6">
        <w:rPr>
          <w:rFonts w:ascii="Times New Roman" w:hAnsi="Times New Roman" w:cs="Times New Roman"/>
          <w:sz w:val="28"/>
          <w:szCs w:val="28"/>
        </w:rPr>
        <w:t>attachInterrupt</w:t>
      </w:r>
      <w:proofErr w:type="spellEnd"/>
      <w:r w:rsidRPr="009158E6">
        <w:rPr>
          <w:rFonts w:ascii="Times New Roman" w:hAnsi="Times New Roman" w:cs="Times New Roman"/>
          <w:sz w:val="28"/>
          <w:szCs w:val="28"/>
        </w:rPr>
        <w:t>(</w:t>
      </w:r>
      <w:proofErr w:type="gramEnd"/>
      <w:r w:rsidRPr="009158E6">
        <w:rPr>
          <w:rFonts w:ascii="Times New Roman" w:hAnsi="Times New Roman" w:cs="Times New Roman"/>
          <w:sz w:val="28"/>
          <w:szCs w:val="28"/>
        </w:rPr>
        <w:t>).</w:t>
      </w:r>
    </w:p>
    <w:p w:rsidR="009158E6" w:rsidRPr="009158E6" w:rsidRDefault="009158E6" w:rsidP="009158E6">
      <w:pPr>
        <w:numPr>
          <w:ilvl w:val="0"/>
          <w:numId w:val="1"/>
        </w:numPr>
        <w:jc w:val="both"/>
        <w:rPr>
          <w:rFonts w:ascii="Times New Roman" w:hAnsi="Times New Roman" w:cs="Times New Roman"/>
          <w:sz w:val="28"/>
          <w:szCs w:val="28"/>
        </w:rPr>
      </w:pPr>
      <w:r w:rsidRPr="009158E6">
        <w:rPr>
          <w:rFonts w:ascii="Times New Roman" w:hAnsi="Times New Roman" w:cs="Times New Roman"/>
          <w:b/>
          <w:bCs/>
          <w:sz w:val="28"/>
          <w:szCs w:val="28"/>
        </w:rPr>
        <w:t>ШИМ: 3, 5, 6, 9, 10, и 11.</w:t>
      </w:r>
      <w:r w:rsidRPr="009158E6">
        <w:rPr>
          <w:rFonts w:ascii="Times New Roman" w:hAnsi="Times New Roman" w:cs="Times New Roman"/>
          <w:sz w:val="28"/>
          <w:szCs w:val="28"/>
        </w:rPr>
        <w:t xml:space="preserve"> Любой из выводов обеспечивает ШИМ с разрешением 8 бит при помощи функции </w:t>
      </w:r>
      <w:proofErr w:type="spellStart"/>
      <w:proofErr w:type="gramStart"/>
      <w:r w:rsidRPr="009158E6">
        <w:rPr>
          <w:rFonts w:ascii="Times New Roman" w:hAnsi="Times New Roman" w:cs="Times New Roman"/>
          <w:sz w:val="28"/>
          <w:szCs w:val="28"/>
        </w:rPr>
        <w:t>analogWrite</w:t>
      </w:r>
      <w:proofErr w:type="spellEnd"/>
      <w:r w:rsidRPr="009158E6">
        <w:rPr>
          <w:rFonts w:ascii="Times New Roman" w:hAnsi="Times New Roman" w:cs="Times New Roman"/>
          <w:sz w:val="28"/>
          <w:szCs w:val="28"/>
        </w:rPr>
        <w:t>(</w:t>
      </w:r>
      <w:proofErr w:type="gramEnd"/>
      <w:r w:rsidRPr="009158E6">
        <w:rPr>
          <w:rFonts w:ascii="Times New Roman" w:hAnsi="Times New Roman" w:cs="Times New Roman"/>
          <w:sz w:val="28"/>
          <w:szCs w:val="28"/>
        </w:rPr>
        <w:t>).</w:t>
      </w:r>
    </w:p>
    <w:p w:rsidR="009158E6" w:rsidRPr="009158E6" w:rsidRDefault="009158E6" w:rsidP="009158E6">
      <w:pPr>
        <w:numPr>
          <w:ilvl w:val="0"/>
          <w:numId w:val="1"/>
        </w:numPr>
        <w:jc w:val="both"/>
        <w:rPr>
          <w:rFonts w:ascii="Times New Roman" w:hAnsi="Times New Roman" w:cs="Times New Roman"/>
          <w:sz w:val="28"/>
          <w:szCs w:val="28"/>
        </w:rPr>
      </w:pPr>
      <w:r w:rsidRPr="009158E6">
        <w:rPr>
          <w:rFonts w:ascii="Times New Roman" w:hAnsi="Times New Roman" w:cs="Times New Roman"/>
          <w:b/>
          <w:bCs/>
          <w:sz w:val="28"/>
          <w:szCs w:val="28"/>
          <w:lang w:val="en-US"/>
        </w:rPr>
        <w:t>SPI: 10 (SS), 11 (MOSI), 12 (MISO), 13 (SCK)</w:t>
      </w:r>
      <w:r w:rsidRPr="009158E6">
        <w:rPr>
          <w:rFonts w:ascii="Times New Roman" w:hAnsi="Times New Roman" w:cs="Times New Roman"/>
          <w:sz w:val="28"/>
          <w:szCs w:val="28"/>
          <w:lang w:val="en-US"/>
        </w:rPr>
        <w:t xml:space="preserve">. </w:t>
      </w:r>
      <w:r w:rsidRPr="009158E6">
        <w:rPr>
          <w:rFonts w:ascii="Times New Roman" w:hAnsi="Times New Roman" w:cs="Times New Roman"/>
          <w:sz w:val="28"/>
          <w:szCs w:val="28"/>
        </w:rPr>
        <w:t xml:space="preserve">Посредством данных выводов осуществляется связь SPI, которая, хотя и поддерживается аппаратной частью, не включена в язык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w:t>
      </w:r>
    </w:p>
    <w:p w:rsidR="009158E6" w:rsidRPr="009158E6" w:rsidRDefault="009158E6" w:rsidP="009158E6">
      <w:pPr>
        <w:numPr>
          <w:ilvl w:val="0"/>
          <w:numId w:val="1"/>
        </w:numPr>
        <w:jc w:val="both"/>
        <w:rPr>
          <w:rFonts w:ascii="Times New Roman" w:hAnsi="Times New Roman" w:cs="Times New Roman"/>
          <w:sz w:val="28"/>
          <w:szCs w:val="28"/>
        </w:rPr>
      </w:pPr>
      <w:r w:rsidRPr="009158E6">
        <w:rPr>
          <w:rFonts w:ascii="Times New Roman" w:hAnsi="Times New Roman" w:cs="Times New Roman"/>
          <w:b/>
          <w:bCs/>
          <w:sz w:val="28"/>
          <w:szCs w:val="28"/>
        </w:rPr>
        <w:t>LED: 13.</w:t>
      </w:r>
      <w:r w:rsidRPr="009158E6">
        <w:rPr>
          <w:rFonts w:ascii="Times New Roman" w:hAnsi="Times New Roman" w:cs="Times New Roman"/>
          <w:sz w:val="28"/>
          <w:szCs w:val="28"/>
        </w:rPr>
        <w:t> Встроенный светодиод, подключенный к цифровому выводу 13. Если значение на выводе имеет высокий потенциал, то светодиод горит. </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На платформе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установлены 8 аналоговых входов, каждый разрешением 10 бит (т.е. может принимать 1024 различных значения). Стандартно выводы имеют диапазон измерения до 5 В относительно земли, тем не менее имеется возможность изменить верхний предел посредством функции </w:t>
      </w:r>
      <w:proofErr w:type="spellStart"/>
      <w:proofErr w:type="gramStart"/>
      <w:r w:rsidRPr="009158E6">
        <w:rPr>
          <w:rFonts w:ascii="Times New Roman" w:hAnsi="Times New Roman" w:cs="Times New Roman"/>
          <w:sz w:val="28"/>
          <w:szCs w:val="28"/>
        </w:rPr>
        <w:t>analogReference</w:t>
      </w:r>
      <w:proofErr w:type="spellEnd"/>
      <w:r w:rsidRPr="009158E6">
        <w:rPr>
          <w:rFonts w:ascii="Times New Roman" w:hAnsi="Times New Roman" w:cs="Times New Roman"/>
          <w:sz w:val="28"/>
          <w:szCs w:val="28"/>
        </w:rPr>
        <w:t>(</w:t>
      </w:r>
      <w:proofErr w:type="gramEnd"/>
      <w:r w:rsidRPr="009158E6">
        <w:rPr>
          <w:rFonts w:ascii="Times New Roman" w:hAnsi="Times New Roman" w:cs="Times New Roman"/>
          <w:sz w:val="28"/>
          <w:szCs w:val="28"/>
        </w:rPr>
        <w:t>). Некоторые выводы имеют дополнительные функции:</w:t>
      </w:r>
    </w:p>
    <w:p w:rsidR="009158E6" w:rsidRPr="009158E6" w:rsidRDefault="009158E6" w:rsidP="009158E6">
      <w:pPr>
        <w:numPr>
          <w:ilvl w:val="0"/>
          <w:numId w:val="2"/>
        </w:numPr>
        <w:jc w:val="both"/>
        <w:rPr>
          <w:rFonts w:ascii="Times New Roman" w:hAnsi="Times New Roman" w:cs="Times New Roman"/>
          <w:sz w:val="28"/>
          <w:szCs w:val="28"/>
        </w:rPr>
      </w:pPr>
      <w:r w:rsidRPr="009158E6">
        <w:rPr>
          <w:rFonts w:ascii="Times New Roman" w:hAnsi="Times New Roman" w:cs="Times New Roman"/>
          <w:b/>
          <w:bCs/>
          <w:sz w:val="28"/>
          <w:szCs w:val="28"/>
          <w:lang w:val="en-US"/>
        </w:rPr>
        <w:t xml:space="preserve">I2C: A4 (SDA) </w:t>
      </w:r>
      <w:r w:rsidRPr="009158E6">
        <w:rPr>
          <w:rFonts w:ascii="Times New Roman" w:hAnsi="Times New Roman" w:cs="Times New Roman"/>
          <w:b/>
          <w:bCs/>
          <w:sz w:val="28"/>
          <w:szCs w:val="28"/>
        </w:rPr>
        <w:t>и</w:t>
      </w:r>
      <w:r w:rsidRPr="009158E6">
        <w:rPr>
          <w:rFonts w:ascii="Times New Roman" w:hAnsi="Times New Roman" w:cs="Times New Roman"/>
          <w:b/>
          <w:bCs/>
          <w:sz w:val="28"/>
          <w:szCs w:val="28"/>
          <w:lang w:val="en-US"/>
        </w:rPr>
        <w:t xml:space="preserve"> A5 (SCL). </w:t>
      </w:r>
      <w:r w:rsidRPr="009158E6">
        <w:rPr>
          <w:rFonts w:ascii="Times New Roman" w:hAnsi="Times New Roman" w:cs="Times New Roman"/>
          <w:sz w:val="28"/>
          <w:szCs w:val="28"/>
        </w:rPr>
        <w:t xml:space="preserve">Посредством выводов осуществляется связь I2C (TWI). Для создания используется библиотека </w:t>
      </w:r>
      <w:proofErr w:type="spellStart"/>
      <w:r w:rsidRPr="009158E6">
        <w:rPr>
          <w:rFonts w:ascii="Times New Roman" w:hAnsi="Times New Roman" w:cs="Times New Roman"/>
          <w:sz w:val="28"/>
          <w:szCs w:val="28"/>
        </w:rPr>
        <w:t>Wire</w:t>
      </w:r>
      <w:proofErr w:type="spellEnd"/>
      <w:r w:rsidRPr="009158E6">
        <w:rPr>
          <w:rFonts w:ascii="Times New Roman" w:hAnsi="Times New Roman" w:cs="Times New Roman"/>
          <w:sz w:val="28"/>
          <w:szCs w:val="28"/>
        </w:rPr>
        <w:t xml:space="preserve"> (информация на сайте </w:t>
      </w:r>
      <w:proofErr w:type="spellStart"/>
      <w:r w:rsidRPr="009158E6">
        <w:rPr>
          <w:rFonts w:ascii="Times New Roman" w:hAnsi="Times New Roman" w:cs="Times New Roman"/>
          <w:sz w:val="28"/>
          <w:szCs w:val="28"/>
        </w:rPr>
        <w:t>Wiring</w:t>
      </w:r>
      <w:proofErr w:type="spellEnd"/>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Дополнительная пара выводов платформы:</w:t>
      </w:r>
    </w:p>
    <w:p w:rsidR="009158E6" w:rsidRPr="009158E6" w:rsidRDefault="009158E6" w:rsidP="009158E6">
      <w:pPr>
        <w:numPr>
          <w:ilvl w:val="0"/>
          <w:numId w:val="3"/>
        </w:numPr>
        <w:jc w:val="both"/>
        <w:rPr>
          <w:rFonts w:ascii="Times New Roman" w:hAnsi="Times New Roman" w:cs="Times New Roman"/>
          <w:sz w:val="28"/>
          <w:szCs w:val="28"/>
        </w:rPr>
      </w:pPr>
      <w:r w:rsidRPr="009158E6">
        <w:rPr>
          <w:rFonts w:ascii="Times New Roman" w:hAnsi="Times New Roman" w:cs="Times New Roman"/>
          <w:b/>
          <w:bCs/>
          <w:sz w:val="28"/>
          <w:szCs w:val="28"/>
        </w:rPr>
        <w:t>AREF. </w:t>
      </w:r>
      <w:r w:rsidRPr="009158E6">
        <w:rPr>
          <w:rFonts w:ascii="Times New Roman" w:hAnsi="Times New Roman" w:cs="Times New Roman"/>
          <w:sz w:val="28"/>
          <w:szCs w:val="28"/>
        </w:rPr>
        <w:t xml:space="preserve">Опорное напряжение для аналоговых входов. Используется с функцией </w:t>
      </w:r>
      <w:proofErr w:type="spellStart"/>
      <w:proofErr w:type="gramStart"/>
      <w:r w:rsidRPr="009158E6">
        <w:rPr>
          <w:rFonts w:ascii="Times New Roman" w:hAnsi="Times New Roman" w:cs="Times New Roman"/>
          <w:sz w:val="28"/>
          <w:szCs w:val="28"/>
        </w:rPr>
        <w:t>analogReference</w:t>
      </w:r>
      <w:proofErr w:type="spellEnd"/>
      <w:r w:rsidRPr="009158E6">
        <w:rPr>
          <w:rFonts w:ascii="Times New Roman" w:hAnsi="Times New Roman" w:cs="Times New Roman"/>
          <w:sz w:val="28"/>
          <w:szCs w:val="28"/>
        </w:rPr>
        <w:t>(</w:t>
      </w:r>
      <w:proofErr w:type="gramEnd"/>
      <w:r w:rsidRPr="009158E6">
        <w:rPr>
          <w:rFonts w:ascii="Times New Roman" w:hAnsi="Times New Roman" w:cs="Times New Roman"/>
          <w:sz w:val="28"/>
          <w:szCs w:val="28"/>
        </w:rPr>
        <w:t>).</w:t>
      </w:r>
    </w:p>
    <w:p w:rsidR="009158E6" w:rsidRPr="009158E6" w:rsidRDefault="009158E6" w:rsidP="009158E6">
      <w:pPr>
        <w:numPr>
          <w:ilvl w:val="0"/>
          <w:numId w:val="3"/>
        </w:numPr>
        <w:jc w:val="both"/>
        <w:rPr>
          <w:rFonts w:ascii="Times New Roman" w:hAnsi="Times New Roman" w:cs="Times New Roman"/>
          <w:sz w:val="28"/>
          <w:szCs w:val="28"/>
        </w:rPr>
      </w:pPr>
      <w:proofErr w:type="spellStart"/>
      <w:r w:rsidRPr="009158E6">
        <w:rPr>
          <w:rFonts w:ascii="Times New Roman" w:hAnsi="Times New Roman" w:cs="Times New Roman"/>
          <w:b/>
          <w:bCs/>
          <w:sz w:val="28"/>
          <w:szCs w:val="28"/>
        </w:rPr>
        <w:t>Reset</w:t>
      </w:r>
      <w:proofErr w:type="spellEnd"/>
      <w:r w:rsidRPr="009158E6">
        <w:rPr>
          <w:rFonts w:ascii="Times New Roman" w:hAnsi="Times New Roman" w:cs="Times New Roman"/>
          <w:sz w:val="28"/>
          <w:szCs w:val="28"/>
        </w:rPr>
        <w:t xml:space="preserve">. Низкий уровень сигнала на выводе перезагружает микроконтроллер. Обычно применяется для подключения кнопки перезагрузки на плате расширения, закрывающей доступ к кнопке на самой плате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lastRenderedPageBreak/>
        <w:t>Обратите внимание на</w:t>
      </w:r>
      <w:hyperlink r:id="rId16" w:history="1">
        <w:r w:rsidRPr="009158E6">
          <w:rPr>
            <w:rStyle w:val="a3"/>
            <w:rFonts w:ascii="Times New Roman" w:hAnsi="Times New Roman" w:cs="Times New Roman"/>
            <w:sz w:val="28"/>
            <w:szCs w:val="28"/>
          </w:rPr>
          <w:t xml:space="preserve"> соединение между выводами </w:t>
        </w:r>
        <w:proofErr w:type="spellStart"/>
        <w:r w:rsidRPr="009158E6">
          <w:rPr>
            <w:rStyle w:val="a3"/>
            <w:rFonts w:ascii="Times New Roman" w:hAnsi="Times New Roman" w:cs="Times New Roman"/>
            <w:sz w:val="28"/>
            <w:szCs w:val="28"/>
          </w:rPr>
          <w:t>Arduino</w:t>
        </w:r>
        <w:proofErr w:type="spellEnd"/>
        <w:r w:rsidRPr="009158E6">
          <w:rPr>
            <w:rStyle w:val="a3"/>
            <w:rFonts w:ascii="Times New Roman" w:hAnsi="Times New Roman" w:cs="Times New Roman"/>
            <w:sz w:val="28"/>
            <w:szCs w:val="28"/>
          </w:rPr>
          <w:t xml:space="preserve"> и портами ATmega168</w:t>
        </w:r>
      </w:hyperlink>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t>Связь</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На платформе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установлено несколько устройств для осуществления связи с компьютером, другими устройствами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или микроконтроллерами. ATmega168 и ATmega328 поддерживают последовательный интерфейс UART TTL (5 В), осуществляемый выводами 0 (RX) и 1 (TX). Установленная на плате микросхема FTDI FT232RL направляет данный интерфейс через USB, а драйверы FTDI (включены в программу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предоставляют виртуальный COM порт программе на компьютере. Мониторинг последовательной шины (</w:t>
      </w:r>
      <w:proofErr w:type="spellStart"/>
      <w:r w:rsidRPr="009158E6">
        <w:rPr>
          <w:rFonts w:ascii="Times New Roman" w:hAnsi="Times New Roman" w:cs="Times New Roman"/>
          <w:sz w:val="28"/>
          <w:szCs w:val="28"/>
        </w:rPr>
        <w:t>Serial</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Monitor</w:t>
      </w:r>
      <w:proofErr w:type="spellEnd"/>
      <w:r w:rsidRPr="009158E6">
        <w:rPr>
          <w:rFonts w:ascii="Times New Roman" w:hAnsi="Times New Roman" w:cs="Times New Roman"/>
          <w:sz w:val="28"/>
          <w:szCs w:val="28"/>
        </w:rPr>
        <w:t xml:space="preserve">) программы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позволяет посылать и получать текстовые данные при подключении к платформе. Светодиоды RX и TX на платформе будут мигать при передаче данных через микросхему FTDI или USB подключение (но не при использовании последовательной передачи через выводы 0 и 1). </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Библиотекой </w:t>
      </w:r>
      <w:proofErr w:type="spellStart"/>
      <w:r w:rsidRPr="009158E6">
        <w:rPr>
          <w:rFonts w:ascii="Times New Roman" w:hAnsi="Times New Roman" w:cs="Times New Roman"/>
          <w:sz w:val="28"/>
          <w:szCs w:val="28"/>
        </w:rPr>
        <w:t>SoftwareSerial</w:t>
      </w:r>
      <w:proofErr w:type="spellEnd"/>
      <w:r w:rsidRPr="009158E6">
        <w:rPr>
          <w:rFonts w:ascii="Times New Roman" w:hAnsi="Times New Roman" w:cs="Times New Roman"/>
          <w:sz w:val="28"/>
          <w:szCs w:val="28"/>
        </w:rPr>
        <w:t xml:space="preserve"> возможно создать последовательную передачу данных через любой из цифровых выводов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ATmega168 и ATmega328 поддерживают интерфейсы I2C (TWI) и SPI. В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включена библиотека </w:t>
      </w:r>
      <w:proofErr w:type="spellStart"/>
      <w:r w:rsidRPr="009158E6">
        <w:rPr>
          <w:rFonts w:ascii="Times New Roman" w:hAnsi="Times New Roman" w:cs="Times New Roman"/>
          <w:sz w:val="28"/>
          <w:szCs w:val="28"/>
        </w:rPr>
        <w:t>Wire</w:t>
      </w:r>
      <w:proofErr w:type="spellEnd"/>
      <w:r w:rsidRPr="009158E6">
        <w:rPr>
          <w:rFonts w:ascii="Times New Roman" w:hAnsi="Times New Roman" w:cs="Times New Roman"/>
          <w:sz w:val="28"/>
          <w:szCs w:val="28"/>
        </w:rPr>
        <w:t xml:space="preserve"> для удобства использования шины I2C. Более подробная информация находится в документации. Для использования интерфейса SPI обратитесь к техническим данным микроконтроллеров ATmega168 и ATmega328.</w:t>
      </w:r>
    </w:p>
    <w:p w:rsidR="009158E6" w:rsidRPr="009158E6" w:rsidRDefault="009158E6" w:rsidP="009158E6">
      <w:pPr>
        <w:jc w:val="both"/>
        <w:rPr>
          <w:rFonts w:ascii="Times New Roman" w:hAnsi="Times New Roman" w:cs="Times New Roman"/>
          <w:b/>
          <w:bCs/>
          <w:sz w:val="28"/>
          <w:szCs w:val="28"/>
        </w:rPr>
      </w:pPr>
      <w:r w:rsidRPr="009158E6">
        <w:rPr>
          <w:rFonts w:ascii="Times New Roman" w:hAnsi="Times New Roman" w:cs="Times New Roman"/>
          <w:b/>
          <w:bCs/>
          <w:sz w:val="28"/>
          <w:szCs w:val="28"/>
        </w:rPr>
        <w:t>Программирование</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Платформа программируется посредством ПО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Из меню </w:t>
      </w:r>
      <w:proofErr w:type="spellStart"/>
      <w:proofErr w:type="gramStart"/>
      <w:r w:rsidRPr="009158E6">
        <w:rPr>
          <w:rFonts w:ascii="Times New Roman" w:hAnsi="Times New Roman" w:cs="Times New Roman"/>
          <w:sz w:val="28"/>
          <w:szCs w:val="28"/>
        </w:rPr>
        <w:t>Tools</w:t>
      </w:r>
      <w:proofErr w:type="spellEnd"/>
      <w:r w:rsidRPr="009158E6">
        <w:rPr>
          <w:rFonts w:ascii="Times New Roman" w:hAnsi="Times New Roman" w:cs="Times New Roman"/>
          <w:sz w:val="28"/>
          <w:szCs w:val="28"/>
        </w:rPr>
        <w:t xml:space="preserve"> &gt;</w:t>
      </w:r>
      <w:proofErr w:type="gram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Board</w:t>
      </w:r>
      <w:proofErr w:type="spellEnd"/>
      <w:r w:rsidRPr="009158E6">
        <w:rPr>
          <w:rFonts w:ascii="Times New Roman" w:hAnsi="Times New Roman" w:cs="Times New Roman"/>
          <w:sz w:val="28"/>
          <w:szCs w:val="28"/>
        </w:rPr>
        <w:t xml:space="preserve"> выбирается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Diecimila</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Duemilanove</w:t>
      </w:r>
      <w:proofErr w:type="spellEnd"/>
      <w:r w:rsidRPr="009158E6">
        <w:rPr>
          <w:rFonts w:ascii="Times New Roman" w:hAnsi="Times New Roman" w:cs="Times New Roman"/>
          <w:sz w:val="28"/>
          <w:szCs w:val="28"/>
        </w:rPr>
        <w:t xml:space="preserve"> или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w/ ATmega168» или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w:t>
      </w:r>
      <w:proofErr w:type="spellStart"/>
      <w:r w:rsidRPr="009158E6">
        <w:rPr>
          <w:rFonts w:ascii="Times New Roman" w:hAnsi="Times New Roman" w:cs="Times New Roman"/>
          <w:sz w:val="28"/>
          <w:szCs w:val="28"/>
        </w:rPr>
        <w:t>Duemilanove</w:t>
      </w:r>
      <w:proofErr w:type="spellEnd"/>
      <w:r w:rsidRPr="009158E6">
        <w:rPr>
          <w:rFonts w:ascii="Times New Roman" w:hAnsi="Times New Roman" w:cs="Times New Roman"/>
          <w:sz w:val="28"/>
          <w:szCs w:val="28"/>
        </w:rPr>
        <w:t xml:space="preserve"> или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w/ ATmega328» (согласно установленному микроконтроллеру). Подробная информация находится в справочнике и инструкциях.</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Микроконтроллеры ATmega168 и ATmega328 поставляются с записанным загрузчиком, облегчающим запись новых программ без использования внешних программаторов. Связь осуществляется оригинальным протоколом STK500.</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Имеется возможность не использовать загрузчик и запрограммировать микроконтроллер через выводы блока ICSP (внутрисхемное программирование). Подробная информация находится в данной инструкции.</w:t>
      </w:r>
    </w:p>
    <w:p w:rsidR="00F71186" w:rsidRDefault="00F71186" w:rsidP="009158E6">
      <w:pPr>
        <w:jc w:val="both"/>
        <w:rPr>
          <w:rFonts w:ascii="Times New Roman" w:hAnsi="Times New Roman" w:cs="Times New Roman"/>
          <w:b/>
          <w:bCs/>
          <w:sz w:val="28"/>
          <w:szCs w:val="28"/>
        </w:rPr>
      </w:pPr>
    </w:p>
    <w:p w:rsidR="00F71186" w:rsidRDefault="00F71186" w:rsidP="009158E6">
      <w:pPr>
        <w:jc w:val="both"/>
        <w:rPr>
          <w:rFonts w:ascii="Times New Roman" w:hAnsi="Times New Roman" w:cs="Times New Roman"/>
          <w:b/>
          <w:bCs/>
          <w:sz w:val="28"/>
          <w:szCs w:val="28"/>
        </w:rPr>
      </w:pPr>
    </w:p>
    <w:p w:rsidR="009158E6" w:rsidRPr="009158E6" w:rsidRDefault="009158E6" w:rsidP="009158E6">
      <w:pPr>
        <w:jc w:val="both"/>
        <w:rPr>
          <w:rFonts w:ascii="Times New Roman" w:hAnsi="Times New Roman" w:cs="Times New Roman"/>
          <w:b/>
          <w:bCs/>
          <w:sz w:val="28"/>
          <w:szCs w:val="28"/>
        </w:rPr>
      </w:pPr>
      <w:bookmarkStart w:id="0" w:name="_GoBack"/>
      <w:bookmarkEnd w:id="0"/>
      <w:r w:rsidRPr="009158E6">
        <w:rPr>
          <w:rFonts w:ascii="Times New Roman" w:hAnsi="Times New Roman" w:cs="Times New Roman"/>
          <w:b/>
          <w:bCs/>
          <w:sz w:val="28"/>
          <w:szCs w:val="28"/>
        </w:rPr>
        <w:lastRenderedPageBreak/>
        <w:t>Автоматическая (программная) перезагрузка</w:t>
      </w:r>
    </w:p>
    <w:p w:rsidR="009158E6" w:rsidRPr="009158E6" w:rsidRDefault="009158E6" w:rsidP="009158E6">
      <w:pPr>
        <w:jc w:val="both"/>
        <w:rPr>
          <w:rFonts w:ascii="Times New Roman" w:hAnsi="Times New Roman" w:cs="Times New Roman"/>
          <w:sz w:val="28"/>
          <w:szCs w:val="28"/>
        </w:rPr>
      </w:pP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разработана таким образом, чтобы перед записью нового кода перезагрузка осуществлялась самой программой, а не нажатием кнопки на платформе. Одна из линий FT232RL, управляющих потоком данных (DTR), подключена к выводу перезагрузки микроконтроллеров ATmega168 или ATmega328 через конденсатор 100 </w:t>
      </w:r>
      <w:proofErr w:type="spellStart"/>
      <w:r w:rsidRPr="009158E6">
        <w:rPr>
          <w:rFonts w:ascii="Times New Roman" w:hAnsi="Times New Roman" w:cs="Times New Roman"/>
          <w:sz w:val="28"/>
          <w:szCs w:val="28"/>
        </w:rPr>
        <w:t>нФ</w:t>
      </w:r>
      <w:proofErr w:type="spellEnd"/>
      <w:r w:rsidRPr="009158E6">
        <w:rPr>
          <w:rFonts w:ascii="Times New Roman" w:hAnsi="Times New Roman" w:cs="Times New Roman"/>
          <w:sz w:val="28"/>
          <w:szCs w:val="28"/>
        </w:rPr>
        <w:t xml:space="preserve">. Активация данной линии, т.е. подача сигнала низкого уровня, перезагружает микроконтроллер. Программа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используя данную функцию, загружает код одним нажатием кнопки </w:t>
      </w:r>
      <w:proofErr w:type="spellStart"/>
      <w:r w:rsidRPr="009158E6">
        <w:rPr>
          <w:rFonts w:ascii="Times New Roman" w:hAnsi="Times New Roman" w:cs="Times New Roman"/>
          <w:sz w:val="28"/>
          <w:szCs w:val="28"/>
        </w:rPr>
        <w:t>Upload</w:t>
      </w:r>
      <w:proofErr w:type="spellEnd"/>
      <w:r w:rsidRPr="009158E6">
        <w:rPr>
          <w:rFonts w:ascii="Times New Roman" w:hAnsi="Times New Roman" w:cs="Times New Roman"/>
          <w:sz w:val="28"/>
          <w:szCs w:val="28"/>
        </w:rPr>
        <w:t xml:space="preserve"> в самой среде программирования. Подача сигнала низкого уровня по линии DTR скоординирована с началом записи кода, что сокращает таймаут загрузчика.</w:t>
      </w:r>
    </w:p>
    <w:p w:rsidR="009158E6" w:rsidRPr="009158E6" w:rsidRDefault="009158E6" w:rsidP="009158E6">
      <w:pPr>
        <w:jc w:val="both"/>
        <w:rPr>
          <w:rFonts w:ascii="Times New Roman" w:hAnsi="Times New Roman" w:cs="Times New Roman"/>
          <w:sz w:val="28"/>
          <w:szCs w:val="28"/>
        </w:rPr>
      </w:pPr>
      <w:r w:rsidRPr="009158E6">
        <w:rPr>
          <w:rFonts w:ascii="Times New Roman" w:hAnsi="Times New Roman" w:cs="Times New Roman"/>
          <w:sz w:val="28"/>
          <w:szCs w:val="28"/>
        </w:rPr>
        <w:t xml:space="preserve">Функция имеет еще одно применение. Перезагрузка </w:t>
      </w:r>
      <w:proofErr w:type="spellStart"/>
      <w:r w:rsidRPr="009158E6">
        <w:rPr>
          <w:rFonts w:ascii="Times New Roman" w:hAnsi="Times New Roman" w:cs="Times New Roman"/>
          <w:sz w:val="28"/>
          <w:szCs w:val="28"/>
        </w:rPr>
        <w:t>Nano</w:t>
      </w:r>
      <w:proofErr w:type="spellEnd"/>
      <w:r w:rsidRPr="009158E6">
        <w:rPr>
          <w:rFonts w:ascii="Times New Roman" w:hAnsi="Times New Roman" w:cs="Times New Roman"/>
          <w:sz w:val="28"/>
          <w:szCs w:val="28"/>
        </w:rPr>
        <w:t xml:space="preserve"> происходит каждый раз при подключении к программе </w:t>
      </w:r>
      <w:proofErr w:type="spellStart"/>
      <w:r w:rsidRPr="009158E6">
        <w:rPr>
          <w:rFonts w:ascii="Times New Roman" w:hAnsi="Times New Roman" w:cs="Times New Roman"/>
          <w:sz w:val="28"/>
          <w:szCs w:val="28"/>
        </w:rPr>
        <w:t>Arduino</w:t>
      </w:r>
      <w:proofErr w:type="spellEnd"/>
      <w:r w:rsidRPr="009158E6">
        <w:rPr>
          <w:rFonts w:ascii="Times New Roman" w:hAnsi="Times New Roman" w:cs="Times New Roman"/>
          <w:sz w:val="28"/>
          <w:szCs w:val="28"/>
        </w:rPr>
        <w:t xml:space="preserve"> на компьютере с ОС </w:t>
      </w:r>
      <w:proofErr w:type="spellStart"/>
      <w:r w:rsidRPr="009158E6">
        <w:rPr>
          <w:rFonts w:ascii="Times New Roman" w:hAnsi="Times New Roman" w:cs="Times New Roman"/>
          <w:sz w:val="28"/>
          <w:szCs w:val="28"/>
        </w:rPr>
        <w:t>Mac</w:t>
      </w:r>
      <w:proofErr w:type="spellEnd"/>
      <w:r w:rsidRPr="009158E6">
        <w:rPr>
          <w:rFonts w:ascii="Times New Roman" w:hAnsi="Times New Roman" w:cs="Times New Roman"/>
          <w:sz w:val="28"/>
          <w:szCs w:val="28"/>
        </w:rPr>
        <w:t xml:space="preserve"> X или </w:t>
      </w:r>
      <w:proofErr w:type="spellStart"/>
      <w:r w:rsidRPr="009158E6">
        <w:rPr>
          <w:rFonts w:ascii="Times New Roman" w:hAnsi="Times New Roman" w:cs="Times New Roman"/>
          <w:sz w:val="28"/>
          <w:szCs w:val="28"/>
        </w:rPr>
        <w:t>Linux</w:t>
      </w:r>
      <w:proofErr w:type="spellEnd"/>
      <w:r w:rsidRPr="009158E6">
        <w:rPr>
          <w:rFonts w:ascii="Times New Roman" w:hAnsi="Times New Roman" w:cs="Times New Roman"/>
          <w:sz w:val="28"/>
          <w:szCs w:val="28"/>
        </w:rPr>
        <w:t xml:space="preserve"> (через USB). Следующие полсекунды после перезагрузки работает загрузчик. Во время программирования происходит задержка нескольких первых байтов кода во избежание получения платформой некорректных данных (всех, кроме кода новой программы). Если производится разовая отладка скетча, записанного в платформу, или ввод каких-либо других данных при первом запуске, необходимо убедиться, что программа на компьютере ожидает в течение секунды перед передачей данных.</w:t>
      </w:r>
    </w:p>
    <w:p w:rsidR="00937982" w:rsidRPr="009158E6" w:rsidRDefault="00937982" w:rsidP="009158E6">
      <w:pPr>
        <w:jc w:val="both"/>
        <w:rPr>
          <w:rFonts w:ascii="Times New Roman" w:hAnsi="Times New Roman" w:cs="Times New Roman"/>
          <w:sz w:val="28"/>
          <w:szCs w:val="28"/>
        </w:rPr>
      </w:pPr>
    </w:p>
    <w:sectPr w:rsidR="00937982" w:rsidRPr="00915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FE9"/>
    <w:multiLevelType w:val="multilevel"/>
    <w:tmpl w:val="CF5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B38"/>
    <w:multiLevelType w:val="multilevel"/>
    <w:tmpl w:val="3C9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77602"/>
    <w:multiLevelType w:val="multilevel"/>
    <w:tmpl w:val="F52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6B"/>
    <w:rsid w:val="009158E6"/>
    <w:rsid w:val="00937982"/>
    <w:rsid w:val="0096006B"/>
    <w:rsid w:val="00F71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5604"/>
  <w15:chartTrackingRefBased/>
  <w15:docId w15:val="{A39666C4-BADB-4B7E-B02A-893D6DB3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58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67317">
      <w:bodyDiv w:val="1"/>
      <w:marLeft w:val="0"/>
      <w:marRight w:val="0"/>
      <w:marTop w:val="0"/>
      <w:marBottom w:val="0"/>
      <w:divBdr>
        <w:top w:val="none" w:sz="0" w:space="0" w:color="auto"/>
        <w:left w:val="none" w:sz="0" w:space="0" w:color="auto"/>
        <w:bottom w:val="none" w:sz="0" w:space="0" w:color="auto"/>
        <w:right w:val="none" w:sz="0" w:space="0" w:color="auto"/>
      </w:divBdr>
      <w:divsChild>
        <w:div w:id="392894842">
          <w:marLeft w:val="0"/>
          <w:marRight w:val="0"/>
          <w:marTop w:val="0"/>
          <w:marBottom w:val="0"/>
          <w:divBdr>
            <w:top w:val="none" w:sz="0" w:space="0" w:color="auto"/>
            <w:left w:val="none" w:sz="0" w:space="0" w:color="auto"/>
            <w:bottom w:val="none" w:sz="0" w:space="0" w:color="auto"/>
            <w:right w:val="none" w:sz="0" w:space="0" w:color="auto"/>
          </w:divBdr>
          <w:divsChild>
            <w:div w:id="638076043">
              <w:marLeft w:val="0"/>
              <w:marRight w:val="0"/>
              <w:marTop w:val="0"/>
              <w:marBottom w:val="0"/>
              <w:divBdr>
                <w:top w:val="none" w:sz="0" w:space="0" w:color="auto"/>
                <w:left w:val="none" w:sz="0" w:space="0" w:color="auto"/>
                <w:bottom w:val="none" w:sz="0" w:space="0" w:color="auto"/>
                <w:right w:val="none" w:sz="0" w:space="0" w:color="auto"/>
              </w:divBdr>
              <w:divsChild>
                <w:div w:id="174348864">
                  <w:marLeft w:val="0"/>
                  <w:marRight w:val="0"/>
                  <w:marTop w:val="0"/>
                  <w:marBottom w:val="0"/>
                  <w:divBdr>
                    <w:top w:val="none" w:sz="0" w:space="0" w:color="auto"/>
                    <w:left w:val="none" w:sz="0" w:space="0" w:color="auto"/>
                    <w:bottom w:val="none" w:sz="0" w:space="0" w:color="auto"/>
                    <w:right w:val="none" w:sz="0" w:space="0" w:color="auto"/>
                  </w:divBdr>
                </w:div>
                <w:div w:id="1535728954">
                  <w:marLeft w:val="0"/>
                  <w:marRight w:val="0"/>
                  <w:marTop w:val="0"/>
                  <w:marBottom w:val="0"/>
                  <w:divBdr>
                    <w:top w:val="none" w:sz="0" w:space="0" w:color="auto"/>
                    <w:left w:val="none" w:sz="0" w:space="0" w:color="auto"/>
                    <w:bottom w:val="none" w:sz="0" w:space="0" w:color="auto"/>
                    <w:right w:val="none" w:sz="0" w:space="0" w:color="auto"/>
                  </w:divBdr>
                </w:div>
                <w:div w:id="543179570">
                  <w:marLeft w:val="0"/>
                  <w:marRight w:val="0"/>
                  <w:marTop w:val="0"/>
                  <w:marBottom w:val="0"/>
                  <w:divBdr>
                    <w:top w:val="none" w:sz="0" w:space="0" w:color="auto"/>
                    <w:left w:val="none" w:sz="0" w:space="0" w:color="auto"/>
                    <w:bottom w:val="none" w:sz="0" w:space="0" w:color="auto"/>
                    <w:right w:val="none" w:sz="0" w:space="0" w:color="auto"/>
                  </w:divBdr>
                </w:div>
                <w:div w:id="1621034785">
                  <w:marLeft w:val="0"/>
                  <w:marRight w:val="0"/>
                  <w:marTop w:val="0"/>
                  <w:marBottom w:val="0"/>
                  <w:divBdr>
                    <w:top w:val="none" w:sz="0" w:space="0" w:color="auto"/>
                    <w:left w:val="none" w:sz="0" w:space="0" w:color="auto"/>
                    <w:bottom w:val="none" w:sz="0" w:space="0" w:color="auto"/>
                    <w:right w:val="none" w:sz="0" w:space="0" w:color="auto"/>
                  </w:divBdr>
                </w:div>
                <w:div w:id="2069650067">
                  <w:marLeft w:val="0"/>
                  <w:marRight w:val="0"/>
                  <w:marTop w:val="0"/>
                  <w:marBottom w:val="0"/>
                  <w:divBdr>
                    <w:top w:val="none" w:sz="0" w:space="0" w:color="auto"/>
                    <w:left w:val="none" w:sz="0" w:space="0" w:color="auto"/>
                    <w:bottom w:val="none" w:sz="0" w:space="0" w:color="auto"/>
                    <w:right w:val="none" w:sz="0" w:space="0" w:color="auto"/>
                  </w:divBdr>
                </w:div>
                <w:div w:id="1688100204">
                  <w:marLeft w:val="0"/>
                  <w:marRight w:val="0"/>
                  <w:marTop w:val="0"/>
                  <w:marBottom w:val="0"/>
                  <w:divBdr>
                    <w:top w:val="none" w:sz="0" w:space="0" w:color="auto"/>
                    <w:left w:val="none" w:sz="0" w:space="0" w:color="auto"/>
                    <w:bottom w:val="none" w:sz="0" w:space="0" w:color="auto"/>
                    <w:right w:val="none" w:sz="0" w:space="0" w:color="auto"/>
                  </w:divBdr>
                </w:div>
                <w:div w:id="337117252">
                  <w:marLeft w:val="0"/>
                  <w:marRight w:val="0"/>
                  <w:marTop w:val="0"/>
                  <w:marBottom w:val="0"/>
                  <w:divBdr>
                    <w:top w:val="none" w:sz="0" w:space="0" w:color="auto"/>
                    <w:left w:val="none" w:sz="0" w:space="0" w:color="auto"/>
                    <w:bottom w:val="none" w:sz="0" w:space="0" w:color="auto"/>
                    <w:right w:val="none" w:sz="0" w:space="0" w:color="auto"/>
                  </w:divBdr>
                </w:div>
                <w:div w:id="755828375">
                  <w:marLeft w:val="0"/>
                  <w:marRight w:val="0"/>
                  <w:marTop w:val="0"/>
                  <w:marBottom w:val="0"/>
                  <w:divBdr>
                    <w:top w:val="none" w:sz="0" w:space="0" w:color="auto"/>
                    <w:left w:val="none" w:sz="0" w:space="0" w:color="auto"/>
                    <w:bottom w:val="none" w:sz="0" w:space="0" w:color="auto"/>
                    <w:right w:val="none" w:sz="0" w:space="0" w:color="auto"/>
                  </w:divBdr>
                </w:div>
                <w:div w:id="1457986087">
                  <w:marLeft w:val="0"/>
                  <w:marRight w:val="0"/>
                  <w:marTop w:val="0"/>
                  <w:marBottom w:val="0"/>
                  <w:divBdr>
                    <w:top w:val="none" w:sz="0" w:space="0" w:color="auto"/>
                    <w:left w:val="none" w:sz="0" w:space="0" w:color="auto"/>
                    <w:bottom w:val="none" w:sz="0" w:space="0" w:color="auto"/>
                    <w:right w:val="none" w:sz="0" w:space="0" w:color="auto"/>
                  </w:divBdr>
                </w:div>
                <w:div w:id="1535387421">
                  <w:marLeft w:val="0"/>
                  <w:marRight w:val="0"/>
                  <w:marTop w:val="0"/>
                  <w:marBottom w:val="0"/>
                  <w:divBdr>
                    <w:top w:val="none" w:sz="0" w:space="0" w:color="auto"/>
                    <w:left w:val="none" w:sz="0" w:space="0" w:color="auto"/>
                    <w:bottom w:val="none" w:sz="0" w:space="0" w:color="auto"/>
                    <w:right w:val="none" w:sz="0" w:space="0" w:color="auto"/>
                  </w:divBdr>
                </w:div>
                <w:div w:id="574782744">
                  <w:marLeft w:val="0"/>
                  <w:marRight w:val="0"/>
                  <w:marTop w:val="0"/>
                  <w:marBottom w:val="0"/>
                  <w:divBdr>
                    <w:top w:val="none" w:sz="0" w:space="0" w:color="auto"/>
                    <w:left w:val="none" w:sz="0" w:space="0" w:color="auto"/>
                    <w:bottom w:val="none" w:sz="0" w:space="0" w:color="auto"/>
                    <w:right w:val="none" w:sz="0" w:space="0" w:color="auto"/>
                  </w:divBdr>
                </w:div>
                <w:div w:id="1000427599">
                  <w:marLeft w:val="0"/>
                  <w:marRight w:val="0"/>
                  <w:marTop w:val="0"/>
                  <w:marBottom w:val="0"/>
                  <w:divBdr>
                    <w:top w:val="none" w:sz="0" w:space="0" w:color="auto"/>
                    <w:left w:val="none" w:sz="0" w:space="0" w:color="auto"/>
                    <w:bottom w:val="none" w:sz="0" w:space="0" w:color="auto"/>
                    <w:right w:val="none" w:sz="0" w:space="0" w:color="auto"/>
                  </w:divBdr>
                </w:div>
                <w:div w:id="383870077">
                  <w:marLeft w:val="0"/>
                  <w:marRight w:val="0"/>
                  <w:marTop w:val="0"/>
                  <w:marBottom w:val="0"/>
                  <w:divBdr>
                    <w:top w:val="none" w:sz="0" w:space="0" w:color="auto"/>
                    <w:left w:val="none" w:sz="0" w:space="0" w:color="auto"/>
                    <w:bottom w:val="none" w:sz="0" w:space="0" w:color="auto"/>
                    <w:right w:val="none" w:sz="0" w:space="0" w:color="auto"/>
                  </w:divBdr>
                </w:div>
                <w:div w:id="67561665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61029055">
                  <w:marLeft w:val="0"/>
                  <w:marRight w:val="0"/>
                  <w:marTop w:val="0"/>
                  <w:marBottom w:val="0"/>
                  <w:divBdr>
                    <w:top w:val="none" w:sz="0" w:space="0" w:color="auto"/>
                    <w:left w:val="none" w:sz="0" w:space="0" w:color="auto"/>
                    <w:bottom w:val="none" w:sz="0" w:space="0" w:color="auto"/>
                    <w:right w:val="none" w:sz="0" w:space="0" w:color="auto"/>
                  </w:divBdr>
                </w:div>
                <w:div w:id="1487164455">
                  <w:marLeft w:val="0"/>
                  <w:marRight w:val="0"/>
                  <w:marTop w:val="0"/>
                  <w:marBottom w:val="0"/>
                  <w:divBdr>
                    <w:top w:val="none" w:sz="0" w:space="0" w:color="auto"/>
                    <w:left w:val="none" w:sz="0" w:space="0" w:color="auto"/>
                    <w:bottom w:val="none" w:sz="0" w:space="0" w:color="auto"/>
                    <w:right w:val="none" w:sz="0" w:space="0" w:color="auto"/>
                  </w:divBdr>
                </w:div>
                <w:div w:id="1794403729">
                  <w:marLeft w:val="0"/>
                  <w:marRight w:val="0"/>
                  <w:marTop w:val="0"/>
                  <w:marBottom w:val="0"/>
                  <w:divBdr>
                    <w:top w:val="none" w:sz="0" w:space="0" w:color="auto"/>
                    <w:left w:val="none" w:sz="0" w:space="0" w:color="auto"/>
                    <w:bottom w:val="none" w:sz="0" w:space="0" w:color="auto"/>
                    <w:right w:val="none" w:sz="0" w:space="0" w:color="auto"/>
                  </w:divBdr>
                </w:div>
                <w:div w:id="2011641378">
                  <w:marLeft w:val="0"/>
                  <w:marRight w:val="0"/>
                  <w:marTop w:val="0"/>
                  <w:marBottom w:val="0"/>
                  <w:divBdr>
                    <w:top w:val="none" w:sz="0" w:space="0" w:color="auto"/>
                    <w:left w:val="none" w:sz="0" w:space="0" w:color="auto"/>
                    <w:bottom w:val="none" w:sz="0" w:space="0" w:color="auto"/>
                    <w:right w:val="none" w:sz="0" w:space="0" w:color="auto"/>
                  </w:divBdr>
                </w:div>
                <w:div w:id="1219824854">
                  <w:marLeft w:val="0"/>
                  <w:marRight w:val="0"/>
                  <w:marTop w:val="0"/>
                  <w:marBottom w:val="0"/>
                  <w:divBdr>
                    <w:top w:val="none" w:sz="0" w:space="0" w:color="auto"/>
                    <w:left w:val="none" w:sz="0" w:space="0" w:color="auto"/>
                    <w:bottom w:val="none" w:sz="0" w:space="0" w:color="auto"/>
                    <w:right w:val="none" w:sz="0" w:space="0" w:color="auto"/>
                  </w:divBdr>
                </w:div>
                <w:div w:id="1836412112">
                  <w:marLeft w:val="0"/>
                  <w:marRight w:val="0"/>
                  <w:marTop w:val="0"/>
                  <w:marBottom w:val="0"/>
                  <w:divBdr>
                    <w:top w:val="none" w:sz="0" w:space="0" w:color="auto"/>
                    <w:left w:val="none" w:sz="0" w:space="0" w:color="auto"/>
                    <w:bottom w:val="none" w:sz="0" w:space="0" w:color="auto"/>
                    <w:right w:val="none" w:sz="0" w:space="0" w:color="auto"/>
                  </w:divBdr>
                </w:div>
                <w:div w:id="177038683">
                  <w:marLeft w:val="0"/>
                  <w:marRight w:val="0"/>
                  <w:marTop w:val="0"/>
                  <w:marBottom w:val="0"/>
                  <w:divBdr>
                    <w:top w:val="none" w:sz="0" w:space="0" w:color="auto"/>
                    <w:left w:val="none" w:sz="0" w:space="0" w:color="auto"/>
                    <w:bottom w:val="none" w:sz="0" w:space="0" w:color="auto"/>
                    <w:right w:val="none" w:sz="0" w:space="0" w:color="auto"/>
                  </w:divBdr>
                </w:div>
                <w:div w:id="1910386734">
                  <w:marLeft w:val="0"/>
                  <w:marRight w:val="0"/>
                  <w:marTop w:val="0"/>
                  <w:marBottom w:val="0"/>
                  <w:divBdr>
                    <w:top w:val="none" w:sz="0" w:space="0" w:color="auto"/>
                    <w:left w:val="none" w:sz="0" w:space="0" w:color="auto"/>
                    <w:bottom w:val="none" w:sz="0" w:space="0" w:color="auto"/>
                    <w:right w:val="none" w:sz="0" w:space="0" w:color="auto"/>
                  </w:divBdr>
                </w:div>
                <w:div w:id="1971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ru/Schematic/ArduinoNano30Eagle.zip"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duino.ru/Schematic/ArduinoNano30Schematic.pdf" TargetMode="External"/><Relationship Id="rId12" Type="http://schemas.openxmlformats.org/officeDocument/2006/relationships/hyperlink" Target="http://arduino.ru/Reference/Library/EERP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duino.ru/Hardware/ATMega168pi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arduino.ru/Reference/DigitalWrite" TargetMode="External"/><Relationship Id="rId10" Type="http://schemas.openxmlformats.org/officeDocument/2006/relationships/hyperlink" Target="http://arduino.ru/Schematic/Arduino_Nano_V2_3_Eagle.zip" TargetMode="External"/><Relationship Id="rId4" Type="http://schemas.openxmlformats.org/officeDocument/2006/relationships/webSettings" Target="webSettings.xml"/><Relationship Id="rId9" Type="http://schemas.openxmlformats.org/officeDocument/2006/relationships/hyperlink" Target="http://arduino.ru/Schematic/ArduinoNanoManual23.pdf"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1126</Words>
  <Characters>6423</Characters>
  <Application>Microsoft Office Word</Application>
  <DocSecurity>0</DocSecurity>
  <Lines>53</Lines>
  <Paragraphs>15</Paragraphs>
  <ScaleCrop>false</ScaleCrop>
  <Company>SPecialiST RePack</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3</cp:revision>
  <dcterms:created xsi:type="dcterms:W3CDTF">2018-09-08T07:09:00Z</dcterms:created>
  <dcterms:modified xsi:type="dcterms:W3CDTF">2018-09-08T07:12:00Z</dcterms:modified>
</cp:coreProperties>
</file>