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«Київський політехнічний інститут імені Ігоря Сікорського»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Факультет електроніки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Кафедра мікроелектроніки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200" w:line="276" w:lineRule="auto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Лабораторна робота №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18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Варіант №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2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1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200" w:line="276" w:lineRule="auto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200" w:line="276" w:lineRule="auto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По умолчанию"/>
        <w:tabs>
          <w:tab w:val="left" w:pos="774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По умолчанию"/>
        <w:tabs>
          <w:tab w:val="left" w:pos="9132"/>
          <w:tab w:val="right" w:pos="9180"/>
        </w:tabs>
        <w:spacing w:before="0" w:line="276" w:lineRule="auto"/>
        <w:jc w:val="right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</w:rPr>
        <w:tab/>
      </w:r>
    </w:p>
    <w:p>
      <w:pPr>
        <w:pStyle w:val="По умолчанию"/>
        <w:tabs>
          <w:tab w:val="right" w:pos="7740"/>
          <w:tab w:val="left" w:pos="7788"/>
          <w:tab w:val="left" w:pos="8496"/>
          <w:tab w:val="left" w:pos="9132"/>
        </w:tabs>
        <w:spacing w:before="0" w:line="276" w:lineRule="auto"/>
        <w:jc w:val="right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</w:p>
    <w:p>
      <w:pPr>
        <w:pStyle w:val="По умолчанию"/>
        <w:tabs>
          <w:tab w:val="right" w:pos="8460"/>
          <w:tab w:val="left" w:pos="8496"/>
          <w:tab w:val="left" w:pos="9132"/>
        </w:tabs>
        <w:spacing w:before="0" w:after="200" w:line="276" w:lineRule="auto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По умолчанию"/>
        <w:tabs>
          <w:tab w:val="right" w:pos="8460"/>
          <w:tab w:val="left" w:pos="8496"/>
          <w:tab w:val="left" w:pos="9132"/>
        </w:tabs>
        <w:spacing w:before="0"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По умолчанию"/>
        <w:tabs>
          <w:tab w:val="right" w:pos="8460"/>
          <w:tab w:val="left" w:pos="8496"/>
          <w:tab w:val="left" w:pos="9132"/>
        </w:tabs>
        <w:spacing w:before="0"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По умолчанию"/>
        <w:tabs>
          <w:tab w:val="right" w:pos="8460"/>
          <w:tab w:val="left" w:pos="8496"/>
          <w:tab w:val="left" w:pos="9132"/>
        </w:tabs>
        <w:spacing w:before="0"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По умолчанию"/>
        <w:tabs>
          <w:tab w:val="right" w:pos="8460"/>
          <w:tab w:val="left" w:pos="8496"/>
          <w:tab w:val="left" w:pos="9132"/>
        </w:tabs>
        <w:spacing w:before="0"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По умолчанию"/>
        <w:tabs>
          <w:tab w:val="left" w:pos="6120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jc w:val="right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Виконав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студент групи ДП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-82</w:t>
      </w:r>
    </w:p>
    <w:p>
      <w:pPr>
        <w:pStyle w:val="По умолчанию"/>
        <w:tabs>
          <w:tab w:val="left" w:pos="9132"/>
          <w:tab w:val="right" w:pos="9180"/>
        </w:tabs>
        <w:spacing w:before="0" w:line="276" w:lineRule="auto"/>
        <w:jc w:val="right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  <w:tab/>
        <w:t>Мнацаканов Антон</w:t>
      </w:r>
    </w:p>
    <w:p>
      <w:pPr>
        <w:pStyle w:val="По умолчанию"/>
        <w:tabs>
          <w:tab w:val="left" w:pos="9132"/>
          <w:tab w:val="right" w:pos="9180"/>
        </w:tabs>
        <w:spacing w:before="0" w:line="276" w:lineRule="auto"/>
        <w:jc w:val="right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  <w:tab/>
        <w:t>Перевірив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Домбругов 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right" w:pos="8460"/>
          <w:tab w:val="left" w:pos="8496"/>
          <w:tab w:val="left" w:pos="9132"/>
        </w:tabs>
        <w:spacing w:before="0"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По умолчанию"/>
        <w:tabs>
          <w:tab w:val="right" w:pos="8460"/>
          <w:tab w:val="left" w:pos="8496"/>
          <w:tab w:val="left" w:pos="9132"/>
        </w:tabs>
        <w:spacing w:before="0"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По умолчанию"/>
        <w:tabs>
          <w:tab w:val="right" w:pos="8460"/>
          <w:tab w:val="left" w:pos="8496"/>
          <w:tab w:val="left" w:pos="9132"/>
        </w:tabs>
        <w:spacing w:before="0" w:after="200" w:line="276" w:lineRule="auto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200" w:line="276" w:lineRule="auto"/>
        <w:jc w:val="center"/>
        <w:rPr>
          <w:rFonts w:ascii="Times New Roman" w:cs="Times New Roman" w:hAnsi="Times New Roman" w:eastAsia="Times New Roman"/>
          <w:sz w:val="22"/>
          <w:szCs w:val="22"/>
          <w:u w:color="00000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200" w:line="276" w:lineRule="auto"/>
        <w:jc w:val="center"/>
        <w:rPr>
          <w:rFonts w:ascii="Times New Roman" w:cs="Times New Roman" w:hAnsi="Times New Roman" w:eastAsia="Times New Roman"/>
          <w:sz w:val="22"/>
          <w:szCs w:val="22"/>
          <w:u w:color="00000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Київ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-2020</w:t>
      </w:r>
    </w:p>
    <w:p>
      <w:pPr>
        <w:pStyle w:val="По умолчанию"/>
        <w:spacing w:before="0" w:line="440" w:lineRule="atLeast"/>
        <w:jc w:val="center"/>
        <w:rPr>
          <w:rFonts w:ascii="Times New Roman" w:cs="Times New Roman" w:hAnsi="Times New Roman" w:eastAsia="Times New Roman"/>
          <w:b w:val="1"/>
          <w:bCs w:val="1"/>
          <w:sz w:val="38"/>
          <w:szCs w:val="38"/>
          <w:lang w:val="en-US"/>
        </w:rPr>
      </w:pPr>
      <w:r>
        <w:rPr>
          <w:rFonts w:ascii="Times New Roman" w:hAnsi="Times New Roman" w:hint="default"/>
          <w:b w:val="1"/>
          <w:bCs w:val="1"/>
          <w:sz w:val="38"/>
          <w:szCs w:val="38"/>
          <w:rtl w:val="0"/>
          <w:lang w:val="en-US"/>
        </w:rPr>
        <w:t>Чисельне інтегрування</w:t>
      </w:r>
      <w:r>
        <w:rPr>
          <w:rFonts w:ascii="Times New Roman" w:hAnsi="Times New Roman"/>
          <w:b w:val="1"/>
          <w:bCs w:val="1"/>
          <w:sz w:val="38"/>
          <w:szCs w:val="38"/>
          <w:rtl w:val="0"/>
          <w:lang w:val="en-US"/>
        </w:rPr>
        <w:t>.</w:t>
      </w:r>
      <w:r>
        <w:rPr>
          <w:rFonts w:ascii="Times New Roman" w:hAnsi="Times New Roman" w:hint="default"/>
          <w:b w:val="1"/>
          <w:bCs w:val="1"/>
          <w:sz w:val="38"/>
          <w:szCs w:val="38"/>
          <w:rtl w:val="0"/>
          <w:lang w:val="en-US"/>
        </w:rPr>
        <w:t>Формули прямокутників</w:t>
      </w:r>
      <w:r>
        <w:rPr>
          <w:rFonts w:ascii="Times New Roman" w:hAnsi="Times New Roman"/>
          <w:b w:val="1"/>
          <w:bCs w:val="1"/>
          <w:sz w:val="38"/>
          <w:szCs w:val="38"/>
          <w:rtl w:val="0"/>
          <w:lang w:val="en-US"/>
        </w:rPr>
        <w:t xml:space="preserve">, </w:t>
      </w:r>
      <w:r>
        <w:rPr>
          <w:rFonts w:ascii="Times New Roman" w:hAnsi="Times New Roman" w:hint="default"/>
          <w:b w:val="1"/>
          <w:bCs w:val="1"/>
          <w:sz w:val="38"/>
          <w:szCs w:val="38"/>
          <w:shd w:val="clear" w:color="auto" w:fill="56c1fe"/>
          <w:rtl w:val="0"/>
          <w:lang w:val="en-US"/>
        </w:rPr>
        <w:t>трапецій</w:t>
      </w:r>
      <w:r>
        <w:rPr>
          <w:rFonts w:ascii="Times New Roman" w:hAnsi="Times New Roman"/>
          <w:b w:val="1"/>
          <w:bCs w:val="1"/>
          <w:sz w:val="38"/>
          <w:szCs w:val="38"/>
          <w:rtl w:val="0"/>
          <w:lang w:val="en-US"/>
        </w:rPr>
        <w:t xml:space="preserve">, </w:t>
      </w:r>
      <w:r>
        <w:rPr>
          <w:rFonts w:ascii="Times New Roman" w:hAnsi="Times New Roman" w:hint="default"/>
          <w:b w:val="1"/>
          <w:bCs w:val="1"/>
          <w:sz w:val="38"/>
          <w:szCs w:val="38"/>
          <w:rtl w:val="0"/>
          <w:lang w:val="en-US"/>
        </w:rPr>
        <w:t xml:space="preserve">Сімпсона </w:t>
      </w:r>
    </w:p>
    <w:p>
      <w:pPr>
        <w:pStyle w:val="По умолчанию"/>
        <w:spacing w:before="0" w:line="440" w:lineRule="atLeas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Мета роботи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вивчення алгоритмів Ньютона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Котеса чисельного інтегрування функції однієї змінної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квадратурних формул прямокутників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трапецій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Сімпсона та дослідження поведінки їх похибок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По умолчанию"/>
        <w:spacing w:before="0" w:line="440" w:lineRule="atLeas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Що зробити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обчислити інтеграл аналітично і за допомогою складеної квадратурної формули при різних кількостях підінтервалів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n.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Впевнитися у взаємоузгодженості отриманих результатів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Порівняти розбіжності між аналітичним і наближеними результатами при різних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n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і визначити порядок точності квадратурної формули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spacing w:before="0" w:line="440" w:lineRule="atLeast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Хід роботи</w:t>
      </w:r>
      <w:r>
        <w:rPr>
          <w:rFonts w:ascii="Times New Roman" w:cs="Times New Roman" w:hAnsi="Times New Roman" w:eastAsia="Times New Roman"/>
          <w:sz w:val="28"/>
          <w:szCs w:val="28"/>
        </w:rPr>
        <w:drawing>
          <wp:inline distT="0" distB="0" distL="0" distR="0">
            <wp:extent cx="5791200" cy="317500"/>
            <wp:effectExtent l="0" t="0" r="0" b="0"/>
            <wp:docPr id="1073741825" name="officeArt object" descr="Снимок экрана 2020-05-10 в 14.51.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0-05-10 в 14.51.34.png" descr="Снимок экрана 2020-05-10 в 14.51.3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17500"/>
                    </a:xfrm>
                    <a:prstGeom prst="rect">
                      <a:avLst/>
                    </a:prstGeom>
                    <a:ln w="254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Головний код на С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&lt;stdio.h&gt;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&lt;math.h&gt;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#define DOUBLE double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DOUBLE my_func(DOUBLE x)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{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return 10.0*x*x*exp(-x)-3.0*x;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DOUBLE my_func_integral(DOUBLE x){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return 10.0*(-(x*x)-2.0*x-2.0)*exp(-x)-(3.0*x*x)/2.0;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DOUBLE my_func_integral_ab(DOUBLE a, DOUBLE b){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return my_func_integral(b)-my_func_integral(a);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DOUBLE near_integral(DOUBLE a, DOUBLE b, int n){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DOUBLE res = 0;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 xml:space="preserve">  for(int i=0; i&lt;=n-1; ++i){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 xml:space="preserve">    DOUBLE beg = a + ((b - a)/n)*i;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 xml:space="preserve">    DOUBLE end = a + ((b - a)/n)*(i+1);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 xml:space="preserve">    DOUBLE h = end - beg;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res = res + h/2*(my_func(beg)+my_func(end));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return res;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>int main()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{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DOUBLE a = -1.0;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DOUBLE b = 2.0;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printf("\n\n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Моя функция</w:t>
      </w:r>
      <w:r>
        <w:rPr>
          <w:rFonts w:ascii="Times New Roman" w:hAnsi="Times New Roman"/>
          <w:sz w:val="28"/>
          <w:szCs w:val="28"/>
          <w:rtl w:val="0"/>
          <w:lang w:val="en-US"/>
        </w:rPr>
        <w:t>:-----------------------------&gt;  10x^2exp(-x)-3x\n");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DOUBLE I = my_func_integral_ab(a, b);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printf("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Результат интегрирования моей функции</w:t>
      </w:r>
      <w:r>
        <w:rPr>
          <w:rFonts w:ascii="Times New Roman" w:hAnsi="Times New Roman"/>
          <w:sz w:val="28"/>
          <w:szCs w:val="28"/>
          <w:rtl w:val="0"/>
          <w:lang w:val="en-US"/>
        </w:rPr>
        <w:t>----&gt;   %e\n", I);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int n = 1;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for(;n&lt;4000; n+=1){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DOUBLE It = near_integral(a, b, n);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DOUBLE e = It - I;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printf("%d\t%e\n", n, e);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}</w:t>
      </w: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return 0;}                               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217303</wp:posOffset>
            </wp:positionH>
            <wp:positionV relativeFrom="line">
              <wp:posOffset>262079</wp:posOffset>
            </wp:positionV>
            <wp:extent cx="3556466" cy="653279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26" name="officeArt object" descr="Снимок экрана 2020-05-10 в 15.18.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0-05-10 в 15.18.39.png" descr="Снимок экрана 2020-05-10 в 15.18.39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466" cy="65327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Результати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4112698</wp:posOffset>
            </wp:positionH>
            <wp:positionV relativeFrom="line">
              <wp:posOffset>225587</wp:posOffset>
            </wp:positionV>
            <wp:extent cx="2721100" cy="636164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Снимок экрана 2020-05-10 в 15.19.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20-05-10 в 15.19.14.png" descr="Снимок экрана 2020-05-10 в 15.19.14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100" cy="63616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Тут була використана точність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double</w:t>
      </w:r>
      <w:r>
        <w:rPr>
          <w:rFonts w:ascii="Times New Roman" w:cs="Times New Roman" w:hAnsi="Times New Roman" w:eastAsia="Times New Roman"/>
          <w:sz w:val="28"/>
          <w:szCs w:val="28"/>
        </w:rPr>
        <w:drawing>
          <wp:inline distT="0" distB="0" distL="0" distR="0">
            <wp:extent cx="5596826" cy="4197619"/>
            <wp:effectExtent l="0" t="0" r="0" b="0"/>
            <wp:docPr id="1073741828" name="officeArt object" descr="double_(g_700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double_(g_700).png" descr="double_(g_700)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826" cy="41976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Починаючи з </w:t>
      </w:r>
      <w:r>
        <w:rPr>
          <w:rFonts w:ascii="Times New Roman" w:hAnsi="Times New Roman"/>
          <w:sz w:val="28"/>
          <w:szCs w:val="28"/>
          <w:rtl w:val="0"/>
        </w:rPr>
        <w:t>700</w:t>
      </w: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cs="Times New Roman" w:hAnsi="Times New Roman" w:eastAsia="Times New Roman"/>
          <w:sz w:val="28"/>
          <w:szCs w:val="28"/>
        </w:rPr>
        <w:drawing>
          <wp:inline distT="0" distB="0" distL="0" distR="0">
            <wp:extent cx="5690147" cy="4267611"/>
            <wp:effectExtent l="0" t="0" r="0" b="0"/>
            <wp:docPr id="1073741829" name="officeArt object" descr="doub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double.png" descr="doubl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147" cy="42676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Починаючи з </w:t>
      </w:r>
      <w:r>
        <w:rPr>
          <w:rFonts w:ascii="Times New Roman" w:hAnsi="Times New Roman"/>
          <w:sz w:val="28"/>
          <w:szCs w:val="28"/>
          <w:rtl w:val="0"/>
        </w:rPr>
        <w:t>1</w:t>
      </w: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А тут так само тільки з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float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>
          <wp:inline distT="0" distB="0" distL="0" distR="0">
            <wp:extent cx="5897070" cy="4422803"/>
            <wp:effectExtent l="0" t="0" r="0" b="0"/>
            <wp:docPr id="1073741830" name="officeArt object" descr="float_(g_700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float_(g_700).png" descr="float_(g_700)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070" cy="44228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401746</wp:posOffset>
            </wp:positionH>
            <wp:positionV relativeFrom="line">
              <wp:posOffset>4647460</wp:posOffset>
            </wp:positionV>
            <wp:extent cx="6432051" cy="4824038"/>
            <wp:effectExtent l="0" t="0" r="0" b="0"/>
            <wp:wrapTopAndBottom distT="0" distB="0"/>
            <wp:docPr id="1073741831" name="officeArt object" descr="floa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float.png" descr="float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051" cy="48240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34"/>
          <w:szCs w:val="34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</w:t>
      </w:r>
      <w:r>
        <w:rPr>
          <w:rFonts w:ascii="Times New Roman" w:hAnsi="Times New Roman" w:hint="default"/>
          <w:b w:val="1"/>
          <w:bCs w:val="1"/>
          <w:sz w:val="34"/>
          <w:szCs w:val="34"/>
          <w:rtl w:val="0"/>
        </w:rPr>
        <w:t>исновок</w:t>
      </w:r>
      <w:r>
        <w:rPr>
          <w:rFonts w:ascii="Times New Roman" w:hAnsi="Times New Roman"/>
          <w:b w:val="1"/>
          <w:bCs w:val="1"/>
          <w:sz w:val="34"/>
          <w:szCs w:val="34"/>
          <w:rtl w:val="0"/>
          <w:lang w:val="en-US"/>
        </w:rPr>
        <w:t>:</w:t>
      </w:r>
      <w:r>
        <w:rPr>
          <w:rFonts w:ascii="Times New Roman" w:hAnsi="Times New Roman"/>
          <w:b w:val="1"/>
          <w:bCs w:val="1"/>
          <w:sz w:val="34"/>
          <w:szCs w:val="34"/>
          <w:rtl w:val="0"/>
        </w:rPr>
        <w:t xml:space="preserve"> </w:t>
      </w:r>
      <w:r>
        <w:rPr>
          <w:rFonts w:ascii="Times New Roman" w:hAnsi="Times New Roman" w:hint="default"/>
          <w:sz w:val="34"/>
          <w:szCs w:val="34"/>
          <w:rtl w:val="0"/>
        </w:rPr>
        <w:t>спочатку я з</w:t>
      </w:r>
      <w:r>
        <w:rPr>
          <w:rFonts w:ascii="Times New Roman" w:hAnsi="Times New Roman" w:hint="default"/>
          <w:sz w:val="34"/>
          <w:szCs w:val="34"/>
          <w:rtl w:val="0"/>
          <w:lang w:val="ru-RU"/>
        </w:rPr>
        <w:t>апрограмуй</w:t>
      </w:r>
      <w:r>
        <w:rPr>
          <w:rFonts w:ascii="Times New Roman" w:hAnsi="Times New Roman" w:hint="default"/>
          <w:sz w:val="34"/>
          <w:szCs w:val="34"/>
          <w:rtl w:val="0"/>
        </w:rPr>
        <w:t xml:space="preserve">вав обчислення </w:t>
      </w:r>
      <w:r>
        <w:rPr>
          <w:rFonts w:ascii="Times New Roman" w:hAnsi="Times New Roman"/>
          <w:sz w:val="34"/>
          <w:szCs w:val="34"/>
          <w:rtl w:val="0"/>
          <w:lang w:val="en-US"/>
        </w:rPr>
        <w:t xml:space="preserve">I </w:t>
      </w:r>
      <w:r>
        <w:rPr>
          <w:rFonts w:ascii="Times New Roman" w:hAnsi="Times New Roman" w:hint="default"/>
          <w:sz w:val="34"/>
          <w:szCs w:val="34"/>
          <w:rtl w:val="0"/>
        </w:rPr>
        <w:t xml:space="preserve">за аналітичним виразом своєї функції потім склав програму для обчислення наближеного значення цього ж інтегралу </w:t>
      </w:r>
      <w:r>
        <w:rPr>
          <w:rFonts w:ascii="Times New Roman" w:hAnsi="Times New Roman"/>
          <w:sz w:val="34"/>
          <w:szCs w:val="34"/>
          <w:rtl w:val="0"/>
        </w:rPr>
        <w:t>(</w:t>
      </w:r>
      <w:r>
        <w:rPr>
          <w:rFonts w:ascii="Times New Roman" w:hAnsi="Times New Roman" w:hint="default"/>
          <w:sz w:val="34"/>
          <w:szCs w:val="34"/>
          <w:rtl w:val="0"/>
        </w:rPr>
        <w:t>І</w:t>
      </w:r>
      <w:r>
        <w:rPr>
          <w:rFonts w:ascii="Times New Roman" w:hAnsi="Times New Roman"/>
          <w:sz w:val="34"/>
          <w:szCs w:val="34"/>
          <w:rtl w:val="0"/>
        </w:rPr>
        <w:t xml:space="preserve">) </w:t>
      </w:r>
      <w:r>
        <w:rPr>
          <w:rFonts w:ascii="Times New Roman" w:hAnsi="Times New Roman" w:hint="default"/>
          <w:sz w:val="34"/>
          <w:szCs w:val="34"/>
          <w:rtl w:val="0"/>
        </w:rPr>
        <w:t>за допомогою формули трапецій і отримав</w:t>
      </w:r>
      <w:r>
        <w:rPr>
          <w:rFonts w:ascii="Times New Roman" w:hAnsi="Times New Roman" w:hint="default"/>
          <w:sz w:val="34"/>
          <w:szCs w:val="34"/>
          <w:rtl w:val="0"/>
          <w:lang w:val="ru-RU"/>
        </w:rPr>
        <w:t xml:space="preserve"> результат </w:t>
      </w:r>
      <w:r>
        <w:rPr>
          <w:rFonts w:ascii="Times New Roman" w:hAnsi="Times New Roman"/>
          <w:sz w:val="34"/>
          <w:szCs w:val="34"/>
          <w:rtl w:val="0"/>
        </w:rPr>
        <w:t>I</w:t>
      </w:r>
      <w:r>
        <w:rPr>
          <w:rFonts w:ascii="Times New Roman" w:hAnsi="Times New Roman" w:hint="default"/>
          <w:sz w:val="34"/>
          <w:szCs w:val="34"/>
          <w:rtl w:val="0"/>
        </w:rPr>
        <w:t xml:space="preserve">наближ </w:t>
      </w:r>
      <w:r>
        <w:rPr>
          <w:rFonts w:ascii="Times New Roman" w:hAnsi="Times New Roman"/>
          <w:sz w:val="34"/>
          <w:szCs w:val="34"/>
          <w:rtl w:val="0"/>
          <w:lang w:val="en-US"/>
        </w:rPr>
        <w:t>(</w:t>
      </w:r>
      <w:r>
        <w:rPr>
          <w:rFonts w:ascii="Times New Roman" w:hAnsi="Times New Roman" w:hint="default"/>
          <w:sz w:val="34"/>
          <w:szCs w:val="34"/>
          <w:rtl w:val="0"/>
        </w:rPr>
        <w:t xml:space="preserve">вивів їх </w:t>
      </w:r>
      <w:r>
        <w:rPr>
          <w:rFonts w:ascii="Times New Roman" w:hAnsi="Times New Roman"/>
          <w:sz w:val="34"/>
          <w:szCs w:val="34"/>
          <w:rtl w:val="0"/>
        </w:rPr>
        <w:t xml:space="preserve">3 </w:t>
      </w:r>
      <w:r>
        <w:rPr>
          <w:rFonts w:ascii="Times New Roman" w:hAnsi="Times New Roman" w:hint="default"/>
          <w:sz w:val="34"/>
          <w:szCs w:val="34"/>
          <w:rtl w:val="0"/>
        </w:rPr>
        <w:t>стовпчиком</w:t>
      </w:r>
      <w:r>
        <w:rPr>
          <w:rFonts w:ascii="Times New Roman" w:hAnsi="Times New Roman"/>
          <w:sz w:val="34"/>
          <w:szCs w:val="34"/>
          <w:rtl w:val="0"/>
          <w:lang w:val="en-US"/>
        </w:rPr>
        <w:t>)</w:t>
      </w:r>
      <w:r>
        <w:rPr>
          <w:rFonts w:ascii="Times New Roman" w:hAnsi="Times New Roman" w:hint="default"/>
          <w:sz w:val="34"/>
          <w:szCs w:val="34"/>
          <w:rtl w:val="0"/>
        </w:rPr>
        <w:t xml:space="preserve"> також обчислив похибку квадратурної формули </w:t>
      </w:r>
      <w:r>
        <w:rPr>
          <w:rFonts w:ascii="Times New Roman" w:hAnsi="Times New Roman"/>
          <w:sz w:val="34"/>
          <w:szCs w:val="34"/>
          <w:rtl w:val="0"/>
        </w:rPr>
        <w:t>e = I</w:t>
      </w:r>
      <w:r>
        <w:rPr>
          <w:rFonts w:ascii="Times New Roman" w:hAnsi="Times New Roman" w:hint="default"/>
          <w:sz w:val="34"/>
          <w:szCs w:val="34"/>
          <w:rtl w:val="0"/>
        </w:rPr>
        <w:t>–</w:t>
      </w:r>
      <w:r>
        <w:rPr>
          <w:rFonts w:ascii="Times New Roman" w:hAnsi="Times New Roman"/>
          <w:sz w:val="34"/>
          <w:szCs w:val="34"/>
          <w:rtl w:val="0"/>
        </w:rPr>
        <w:t>I</w:t>
      </w:r>
      <w:r>
        <w:rPr>
          <w:rFonts w:ascii="Times New Roman" w:hAnsi="Times New Roman" w:hint="default"/>
          <w:sz w:val="34"/>
          <w:szCs w:val="34"/>
          <w:rtl w:val="0"/>
        </w:rPr>
        <w:t xml:space="preserve">наближ та дослідив залежність </w:t>
      </w:r>
      <w:r>
        <w:rPr>
          <w:rFonts w:ascii="Times New Roman" w:hAnsi="Times New Roman"/>
          <w:sz w:val="34"/>
          <w:szCs w:val="34"/>
          <w:rtl w:val="0"/>
        </w:rPr>
        <w:t xml:space="preserve">e </w:t>
      </w:r>
      <w:r>
        <w:rPr>
          <w:rFonts w:ascii="Times New Roman" w:hAnsi="Times New Roman" w:hint="default"/>
          <w:sz w:val="34"/>
          <w:szCs w:val="34"/>
          <w:rtl w:val="0"/>
        </w:rPr>
        <w:t xml:space="preserve">від числа підінтервалів </w:t>
      </w:r>
      <w:r>
        <w:rPr>
          <w:rFonts w:ascii="Times New Roman" w:hAnsi="Times New Roman"/>
          <w:sz w:val="34"/>
          <w:szCs w:val="34"/>
          <w:rtl w:val="0"/>
        </w:rPr>
        <w:t>n.</w:t>
      </w: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sz w:val="34"/>
          <w:szCs w:val="34"/>
        </w:rPr>
      </w:pPr>
      <w:r>
        <w:rPr>
          <w:rFonts w:ascii="Times New Roman" w:hAnsi="Times New Roman" w:hint="default"/>
          <w:sz w:val="34"/>
          <w:szCs w:val="34"/>
          <w:rtl w:val="0"/>
        </w:rPr>
        <w:t xml:space="preserve">Виконавши всі обчислення з подвійною точністю можу сказати що </w:t>
      </w:r>
      <w:r>
        <w:rPr>
          <w:rFonts w:ascii="Times New Roman" w:hAnsi="Times New Roman" w:hint="default"/>
          <w:sz w:val="34"/>
          <w:szCs w:val="34"/>
          <w:rtl w:val="0"/>
          <w:lang w:val="ru-RU"/>
        </w:rPr>
        <w:t xml:space="preserve">похибка </w:t>
      </w:r>
      <w:r>
        <w:rPr>
          <w:rFonts w:ascii="Times New Roman" w:hAnsi="Times New Roman" w:hint="default"/>
          <w:sz w:val="34"/>
          <w:szCs w:val="34"/>
          <w:rtl w:val="0"/>
        </w:rPr>
        <w:t>округлення стає більше ніж по</w:t>
      </w:r>
      <w:r>
        <w:rPr>
          <w:rFonts w:ascii="Times New Roman" w:hAnsi="Times New Roman" w:hint="default"/>
          <w:sz w:val="34"/>
          <w:szCs w:val="34"/>
          <w:rtl w:val="0"/>
          <w:lang w:val="ru-RU"/>
        </w:rPr>
        <w:t>хиб</w:t>
      </w:r>
      <w:r>
        <w:rPr>
          <w:rFonts w:ascii="Times New Roman" w:hAnsi="Times New Roman" w:hint="default"/>
          <w:sz w:val="34"/>
          <w:szCs w:val="34"/>
          <w:rtl w:val="0"/>
        </w:rPr>
        <w:t>ка інтегрування приблизно після цієї</w:t>
      </w:r>
      <w:r>
        <w:rPr>
          <w:rFonts w:ascii="Times New Roman" w:hAnsi="Times New Roman" w:hint="default"/>
          <w:sz w:val="34"/>
          <w:szCs w:val="34"/>
          <w:rtl w:val="0"/>
          <w:lang w:val="ru-RU"/>
        </w:rPr>
        <w:t xml:space="preserve"> точки</w:t>
      </w:r>
      <w:r>
        <w:rPr>
          <w:rFonts w:ascii="Times New Roman" w:hAnsi="Times New Roman"/>
          <w:sz w:val="34"/>
          <w:szCs w:val="34"/>
          <w:rtl w:val="0"/>
          <w:lang w:val="en-US"/>
        </w:rPr>
        <w:t>:</w:t>
      </w:r>
      <w:r>
        <w:rPr>
          <w:rFonts w:ascii="Times New Roman" w:cs="Times New Roman" w:hAnsi="Times New Roman" w:eastAsia="Times New Roman"/>
          <w:sz w:val="34"/>
          <w:szCs w:val="34"/>
          <w:lang w:val="en-US"/>
        </w:rPr>
        <w:drawing>
          <wp:inline distT="0" distB="0" distL="0" distR="0">
            <wp:extent cx="6116320" cy="4676026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Снимок экрана 2020-05-10 в 15.53.44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6760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34"/>
          <w:szCs w:val="34"/>
          <w:rtl w:val="0"/>
          <w:lang w:val="ru-RU"/>
        </w:rPr>
        <w:t xml:space="preserve">Тому подальше интегрування </w:t>
      </w:r>
      <w:r>
        <w:rPr>
          <w:rFonts w:ascii="Times New Roman" w:hAnsi="Times New Roman" w:hint="default"/>
          <w:sz w:val="34"/>
          <w:szCs w:val="34"/>
          <w:rtl w:val="0"/>
        </w:rPr>
        <w:t>є</w:t>
      </w:r>
      <w:r>
        <w:rPr>
          <w:rFonts w:ascii="Times New Roman" w:hAnsi="Times New Roman"/>
          <w:sz w:val="34"/>
          <w:szCs w:val="3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34"/>
          <w:szCs w:val="34"/>
          <w:rtl w:val="0"/>
        </w:rPr>
        <w:t>безглуздим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</w:pPr>
      <w:r>
        <w:rPr>
          <w:rFonts w:ascii="Times New Roman" w:cs="Times New Roman" w:hAnsi="Times New Roman" w:eastAsia="Times New Roman"/>
          <w:sz w:val="28"/>
          <w:szCs w:val="28"/>
        </w:rPr>
      </w:r>
    </w:p>
    <w:sectPr>
      <w:headerReference w:type="default" r:id="rId12"/>
      <w:footerReference w:type="default" r:id="rId13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