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  <w:u w:color="000000"/>
        </w:rPr>
      </w:pPr>
      <w:r>
        <w:rPr>
          <w:sz w:val="22"/>
          <w:szCs w:val="22"/>
          <w:u w:color="000000"/>
          <w:rtl w:val="0"/>
          <w:lang w:val="ru-RU"/>
        </w:rPr>
        <w:t>МІНІСТЕРСТВО ОСВІТИ І НАУКИ УКРАЇНИ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  <w:u w:color="000000"/>
        </w:rPr>
      </w:pPr>
      <w:r>
        <w:rPr>
          <w:sz w:val="22"/>
          <w:szCs w:val="22"/>
          <w:u w:color="000000"/>
          <w:rtl w:val="0"/>
          <w:lang w:val="ru-RU"/>
        </w:rPr>
        <w:t>НАЦІОНАЛЬНИЙ ТЕХНІЧНИЙ УНІВЕРСИТЕТ УКРАЇНИ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  <w:u w:color="000000"/>
        </w:rPr>
      </w:pPr>
      <w:r>
        <w:rPr>
          <w:sz w:val="22"/>
          <w:szCs w:val="22"/>
          <w:u w:color="000000"/>
          <w:rtl w:val="0"/>
          <w:lang w:val="ru-RU"/>
        </w:rPr>
        <w:t>«КИЇВСЬКИЙ ПОЛІТЕХНІЧНИЙ ІНСТИТУТ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2"/>
          <w:szCs w:val="22"/>
          <w:u w:color="000000"/>
        </w:rPr>
      </w:pPr>
      <w:r>
        <w:rPr>
          <w:sz w:val="22"/>
          <w:szCs w:val="22"/>
          <w:u w:color="000000"/>
          <w:rtl w:val="0"/>
          <w:lang w:val="ru-RU"/>
        </w:rPr>
        <w:t>ІМЕНІ ІГОРЯ СІКОРСЬКОГО»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Кафедра мікроелектроніки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>Лабораторна робота №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18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Варіант 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8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b w:val="1"/>
          <w:bCs w:val="1"/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Виконав</w:t>
      </w:r>
      <w:r>
        <w:rPr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 xml:space="preserve">Студент </w:t>
      </w:r>
      <w:r>
        <w:rPr>
          <w:sz w:val="28"/>
          <w:szCs w:val="28"/>
          <w:u w:color="000000"/>
          <w:rtl w:val="0"/>
          <w:lang w:val="ru-RU"/>
        </w:rPr>
        <w:t>2-</w:t>
      </w:r>
      <w:r>
        <w:rPr>
          <w:sz w:val="28"/>
          <w:szCs w:val="28"/>
          <w:u w:color="000000"/>
          <w:rtl w:val="0"/>
          <w:lang w:val="ru-RU"/>
        </w:rPr>
        <w:t>го курсу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ФЕЛ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Групи ДП</w:t>
      </w:r>
      <w:r>
        <w:rPr>
          <w:sz w:val="28"/>
          <w:szCs w:val="28"/>
          <w:u w:color="000000"/>
          <w:rtl w:val="0"/>
          <w:lang w:val="ru-RU"/>
        </w:rPr>
        <w:t>-81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Рибін З</w:t>
      </w:r>
      <w:r>
        <w:rPr>
          <w:sz w:val="28"/>
          <w:szCs w:val="28"/>
          <w:u w:color="000000"/>
          <w:rtl w:val="0"/>
          <w:lang w:val="ru-RU"/>
        </w:rPr>
        <w:t>.</w:t>
      </w:r>
      <w:r>
        <w:rPr>
          <w:sz w:val="28"/>
          <w:szCs w:val="28"/>
          <w:u w:color="000000"/>
          <w:rtl w:val="0"/>
          <w:lang w:val="ru-RU"/>
        </w:rPr>
        <w:t>Ю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Перевірив</w:t>
      </w:r>
      <w:r>
        <w:rPr>
          <w:sz w:val="28"/>
          <w:szCs w:val="28"/>
          <w:u w:color="000000"/>
          <w:rtl w:val="0"/>
          <w:lang w:val="ru-RU"/>
        </w:rPr>
        <w:t>: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ind w:firstLine="5103"/>
        <w:jc w:val="right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Доц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ru-RU"/>
        </w:rPr>
        <w:t>Домбругов М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ru-RU"/>
        </w:rPr>
        <w:t>Р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 xml:space="preserve">Київ – </w:t>
      </w:r>
      <w:r>
        <w:rPr>
          <w:sz w:val="28"/>
          <w:szCs w:val="28"/>
          <w:u w:color="000000"/>
          <w:rtl w:val="0"/>
          <w:lang w:val="ru-RU"/>
        </w:rPr>
        <w:t>2020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>Чисельне інтегрування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b w:val="1"/>
          <w:bCs w:val="1"/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>Формули прямокутників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трапеціи</w:t>
      </w:r>
      <w:r>
        <w:rPr>
          <w:rFonts w:ascii="Tahoma Bold" w:hAnsi="Tahoma Bold" w:hint="default"/>
          <w:sz w:val="28"/>
          <w:szCs w:val="28"/>
          <w:u w:color="000000"/>
          <w:rtl w:val="0"/>
          <w:lang w:val="ru-RU"/>
        </w:rPr>
        <w:t>̆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Сімпсона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>Мета роботи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>:</w:t>
      </w:r>
      <w:r>
        <w:rPr>
          <w:sz w:val="28"/>
          <w:szCs w:val="28"/>
          <w:u w:color="000000"/>
          <w:rtl w:val="0"/>
          <w:lang w:val="ru-RU"/>
        </w:rPr>
        <w:t xml:space="preserve"> вивчення алгоритмів Ньютона</w:t>
      </w:r>
      <w:r>
        <w:rPr>
          <w:sz w:val="28"/>
          <w:szCs w:val="28"/>
          <w:u w:color="000000"/>
          <w:rtl w:val="0"/>
          <w:lang w:val="ru-RU"/>
        </w:rPr>
        <w:t>-</w:t>
      </w:r>
      <w:r>
        <w:rPr>
          <w:sz w:val="28"/>
          <w:szCs w:val="28"/>
          <w:u w:color="000000"/>
          <w:rtl w:val="0"/>
          <w:lang w:val="ru-RU"/>
        </w:rPr>
        <w:t>Котеса чисельного інтегрування функціі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 однієі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 змінноі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: </w:t>
      </w:r>
      <w:r>
        <w:rPr>
          <w:sz w:val="28"/>
          <w:szCs w:val="28"/>
          <w:u w:color="000000"/>
          <w:rtl w:val="0"/>
          <w:lang w:val="ru-RU"/>
        </w:rPr>
        <w:t>квадратурних формул прямокутників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>трапеціи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̆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>Сімпсона та дослідження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поведінки 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>х похибок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u w:color="000000"/>
          <w:rtl w:val="0"/>
          <w:lang w:val="ru-RU"/>
        </w:rPr>
        <w:t>Що зробити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: </w:t>
      </w:r>
      <w:r>
        <w:rPr>
          <w:sz w:val="28"/>
          <w:szCs w:val="28"/>
          <w:u w:color="000000"/>
          <w:rtl w:val="0"/>
          <w:lang w:val="ru-RU"/>
        </w:rPr>
        <w:t>обчислити інтеграл аналітично і за допомогою складеноі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 квадратурноі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 формули при різних кількостях підінтервалів </w:t>
      </w:r>
      <w:r>
        <w:rPr>
          <w:sz w:val="28"/>
          <w:szCs w:val="28"/>
          <w:u w:color="000000"/>
          <w:rtl w:val="0"/>
          <w:lang w:val="ru-RU"/>
        </w:rPr>
        <w:t xml:space="preserve">n. </w:t>
      </w:r>
      <w:r>
        <w:rPr>
          <w:sz w:val="28"/>
          <w:szCs w:val="28"/>
          <w:u w:color="000000"/>
          <w:rtl w:val="0"/>
          <w:lang w:val="ru-RU"/>
        </w:rPr>
        <w:t>Впевнитися у взаємоузгодженості отриманих результатів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ru-RU"/>
        </w:rPr>
        <w:t xml:space="preserve">Порівняти розбіжності між аналітичним і наближеними результатами при різних </w:t>
      </w:r>
      <w:r>
        <w:rPr>
          <w:sz w:val="28"/>
          <w:szCs w:val="28"/>
          <w:u w:color="000000"/>
          <w:rtl w:val="0"/>
          <w:lang w:val="ru-RU"/>
        </w:rPr>
        <w:t xml:space="preserve">n </w:t>
      </w:r>
      <w:r>
        <w:rPr>
          <w:sz w:val="28"/>
          <w:szCs w:val="28"/>
          <w:u w:color="000000"/>
          <w:rtl w:val="0"/>
          <w:lang w:val="ru-RU"/>
        </w:rPr>
        <w:t>і визначити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порядок точності квадратурноі</w:t>
      </w:r>
      <w:r>
        <w:rPr>
          <w:rFonts w:ascii="Tahoma" w:hAnsi="Tahoma" w:hint="default"/>
          <w:sz w:val="28"/>
          <w:szCs w:val="28"/>
          <w:u w:color="000000"/>
          <w:rtl w:val="0"/>
          <w:lang w:val="ru-RU"/>
        </w:rPr>
        <w:t>̈</w:t>
      </w:r>
      <w:r>
        <w:rPr>
          <w:sz w:val="28"/>
          <w:szCs w:val="28"/>
          <w:u w:color="000000"/>
          <w:rtl w:val="0"/>
          <w:lang w:val="ru-RU"/>
        </w:rPr>
        <w:t xml:space="preserve"> формули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Основной текст"/>
        <w:spacing w:line="276" w:lineRule="auto"/>
        <w:jc w:val="both"/>
        <w:rPr>
          <w:sz w:val="30"/>
          <w:szCs w:val="30"/>
        </w:rPr>
      </w:pPr>
      <w:r>
        <w:rPr>
          <w:sz w:val="30"/>
          <w:szCs w:val="30"/>
          <w:rtl w:val="0"/>
          <w:lang w:val="ru-RU"/>
        </w:rPr>
        <w:t xml:space="preserve">Варіант </w:t>
      </w:r>
      <w:r>
        <w:rPr>
          <w:sz w:val="30"/>
          <w:szCs w:val="30"/>
          <w:rtl w:val="0"/>
          <w:lang w:val="ru-RU"/>
        </w:rPr>
        <w:t xml:space="preserve">8 : f (x) = arctg x </w:t>
      </w:r>
      <w:r>
        <w:rPr>
          <w:sz w:val="30"/>
          <w:szCs w:val="30"/>
          <w:rtl w:val="0"/>
          <w:lang w:val="ru-RU"/>
        </w:rPr>
        <w:t xml:space="preserve">– </w:t>
      </w:r>
      <w:r>
        <w:rPr>
          <w:sz w:val="30"/>
          <w:szCs w:val="30"/>
          <w:rtl w:val="0"/>
          <w:lang w:val="ru-RU"/>
        </w:rPr>
        <w:t>(x+1)/(x+2)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rPr>
          <w:sz w:val="28"/>
          <w:szCs w:val="28"/>
          <w:u w:color="000000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jc w:val="center"/>
        <w:rPr>
          <w:b w:val="1"/>
          <w:bCs w:val="1"/>
          <w:sz w:val="30"/>
          <w:szCs w:val="30"/>
          <w:u w:color="000000"/>
        </w:rPr>
      </w:pPr>
      <w:r>
        <w:rPr>
          <w:b w:val="1"/>
          <w:bCs w:val="1"/>
          <w:sz w:val="30"/>
          <w:szCs w:val="30"/>
          <w:u w:color="000000"/>
          <w:rtl w:val="0"/>
          <w:lang w:val="ru-RU"/>
        </w:rPr>
        <w:t>Невизначений</w:t>
      </w:r>
      <w:r>
        <w:rPr>
          <w:b w:val="1"/>
          <w:bCs w:val="1"/>
          <w:sz w:val="30"/>
          <w:szCs w:val="30"/>
          <w:u w:color="000000"/>
          <w:rtl w:val="0"/>
          <w:lang w:val="en-US"/>
        </w:rPr>
        <w:t xml:space="preserve"> </w:t>
      </w:r>
      <w:r>
        <w:rPr>
          <w:b w:val="1"/>
          <w:bCs w:val="1"/>
          <w:sz w:val="30"/>
          <w:szCs w:val="30"/>
          <w:u w:color="000000"/>
          <w:rtl w:val="0"/>
          <w:lang w:val="ru-RU"/>
        </w:rPr>
        <w:t>інтеграл</w:t>
      </w:r>
      <w:r>
        <w:rPr>
          <w:b w:val="1"/>
          <w:bCs w:val="1"/>
          <w:sz w:val="30"/>
          <w:szCs w:val="30"/>
          <w:u w:color="000000"/>
          <w:rtl w:val="0"/>
          <w:lang w:val="en-US"/>
        </w:rPr>
        <w:t>:</w:t>
      </w:r>
      <w:r>
        <w:rPr>
          <w:b w:val="1"/>
          <w:bCs w:val="1"/>
          <w:sz w:val="30"/>
          <w:szCs w:val="30"/>
          <w:u w:color="000000"/>
          <w:lang w:val="ru-RU"/>
        </w:rPr>
        <w:drawing>
          <wp:inline distT="0" distB="0" distL="0" distR="0">
            <wp:extent cx="6115050" cy="647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#include &lt;iostream&gt;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#include &lt;fstream&gt;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#include &lt;math.h&gt;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#include &lt;thread&gt;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#include &lt;iomanip&gt;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 f(T x){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return atan(x)-(x+1.0)/(x+2.0);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 integral(T x){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return x*atan(x)-x+log(x+2)-log(x*x+1)/2;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 integral_ab(T a, T b){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fr-FR"/>
        </w:rPr>
        <w:t xml:space="preserve">  </w:t>
      </w:r>
      <w:r>
        <w:rPr>
          <w:sz w:val="28"/>
          <w:szCs w:val="28"/>
          <w:u w:color="000000"/>
          <w:rtl w:val="0"/>
          <w:lang w:val="en-US"/>
        </w:rPr>
        <w:t>return integral(b)-integral(a);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>T integral_Simpson(T a, T b, int n){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fr-FR"/>
        </w:rPr>
        <w:t xml:space="preserve">  </w:t>
      </w:r>
      <w:r>
        <w:rPr>
          <w:sz w:val="28"/>
          <w:szCs w:val="28"/>
          <w:u w:color="000000"/>
          <w:rtl w:val="0"/>
          <w:lang w:val="en-US"/>
        </w:rPr>
        <w:t>T res = 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for(int i=0; i&lt;=n-2; i+=2){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b1 = a + ((b - a)/n)*i;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b2 = a + ((b - a)/n)*(i+1);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b3 = a + ((b - a)/n)*(i+2);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h = b2 - b1;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res = res + h*(f(b1)+f(b2)*4.0+f(b3))/3.0;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return res;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template &lt;class T&gt;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void lab18(T a, T b, const std::string&amp; file_name){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T I = integral_ab(a, b);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std::cout &lt;&lt; std::setprecision (15) &lt;&lt; I &lt;&lt; std::endl; 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std::ofstream of(file_name);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for(int n = 2;n&lt;40000; n+=2){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Is = integral_Simpson(a, b, n);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T e = fabs(I - Is);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of &lt;&lt; n &lt;&lt; "\t" &lt;&lt;std::setprecision (15)&lt;&lt; e &lt;&lt; std::endl;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>int main(){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std::thread t1([](){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  lab18&lt;float&gt;(0.0f, 3.0f, "lab18_float.txt");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});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rtl w:val="0"/>
          <w:lang w:val="en-US"/>
        </w:rPr>
        <w:t xml:space="preserve">  std::thread t2([](){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en-US"/>
        </w:rPr>
        <w:t xml:space="preserve">    </w:t>
      </w:r>
      <w:r>
        <w:rPr>
          <w:sz w:val="28"/>
          <w:szCs w:val="28"/>
          <w:u w:color="000000"/>
          <w:rtl w:val="0"/>
          <w:lang w:val="fr-FR"/>
        </w:rPr>
        <w:t>lab18&lt;double&gt;(0.0d, 3.0d, "lab18_double.txt");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});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t1.join();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t2.join();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  <w:lang w:val="fr-FR"/>
        </w:rPr>
      </w:pPr>
      <w:r>
        <w:rPr>
          <w:sz w:val="28"/>
          <w:szCs w:val="28"/>
          <w:u w:color="000000"/>
          <w:rtl w:val="0"/>
          <w:lang w:val="fr-FR"/>
        </w:rPr>
        <w:t xml:space="preserve">  return 0;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  <w:rPr>
          <w:sz w:val="28"/>
          <w:szCs w:val="28"/>
          <w:u w:color="000000"/>
        </w:rPr>
      </w:pPr>
      <w:r>
        <w:rPr>
          <w:sz w:val="28"/>
          <w:szCs w:val="28"/>
          <w:u w:color="000000"/>
          <w:rtl w:val="0"/>
          <w:lang w:val="ru-RU"/>
        </w:rPr>
        <w:t>}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</w:rPr>
        <w:br w:type="page"/>
      </w:r>
    </w:p>
    <w:p>
      <w:pPr>
        <w:pStyle w:val="Body Tex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Графік для данних виведених з точністью </w:t>
      </w:r>
      <w:r>
        <w:rPr>
          <w:b w:val="1"/>
          <w:bCs w:val="1"/>
          <w:sz w:val="28"/>
          <w:szCs w:val="28"/>
          <w:rtl w:val="0"/>
          <w:lang w:val="en-US"/>
        </w:rPr>
        <w:t>double</w:t>
      </w:r>
      <w:r>
        <w:rPr>
          <w:sz w:val="28"/>
          <w:szCs w:val="28"/>
          <w:lang w:val="ru-RU"/>
        </w:rPr>
        <w:drawing>
          <wp:inline distT="0" distB="0" distL="0" distR="0">
            <wp:extent cx="6048375" cy="31146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3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14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drawing>
          <wp:inline distT="0" distB="0" distL="0" distR="0">
            <wp:extent cx="1644318" cy="5721519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318" cy="57215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Графік для данних виведених з точністью </w:t>
      </w:r>
      <w:r>
        <w:rPr>
          <w:b w:val="1"/>
          <w:bCs w:val="1"/>
          <w:sz w:val="28"/>
          <w:szCs w:val="28"/>
          <w:rtl w:val="0"/>
          <w:lang w:val="en-US"/>
        </w:rPr>
        <w:t>float</w:t>
      </w:r>
      <w:r>
        <w:rPr>
          <w:sz w:val="28"/>
          <w:szCs w:val="28"/>
          <w:lang w:val="ru-RU"/>
        </w:rPr>
        <w:drawing>
          <wp:inline distT="0" distB="0" distL="0" distR="0">
            <wp:extent cx="6057900" cy="302895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drawing>
          <wp:inline distT="0" distB="0" distL="0" distR="0">
            <wp:extent cx="1733550" cy="58388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838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sz w:val="28"/>
          <w:szCs w:val="28"/>
          <w:u w:color="000000"/>
        </w:rPr>
      </w:pPr>
      <w:r>
        <w:rPr>
          <w:b w:val="1"/>
          <w:bCs w:val="1"/>
          <w:sz w:val="28"/>
          <w:szCs w:val="28"/>
          <w:rtl w:val="0"/>
          <w:lang w:val="ru-RU"/>
        </w:rPr>
        <w:t>Висновок</w:t>
      </w:r>
      <w:r>
        <w:rPr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у цій лабораторній роботі я </w:t>
      </w:r>
      <w:r>
        <w:rPr>
          <w:sz w:val="28"/>
          <w:szCs w:val="28"/>
          <w:u w:color="000000"/>
          <w:rtl w:val="0"/>
          <w:lang w:val="ru-RU"/>
        </w:rPr>
        <w:t>вивчив алгоритм Ньютона</w:t>
      </w:r>
      <w:r>
        <w:rPr>
          <w:sz w:val="28"/>
          <w:szCs w:val="28"/>
          <w:u w:color="000000"/>
          <w:rtl w:val="0"/>
          <w:lang w:val="ru-RU"/>
        </w:rPr>
        <w:t>-</w:t>
      </w:r>
      <w:r>
        <w:rPr>
          <w:sz w:val="28"/>
          <w:szCs w:val="28"/>
          <w:u w:color="000000"/>
          <w:rtl w:val="0"/>
          <w:lang w:val="ru-RU"/>
        </w:rPr>
        <w:t>Котеса чисельного інтегрування функції однієї змінної методом Сімпсона</w:t>
      </w:r>
      <w:r>
        <w:rPr>
          <w:sz w:val="28"/>
          <w:szCs w:val="28"/>
          <w:u w:color="000000"/>
          <w:rtl w:val="0"/>
          <w:lang w:val="ru-RU"/>
        </w:rPr>
        <w:t xml:space="preserve">. </w:t>
      </w:r>
      <w:r>
        <w:rPr>
          <w:sz w:val="28"/>
          <w:szCs w:val="28"/>
          <w:u w:color="000000"/>
          <w:rtl w:val="0"/>
          <w:lang w:val="ru-RU"/>
        </w:rPr>
        <w:t>Також вивів два графікі для Двох точностей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 xml:space="preserve">а саме для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Double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та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Float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ru-RU"/>
        </w:rPr>
        <w:t>і помітив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 xml:space="preserve">що приблизно після відміти в </w:t>
      </w:r>
      <w:r>
        <w:rPr>
          <w:sz w:val="28"/>
          <w:szCs w:val="28"/>
          <w:u w:color="000000"/>
          <w:rtl w:val="0"/>
          <w:lang w:val="ru-RU"/>
        </w:rPr>
        <w:t xml:space="preserve">3000 </w:t>
      </w:r>
      <w:r>
        <w:rPr>
          <w:sz w:val="28"/>
          <w:szCs w:val="28"/>
          <w:u w:color="000000"/>
          <w:rtl w:val="0"/>
          <w:lang w:val="ru-RU"/>
        </w:rPr>
        <w:t xml:space="preserve">графік для значень з точністью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Float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ru-RU"/>
        </w:rPr>
        <w:t>починае стрибати то вниз то вгору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ru-RU"/>
        </w:rPr>
        <w:t>(</w:t>
      </w:r>
      <w:r>
        <w:rPr>
          <w:sz w:val="28"/>
          <w:szCs w:val="28"/>
          <w:u w:color="000000"/>
          <w:rtl w:val="0"/>
          <w:lang w:val="ru-RU"/>
        </w:rPr>
        <w:t>на графіку з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ru-RU"/>
        </w:rPr>
        <w:t xml:space="preserve">точністью </w:t>
      </w:r>
      <w:r>
        <w:rPr>
          <w:b w:val="1"/>
          <w:bCs w:val="1"/>
          <w:sz w:val="28"/>
          <w:szCs w:val="28"/>
          <w:u w:color="000000"/>
          <w:rtl w:val="0"/>
          <w:lang w:val="en-US"/>
        </w:rPr>
        <w:t>Double</w:t>
      </w:r>
      <w:r>
        <w:rPr>
          <w:b w:val="1"/>
          <w:bCs w:val="1"/>
          <w:sz w:val="28"/>
          <w:szCs w:val="28"/>
          <w:u w:color="000000"/>
          <w:rtl w:val="0"/>
          <w:lang w:val="ru-RU"/>
        </w:rPr>
        <w:t xml:space="preserve"> </w:t>
      </w:r>
      <w:r>
        <w:rPr>
          <w:sz w:val="28"/>
          <w:szCs w:val="28"/>
          <w:u w:color="000000"/>
          <w:rtl w:val="0"/>
          <w:lang w:val="ru-RU"/>
        </w:rPr>
        <w:t>це не відно откільки ми не досягли бажаної точності</w:t>
      </w:r>
      <w:r>
        <w:rPr>
          <w:sz w:val="28"/>
          <w:szCs w:val="28"/>
          <w:u w:color="000000"/>
          <w:rtl w:val="0"/>
          <w:lang w:val="ru-RU"/>
        </w:rPr>
        <w:t xml:space="preserve">), </w:t>
      </w:r>
      <w:r>
        <w:rPr>
          <w:sz w:val="28"/>
          <w:szCs w:val="28"/>
          <w:u w:color="000000"/>
          <w:rtl w:val="0"/>
          <w:lang w:val="ru-RU"/>
        </w:rPr>
        <w:t>а це означае те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>що машинна похибка стала більшою ніж та що виникае при інтегруванні</w:t>
      </w:r>
      <w:r>
        <w:rPr>
          <w:sz w:val="28"/>
          <w:szCs w:val="28"/>
          <w:u w:color="000000"/>
          <w:rtl w:val="0"/>
          <w:lang w:val="ru-RU"/>
        </w:rPr>
        <w:t xml:space="preserve">, </w:t>
      </w:r>
      <w:r>
        <w:rPr>
          <w:sz w:val="28"/>
          <w:szCs w:val="28"/>
          <w:u w:color="000000"/>
          <w:rtl w:val="0"/>
          <w:lang w:val="ru-RU"/>
        </w:rPr>
        <w:t>тому подальше інтегрування не має сенсу</w:t>
      </w:r>
      <w:r>
        <w:rPr>
          <w:sz w:val="28"/>
          <w:szCs w:val="28"/>
          <w:u w:color="000000"/>
          <w:rtl w:val="0"/>
          <w:lang w:val="ru-RU"/>
        </w:rPr>
        <w:t>.</w:t>
      </w:r>
    </w:p>
    <w:p>
      <w:pPr>
        <w:pStyle w:val="Body Text"/>
        <w:rPr>
          <w:sz w:val="28"/>
          <w:szCs w:val="28"/>
        </w:rPr>
      </w:pPr>
    </w:p>
    <w:p>
      <w:pPr>
        <w:pStyle w:val="Body Text"/>
        <w:jc w:val="center"/>
        <w:rPr>
          <w:sz w:val="28"/>
          <w:szCs w:val="28"/>
        </w:rPr>
      </w:pPr>
    </w:p>
    <w:p>
      <w:pPr>
        <w:pStyle w:val="Body Text"/>
        <w:jc w:val="center"/>
        <w:rPr>
          <w:sz w:val="28"/>
          <w:szCs w:val="28"/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Все це дуже цікаво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але де ж величина самого інтеграла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?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Аналітичного значення та результатів чисельних розрахунків при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= 10, 100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та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1000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було б достатньо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Дуже добре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на графіках вісь похибки Ви здогадалися зробити в логарифмічному масштабі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але вісь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також було б краще робити логарифмічною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Ви б побачили багато цікавого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Body Text"/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Text"/>
      </w:pP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Виправляйте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6116321" cy="3136575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lab18_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136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 w:val="1"/>
          <w:b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w:drawing>
          <wp:inline distT="0" distB="0" distL="0" distR="0">
            <wp:extent cx="5651500" cy="21463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ab18_8_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46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 Bold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