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pzs6ja95e6n" w:id="0"/>
      <w:bookmarkEnd w:id="0"/>
      <w:r w:rsidDel="00000000" w:rsidR="00000000" w:rsidRPr="00000000">
        <w:rPr>
          <w:b w:val="1"/>
          <w:sz w:val="46"/>
          <w:szCs w:val="46"/>
          <w:rtl w:val="0"/>
        </w:rPr>
        <w:t xml:space="preserve">1. Hướng dẫn redeploy rabbitmq cluster</w:t>
      </w:r>
    </w:p>
    <w:p w:rsidR="00000000" w:rsidDel="00000000" w:rsidP="00000000" w:rsidRDefault="00000000" w:rsidRPr="00000000" w14:paraId="00000002">
      <w:pPr>
        <w:spacing w:after="240" w:before="240" w:lineRule="auto"/>
        <w:rPr/>
      </w:pPr>
      <w:r w:rsidDel="00000000" w:rsidR="00000000" w:rsidRPr="00000000">
        <w:rPr>
          <w:rtl w:val="0"/>
        </w:rPr>
        <w:t xml:space="preserve">Đối với kolla &gt;= 16.3.0 có thể dùng câu lệnh sau:</w:t>
      </w:r>
    </w:p>
    <w:p w:rsidR="00000000" w:rsidDel="00000000" w:rsidP="00000000" w:rsidRDefault="00000000" w:rsidRPr="00000000" w14:paraId="00000003">
      <w:pPr>
        <w:rPr/>
      </w:pPr>
      <w:r w:rsidDel="00000000" w:rsidR="00000000" w:rsidRPr="00000000">
        <w:rPr>
          <w:rtl w:val="0"/>
        </w:rPr>
        <w:t xml:space="preserve">kolla-ansible -i multinode rabbitmq-reset-state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Hoặc có thể thực hiện bằng tay theo các bước sau</w:t>
      </w:r>
    </w:p>
    <w:p w:rsidR="00000000" w:rsidDel="00000000" w:rsidP="00000000" w:rsidRDefault="00000000" w:rsidRPr="00000000" w14:paraId="00000006">
      <w:pPr>
        <w:spacing w:after="240" w:before="240" w:lineRule="auto"/>
        <w:rPr/>
      </w:pPr>
      <w:r w:rsidDel="00000000" w:rsidR="00000000" w:rsidRPr="00000000">
        <w:rPr>
          <w:rtl w:val="0"/>
        </w:rPr>
        <w:t xml:space="preserve">B1: Stop container</w:t>
      </w:r>
    </w:p>
    <w:p w:rsidR="00000000" w:rsidDel="00000000" w:rsidP="00000000" w:rsidRDefault="00000000" w:rsidRPr="00000000" w14:paraId="00000007">
      <w:pPr>
        <w:rPr/>
      </w:pPr>
      <w:r w:rsidDel="00000000" w:rsidR="00000000" w:rsidRPr="00000000">
        <w:rPr>
          <w:rtl w:val="0"/>
        </w:rPr>
        <w:t xml:space="preserve">kolla-ansible -i multinode stop -t rabbitmq --yes-i-really-really-mean-it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B2: Remove folder trên tất cả các node</w:t>
      </w:r>
    </w:p>
    <w:p w:rsidR="00000000" w:rsidDel="00000000" w:rsidP="00000000" w:rsidRDefault="00000000" w:rsidRPr="00000000" w14:paraId="0000000A">
      <w:pPr>
        <w:rPr/>
      </w:pPr>
      <w:r w:rsidDel="00000000" w:rsidR="00000000" w:rsidRPr="00000000">
        <w:rPr>
          <w:rtl w:val="0"/>
        </w:rPr>
        <w:t xml:space="preserve">cp -Rv /var/lib/docker/volumes/rabbitmq/_data/mnesia{,.bk$(date +%F)}</w:t>
      </w:r>
    </w:p>
    <w:p w:rsidR="00000000" w:rsidDel="00000000" w:rsidP="00000000" w:rsidRDefault="00000000" w:rsidRPr="00000000" w14:paraId="0000000B">
      <w:pPr>
        <w:rPr/>
      </w:pPr>
      <w:r w:rsidDel="00000000" w:rsidR="00000000" w:rsidRPr="00000000">
        <w:rPr>
          <w:rtl w:val="0"/>
        </w:rPr>
        <w:t xml:space="preserve">rm -rfv /var/lib/docker/volumes/rabbitmq/_data/mnesia/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B3: Redeploy lại</w:t>
      </w:r>
    </w:p>
    <w:p w:rsidR="00000000" w:rsidDel="00000000" w:rsidP="00000000" w:rsidRDefault="00000000" w:rsidRPr="00000000" w14:paraId="0000000E">
      <w:pPr>
        <w:rPr/>
      </w:pPr>
      <w:r w:rsidDel="00000000" w:rsidR="00000000" w:rsidRPr="00000000">
        <w:rPr>
          <w:rtl w:val="0"/>
        </w:rPr>
        <w:t xml:space="preserve">kolla-ansible -i multinode deploy --tags rabbitmq</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hoặc</w:t>
      </w:r>
    </w:p>
    <w:p w:rsidR="00000000" w:rsidDel="00000000" w:rsidP="00000000" w:rsidRDefault="00000000" w:rsidRPr="00000000" w14:paraId="00000011">
      <w:pPr>
        <w:rPr/>
      </w:pPr>
      <w:r w:rsidDel="00000000" w:rsidR="00000000" w:rsidRPr="00000000">
        <w:rPr>
          <w:rtl w:val="0"/>
        </w:rPr>
        <w:t xml:space="preserve">kolla-ansible -i multinode reconfigure --tags rabbitmq</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palcfzf7vrff" w:id="1"/>
      <w:bookmarkEnd w:id="1"/>
      <w:r w:rsidDel="00000000" w:rsidR="00000000" w:rsidRPr="00000000">
        <w:rPr>
          <w:b w:val="1"/>
          <w:sz w:val="46"/>
          <w:szCs w:val="46"/>
          <w:rtl w:val="0"/>
        </w:rPr>
        <w:t xml:space="preserve">2. Hướng dẫn reconfigure cấu hình cho cluster</w:t>
      </w:r>
    </w:p>
    <w:p w:rsidR="00000000" w:rsidDel="00000000" w:rsidP="00000000" w:rsidRDefault="00000000" w:rsidRPr="00000000" w14:paraId="00000014">
      <w:pPr>
        <w:rPr/>
      </w:pPr>
      <w:r w:rsidDel="00000000" w:rsidR="00000000" w:rsidRPr="00000000">
        <w:rPr>
          <w:rtl w:val="0"/>
        </w:rPr>
        <w:t xml:space="preserve">Để thực hiện thay đổi file cấu hình trên các container chúng ra cần xác định file hiện tại đang dùng là mặc định hay đã là file custom rồi.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Trong ví dụ này muốn thay đổi file cấu hình của ứng dụng nova-novncproxy.</w:t>
      </w:r>
    </w:p>
    <w:p w:rsidR="00000000" w:rsidDel="00000000" w:rsidP="00000000" w:rsidRDefault="00000000" w:rsidRPr="00000000" w14:paraId="00000018">
      <w:pPr>
        <w:rPr/>
      </w:pPr>
      <w:r w:rsidDel="00000000" w:rsidR="00000000" w:rsidRPr="00000000">
        <w:rPr>
          <w:rtl w:val="0"/>
        </w:rPr>
        <w:t xml:space="preserve">Mục tiêu thay đổi domain mặc định là địa chỉ IP VIP bằng Domain của nhà cung cấp dịch vụ:</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Các container đều mount file cấu hình tương ứng với dịch vụ ở mỗi host tại thư mục </w:t>
      </w:r>
      <w:r w:rsidDel="00000000" w:rsidR="00000000" w:rsidRPr="00000000">
        <w:rPr>
          <w:rFonts w:ascii="Courier New" w:cs="Courier New" w:eastAsia="Courier New" w:hAnsi="Courier New"/>
          <w:highlight w:val="yellow"/>
          <w:rtl w:val="0"/>
        </w:rPr>
        <w:t xml:space="preserve">/etc/kolla/&lt;service&gt; </w:t>
      </w:r>
      <w:r w:rsidDel="00000000" w:rsidR="00000000" w:rsidRPr="00000000">
        <w:rPr>
          <w:rtl w:val="0"/>
        </w:rPr>
        <w:t xml:space="preserve">như vậy nếu muốn thay đổi cho các node thì cần copy file cấu hình ra thư mục tương ứng nằm trên node Deploy để thực hiện đồng bộ cấu hình.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@exec node deploy</w:t>
      </w:r>
    </w:p>
    <w:p w:rsidR="00000000" w:rsidDel="00000000" w:rsidP="00000000" w:rsidRDefault="00000000" w:rsidRPr="00000000" w14:paraId="0000001D">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 /etc/kolla/nova-compute/nova.conf</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[DEFAULT]</w:t>
            </w:r>
          </w:p>
          <w:p w:rsidR="00000000" w:rsidDel="00000000" w:rsidP="00000000" w:rsidRDefault="00000000" w:rsidRPr="00000000" w14:paraId="00000022">
            <w:pPr>
              <w:widowControl w:val="0"/>
              <w:spacing w:line="240" w:lineRule="auto"/>
              <w:rPr/>
            </w:pPr>
            <w:r w:rsidDel="00000000" w:rsidR="00000000" w:rsidRPr="00000000">
              <w:rPr>
                <w:rtl w:val="0"/>
              </w:rPr>
              <w:t xml:space="preserve">….</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[vnc]</w:t>
            </w:r>
          </w:p>
          <w:p w:rsidR="00000000" w:rsidDel="00000000" w:rsidP="00000000" w:rsidRDefault="00000000" w:rsidRPr="00000000" w14:paraId="00000025">
            <w:pPr>
              <w:widowControl w:val="0"/>
              <w:spacing w:line="240" w:lineRule="auto"/>
              <w:rPr/>
            </w:pPr>
            <w:r w:rsidDel="00000000" w:rsidR="00000000" w:rsidRPr="00000000">
              <w:rPr>
                <w:rtl w:val="0"/>
              </w:rPr>
              <w:t xml:space="preserve">novncproxy_host = 10.10.100.21</w:t>
            </w:r>
          </w:p>
          <w:p w:rsidR="00000000" w:rsidDel="00000000" w:rsidP="00000000" w:rsidRDefault="00000000" w:rsidRPr="00000000" w14:paraId="00000026">
            <w:pPr>
              <w:widowControl w:val="0"/>
              <w:spacing w:line="240" w:lineRule="auto"/>
              <w:rPr/>
            </w:pPr>
            <w:r w:rsidDel="00000000" w:rsidR="00000000" w:rsidRPr="00000000">
              <w:rPr>
                <w:rtl w:val="0"/>
              </w:rPr>
              <w:t xml:space="preserve">novncproxy_port = 6080</w:t>
            </w:r>
          </w:p>
          <w:p w:rsidR="00000000" w:rsidDel="00000000" w:rsidP="00000000" w:rsidRDefault="00000000" w:rsidRPr="00000000" w14:paraId="00000027">
            <w:pPr>
              <w:widowControl w:val="0"/>
              <w:spacing w:line="240" w:lineRule="auto"/>
              <w:rPr/>
            </w:pPr>
            <w:r w:rsidDel="00000000" w:rsidR="00000000" w:rsidRPr="00000000">
              <w:rPr>
                <w:rtl w:val="0"/>
              </w:rPr>
              <w:t xml:space="preserve">server_listen = 10.10.100.21</w:t>
            </w:r>
          </w:p>
          <w:p w:rsidR="00000000" w:rsidDel="00000000" w:rsidP="00000000" w:rsidRDefault="00000000" w:rsidRPr="00000000" w14:paraId="00000028">
            <w:pPr>
              <w:widowControl w:val="0"/>
              <w:spacing w:line="240" w:lineRule="auto"/>
              <w:rPr/>
            </w:pPr>
            <w:r w:rsidDel="00000000" w:rsidR="00000000" w:rsidRPr="00000000">
              <w:rPr>
                <w:rtl w:val="0"/>
              </w:rPr>
              <w:t xml:space="preserve">server_proxyclient_address = 10.10.100.21</w:t>
            </w:r>
          </w:p>
          <w:p w:rsidR="00000000" w:rsidDel="00000000" w:rsidP="00000000" w:rsidRDefault="00000000" w:rsidRPr="00000000" w14:paraId="00000029">
            <w:pPr>
              <w:widowControl w:val="0"/>
              <w:spacing w:line="240" w:lineRule="auto"/>
              <w:rPr>
                <w:highlight w:val="yellow"/>
              </w:rPr>
            </w:pPr>
            <w:r w:rsidDel="00000000" w:rsidR="00000000" w:rsidRPr="00000000">
              <w:rPr>
                <w:highlight w:val="yellow"/>
                <w:rtl w:val="0"/>
              </w:rPr>
              <w:t xml:space="preserve">novncproxy_base_url = https://10.10.100.10/vnc_lite.html</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Sửa cấu hình:</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[vnc]</w:t>
            </w:r>
          </w:p>
          <w:p w:rsidR="00000000" w:rsidDel="00000000" w:rsidP="00000000" w:rsidRDefault="00000000" w:rsidRPr="00000000" w14:paraId="00000030">
            <w:pPr>
              <w:widowControl w:val="0"/>
              <w:spacing w:line="240" w:lineRule="auto"/>
              <w:rPr/>
            </w:pPr>
            <w:r w:rsidDel="00000000" w:rsidR="00000000" w:rsidRPr="00000000">
              <w:rPr>
                <w:rtl w:val="0"/>
              </w:rPr>
              <w:t xml:space="preserve">novncproxy_host = 10.10.100.21</w:t>
            </w:r>
          </w:p>
          <w:p w:rsidR="00000000" w:rsidDel="00000000" w:rsidP="00000000" w:rsidRDefault="00000000" w:rsidRPr="00000000" w14:paraId="00000031">
            <w:pPr>
              <w:widowControl w:val="0"/>
              <w:spacing w:line="240" w:lineRule="auto"/>
              <w:rPr/>
            </w:pPr>
            <w:r w:rsidDel="00000000" w:rsidR="00000000" w:rsidRPr="00000000">
              <w:rPr>
                <w:rtl w:val="0"/>
              </w:rPr>
              <w:t xml:space="preserve">novncproxy_port = 6080</w:t>
            </w:r>
          </w:p>
          <w:p w:rsidR="00000000" w:rsidDel="00000000" w:rsidP="00000000" w:rsidRDefault="00000000" w:rsidRPr="00000000" w14:paraId="00000032">
            <w:pPr>
              <w:widowControl w:val="0"/>
              <w:spacing w:line="240" w:lineRule="auto"/>
              <w:rPr/>
            </w:pPr>
            <w:r w:rsidDel="00000000" w:rsidR="00000000" w:rsidRPr="00000000">
              <w:rPr>
                <w:rtl w:val="0"/>
              </w:rPr>
              <w:t xml:space="preserve">server_listen = 10.10.100.21</w:t>
            </w:r>
          </w:p>
          <w:p w:rsidR="00000000" w:rsidDel="00000000" w:rsidP="00000000" w:rsidRDefault="00000000" w:rsidRPr="00000000" w14:paraId="00000033">
            <w:pPr>
              <w:widowControl w:val="0"/>
              <w:spacing w:line="240" w:lineRule="auto"/>
              <w:rPr/>
            </w:pPr>
            <w:r w:rsidDel="00000000" w:rsidR="00000000" w:rsidRPr="00000000">
              <w:rPr>
                <w:rtl w:val="0"/>
              </w:rPr>
              <w:t xml:space="preserve">server_proxyclient_address = 10.10.100.21</w:t>
            </w:r>
          </w:p>
          <w:p w:rsidR="00000000" w:rsidDel="00000000" w:rsidP="00000000" w:rsidRDefault="00000000" w:rsidRPr="00000000" w14:paraId="00000034">
            <w:pPr>
              <w:widowControl w:val="0"/>
              <w:spacing w:line="240" w:lineRule="auto"/>
              <w:rPr/>
            </w:pPr>
            <w:r w:rsidDel="00000000" w:rsidR="00000000" w:rsidRPr="00000000">
              <w:rPr>
                <w:highlight w:val="yellow"/>
                <w:rtl w:val="0"/>
              </w:rPr>
              <w:t xml:space="preserve">novncproxy_base_url = https://vnc-cloudop-vnpt.hostingviet.vn/vnc_lite.html</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t xml:space="preserve">Chú ý: Nếu trên node deploy không có file cần chỉnh sửa thì cần thực hiện copy toàn bộ nội dung file đang muốn sửa và giữ nguyên đường dẫn, lưu tại node deploy.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Sau khi sửa cấu hình xong thì thực hiện reconfigure cho các node mà bạn muốn</w:t>
      </w:r>
    </w:p>
    <w:p w:rsidR="00000000" w:rsidDel="00000000" w:rsidP="00000000" w:rsidRDefault="00000000" w:rsidRPr="00000000" w14:paraId="00000038">
      <w:pPr>
        <w:rPr/>
      </w:pPr>
      <w:r w:rsidDel="00000000" w:rsidR="00000000" w:rsidRPr="00000000">
        <w:rPr>
          <w:rtl w:val="0"/>
        </w:rPr>
        <w:t xml:space="preserve">Tất cả các node</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t xml:space="preserve">kolla-ansible -i multinode reconfigure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Chỉ định node</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kolla-ansible -i multinode reconfigure --limit </w:t>
            </w:r>
            <w:r w:rsidDel="00000000" w:rsidR="00000000" w:rsidRPr="00000000">
              <w:rPr>
                <w:b w:val="1"/>
                <w:rtl w:val="0"/>
              </w:rPr>
              <w:t xml:space="preserve">compute[1-5]</w:t>
            </w:r>
          </w:p>
        </w:tc>
      </w:tr>
    </w:tbl>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drawing>
          <wp:inline distB="114300" distT="114300" distL="114300" distR="114300">
            <wp:extent cx="5731200" cy="83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38200"/>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