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Lab Trên hệ thống VMware của HostingViet.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Cụm Lab chuẩn bị 4 dải mạng.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VLAN200: 10.10.200.0/24 - Dải mạng quản trị(MGNT)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VLAN240: 10.10.240.0/24 - Dải mạng cho Provider(Sau cấp IP cho máy ảo)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VLAN10: 172.10.10.0/24 - Dải mạng dùng cho CEPH-DATA-COM. (Kết nối tất cả các node)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VLAN20: 172.10.20.0/24 - Dải mạng dùng cho CEPH-</w:t>
      </w:r>
      <w:r w:rsidDel="00000000" w:rsidR="00000000" w:rsidRPr="00000000">
        <w:rPr>
          <w:rtl w:val="0"/>
        </w:rPr>
        <w:t xml:space="preserve">Replicas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VLAN30: 172.10.30.0/24 - Dải mạng giả lập cho Self-Service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Thông tin ssh các VM: root/MAuySZ0aC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5the15yql0gz" w:id="0"/>
      <w:bookmarkEnd w:id="0"/>
      <w:r w:rsidDel="00000000" w:rsidR="00000000" w:rsidRPr="00000000">
        <w:rPr>
          <w:rtl w:val="0"/>
        </w:rPr>
        <w:t xml:space="preserve">Chuẩn bị CEPH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1, Mô hình</w:t>
      </w:r>
    </w:p>
    <w:p w:rsidR="00000000" w:rsidDel="00000000" w:rsidP="00000000" w:rsidRDefault="00000000" w:rsidRPr="00000000" w14:paraId="0000000B">
      <w:pPr>
        <w:spacing w:after="240" w:before="240" w:lineRule="auto"/>
        <w:ind w:left="-992.1259842519685" w:hanging="283.46456692913375"/>
        <w:rPr/>
      </w:pPr>
      <w:r w:rsidDel="00000000" w:rsidR="00000000" w:rsidRPr="00000000">
        <w:rPr/>
        <w:drawing>
          <wp:inline distB="114300" distT="114300" distL="114300" distR="114300">
            <wp:extent cx="7529513" cy="2196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9513" cy="219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2, IP Planning: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-7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1545"/>
        <w:gridCol w:w="1425"/>
        <w:gridCol w:w="1080"/>
        <w:gridCol w:w="5220"/>
        <w:gridCol w:w="1200"/>
        <w:tblGridChange w:id="0">
          <w:tblGrid>
            <w:gridCol w:w="510"/>
            <w:gridCol w:w="1545"/>
            <w:gridCol w:w="1425"/>
            <w:gridCol w:w="1080"/>
            <w:gridCol w:w="5220"/>
            <w:gridCol w:w="12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NODE_NAME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Cấu hình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CEPH-MON01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10.10.200.x/24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ens160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vCPU + 8 Gb RAM + 50GB(OS)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172.10.10.x/24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ens192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172.10.20.x/24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ens224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CEPH-MON02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10.10.200.x/24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ens160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vCPU + 8 Gb RAM + 50GB(OS)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172.10.10.x/24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ens192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172.10.20.x/24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ens224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CEPH-MON03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10.10.200.x/24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ens160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vCPU + 8 Gb RAM + 50GB(OS)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172.10.10.x/24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ens192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172.10.20.x/24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ens224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CEPH-DATA01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10.10.200.x/24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ens160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vCPU + 8 Gb RAM + 20GB(OS) + 3 x 100GB(DATA)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172.10.10.x/24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ens192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172.10.20.x/24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ens224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CEPH-DATA02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10.10.200.x/24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ens160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vCPU + 8 Gb RAM + 20GB(OS) + 3 x 100GB(DATA)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172.10.10.x/24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ens192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172.10.20.x/24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ens224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CEPH-DATA03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10.10.200.x/24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ens160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vCPU + 8 Gb RAM + 20GB(OS) + 3 x 100GB(DATA)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172.10.10.x/24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ens192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172.10.20.x/24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ens224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CEPH-DATA04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10.10.200.x/24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ens160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vCPU + 8 Gb RAM + 20GB(OS) + 3 x 100GB(DATA)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172.10.10.x/24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ens192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172.10.20.x/24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ens224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3, Yêu cầu: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Tổng sẽ có 7 Node cho CEPH.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Node cho CEPH_Monitor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Node cho CEPH-DATA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Node dùng cho bài toán thêm node CEPH Data mới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Cài đặt OS cho mỗi node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Cấu hình IP theo Planning.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</w:t>
      </w:r>
      <w:r w:rsidDel="00000000" w:rsidR="00000000" w:rsidRPr="00000000">
        <w:rPr>
          <w:sz w:val="20"/>
          <w:szCs w:val="20"/>
          <w:rtl w:val="0"/>
        </w:rPr>
        <w:t xml:space="preserve">ens192, ens224 </w:t>
      </w:r>
      <w:r w:rsidDel="00000000" w:rsidR="00000000" w:rsidRPr="00000000">
        <w:rPr>
          <w:rtl w:val="0"/>
        </w:rPr>
        <w:t xml:space="preserve">cấu hình MTU9000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Cấu hình Hostname, NTP, docker-ce, docker-ce-cli, containerd.io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Snapshot sau khi thực hiện các cấu hình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i35l0e4ks4hk" w:id="1"/>
      <w:bookmarkEnd w:id="1"/>
      <w:r w:rsidDel="00000000" w:rsidR="00000000" w:rsidRPr="00000000">
        <w:rPr>
          <w:rtl w:val="0"/>
        </w:rPr>
        <w:t xml:space="preserve">Chuẩn bị Openstack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1, Mô hình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2, IP Planning</w:t>
      </w:r>
    </w:p>
    <w:tbl>
      <w:tblPr>
        <w:tblStyle w:val="Table2"/>
        <w:tblW w:w="10830.0" w:type="dxa"/>
        <w:jc w:val="left"/>
        <w:tblInd w:w="-9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455"/>
        <w:gridCol w:w="1575"/>
        <w:gridCol w:w="1020"/>
        <w:gridCol w:w="3465"/>
        <w:gridCol w:w="1770"/>
        <w:gridCol w:w="1050"/>
        <w:tblGridChange w:id="0">
          <w:tblGrid>
            <w:gridCol w:w="495"/>
            <w:gridCol w:w="1455"/>
            <w:gridCol w:w="1575"/>
            <w:gridCol w:w="1020"/>
            <w:gridCol w:w="3465"/>
            <w:gridCol w:w="1770"/>
            <w:gridCol w:w="10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NODE_NAME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Cấu hình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OPS-CTL01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10.10.200.191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ens160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vCPU + 8 Gb RAM + 100GB(OS)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 22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172.10.10.191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ens192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172.10.30.191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ens224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10.10.240.x/24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ens256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OPS-CTL02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10.10.200.192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ens160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vCPU + 8 Gb RAM + 100GB(OS)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 22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172.10.10.192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ens192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172.10.30.192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ens224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10.10.240.x/24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ens256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OPS-CTL03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10.10.200.193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ens160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vCPU + 8 Gb RAM + 100GB(OS)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 22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172.10.10.193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ens192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172.10.30.193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ens224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10.10.240.x/24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ens256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OPS-COM01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10.10.200.195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ens160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vCPU + 16 Gb RAM + 100GB(OS)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 22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172.10.10.195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ens192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172.10.30.195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ens224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10.10.240.x/24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ens256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OPS-COM02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10.10.200.196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ens160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vCPU + 16 Gb RAM + 100GB(OS)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 22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172.10.10.196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ens192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172.10.30.196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ens224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10.10.240.x/24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ens256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OPS-COM03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10.10.200.197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ens160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vCPU + 16 Gb RAM + 100GB(OS) + 500GB(Local)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 22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172.10.10.197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ens192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172.10.30.197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ens224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10.10.240.x/24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ens256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OPS-COM04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10.10.200.198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ens160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vCPU + 16 Gb RAM + 100GB(OS)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 22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172.10.10.198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ens192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172.10.30.198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ens224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.47753906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10.10.240.x/24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ens256</w:t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OPS-MON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10.10.200.199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ens160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vCPU + 4 Gb RAM + 100GB(OS)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 22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3, Yêu cầu: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Tổng sẽ có 7 Node cho CEPH.</w:t>
      </w:r>
    </w:p>
    <w:p w:rsidR="00000000" w:rsidDel="00000000" w:rsidP="00000000" w:rsidRDefault="00000000" w:rsidRPr="00000000" w14:paraId="000001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 Node cho Openstack Controller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 Node cho Openstack Compute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 Node dùng cho bài toán thêm node Openstack Compute mới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Node dùng cho dùng cho Openstack Monitor 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Cài đặt OS cho mỗi node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Cấu hình IP theo Planning.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Interface </w:t>
      </w:r>
      <w:r w:rsidDel="00000000" w:rsidR="00000000" w:rsidRPr="00000000">
        <w:rPr>
          <w:sz w:val="20"/>
          <w:szCs w:val="20"/>
          <w:rtl w:val="0"/>
        </w:rPr>
        <w:t xml:space="preserve">ens192, ens224 </w:t>
      </w:r>
      <w:r w:rsidDel="00000000" w:rsidR="00000000" w:rsidRPr="00000000">
        <w:rPr>
          <w:rtl w:val="0"/>
        </w:rPr>
        <w:t xml:space="preserve">cấu hình MTU9000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Cấu hình Hostname, NTP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Snapshot sau khi thực hiện các cấu hình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Kiểm tra lại cấu hình ảo hóa CPU</w:t>
        <w:br w:type="textWrapping"/>
      </w:r>
      <w:r w:rsidDel="00000000" w:rsidR="00000000" w:rsidRPr="00000000">
        <w:rPr/>
        <w:drawing>
          <wp:inline distB="114300" distT="114300" distL="114300" distR="114300">
            <wp:extent cx="6061018" cy="2963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1018" cy="296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17.3228346456694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