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4E79"/>
          <w:sz w:val="52"/>
          <w:szCs w:val="52"/>
        </w:rPr>
        <w:t xml:space="preserve">Payal Anand</w:t>
      </w:r>
    </w:p>
    <w:p>
      <w:pPr>
        <w:spacing w:before="0" w:after="300"/>
      </w:pPr>
      <w:r>
        <w:rPr>
          <w:rFonts w:ascii="Arial" w:cs="Arial" w:eastAsia="Arial" w:hAnsi="Arial"/>
          <w:i/>
          <w:iCs/>
          <w:color w:val="555555"/>
          <w:sz w:val="22"/>
          <w:szCs w:val="22"/>
        </w:rPr>
        <w:t xml:space="preserve">Interview Story Bank — EM &amp; Staff Engineer Roles | 2025</w:t>
      </w:r>
    </w:p>
    <w:p>
      <w:pPr>
        <w:spacing w:before="0" w:after="160"/>
      </w:pPr>
      <w:r>
        <w:rPr>
          <w:rFonts w:ascii="Arial" w:cs="Arial" w:eastAsia="Arial" w:hAnsi="Arial"/>
          <w:color w:val="1A1A1A"/>
          <w:sz w:val="20"/>
          <w:szCs w:val="20"/>
        </w:rPr>
        <w:t xml:space="preserve">8 STAR stories covering every major interview category. Practice saying each out loud — not just reading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shd w:fill="1F4E79"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shd w:fill="1F4E79" w:val="clear"/>
            <w:tcMar>
              <w:top w:type="dxa" w:w="80"/>
              <w:left w:type="dxa" w:w="120"/>
              <w:bottom w:type="dxa" w:w="80"/>
              <w:right w:type="dxa" w:w="120"/>
            </w:tcMar>
          </w:tcPr>
          <w:p>
            <w:r>
              <w:rPr>
                <w:rFonts w:ascii="Arial" w:cs="Arial" w:eastAsia="Arial" w:hAnsi="Arial"/>
                <w:b/>
                <w:bCs/>
                <w:color w:val="FFFFFF"/>
                <w:sz w:val="18"/>
                <w:szCs w:val="18"/>
              </w:rPr>
              <w:t xml:space="preserve">Story</w:t>
            </w:r>
          </w:p>
        </w:tc>
        <w:tc>
          <w:tcPr>
            <w:tcW w:type="dxa" w:w="5360"/>
            <w:shd w:fill="1F4E79" w:val="clear"/>
            <w:tcMar>
              <w:top w:type="dxa" w:w="80"/>
              <w:left w:type="dxa" w:w="120"/>
              <w:bottom w:type="dxa" w:w="80"/>
              <w:right w:type="dxa" w:w="120"/>
            </w:tcMar>
          </w:tcPr>
          <w:p>
            <w:r>
              <w:rPr>
                <w:rFonts w:ascii="Arial" w:cs="Arial" w:eastAsia="Arial" w:hAnsi="Arial"/>
                <w:b/>
                <w:bCs/>
                <w:color w:val="FFFFFF"/>
                <w:sz w:val="18"/>
                <w:szCs w:val="18"/>
              </w:rPr>
              <w:t xml:space="preserve">Best Used For</w:t>
            </w:r>
          </w:p>
        </w:tc>
      </w:tr>
      <w:tr>
        <w:tc>
          <w:tcPr>
            <w:tcW w:type="dxa" w:w="800"/>
            <w:shd w:fill="F0F5FA" w:val="clear"/>
            <w:tcMar>
              <w:top w:type="dxa" w:w="80"/>
              <w:left w:type="dxa" w:w="120"/>
              <w:bottom w:type="dxa" w:w="80"/>
              <w:right w:type="dxa" w:w="120"/>
            </w:tcMar>
          </w:tcPr>
          <w:p>
            <w:r>
              <w:rPr>
                <w:rFonts w:ascii="Arial" w:cs="Arial" w:eastAsia="Arial" w:hAnsi="Arial"/>
                <w:b/>
                <w:bCs/>
                <w:color w:val="1F4E79"/>
                <w:sz w:val="18"/>
                <w:szCs w:val="18"/>
              </w:rPr>
              <w:t xml:space="preserve">1</w:t>
            </w:r>
          </w:p>
        </w:tc>
        <w:tc>
          <w:tcPr>
            <w:tcW w:type="dxa" w:w="3200"/>
            <w:shd w:fill="F0F5FA" w:val="clear"/>
            <w:tcMar>
              <w:top w:type="dxa" w:w="80"/>
              <w:left w:type="dxa" w:w="120"/>
              <w:bottom w:type="dxa" w:w="80"/>
              <w:right w:type="dxa" w:w="120"/>
            </w:tcMar>
          </w:tcPr>
          <w:p>
            <w:r>
              <w:rPr>
                <w:rFonts w:ascii="Arial" w:cs="Arial" w:eastAsia="Arial" w:hAnsi="Arial"/>
                <w:b/>
                <w:bCs/>
                <w:color w:val="1A1A1A"/>
                <w:sz w:val="18"/>
                <w:szCs w:val="18"/>
              </w:rPr>
              <w:t xml:space="preserve">Underperformer — Guy #2</w:t>
            </w:r>
          </w:p>
        </w:tc>
        <w:tc>
          <w:tcPr>
            <w:tcW w:type="dxa" w:w="5360"/>
            <w:shd w:fill="F0F5FA" w:val="clear"/>
            <w:tcMar>
              <w:top w:type="dxa" w:w="80"/>
              <w:left w:type="dxa" w:w="120"/>
              <w:bottom w:type="dxa" w:w="80"/>
              <w:right w:type="dxa" w:w="120"/>
            </w:tcMar>
          </w:tcPr>
          <w:p>
            <w:r>
              <w:rPr>
                <w:rFonts w:ascii="Arial" w:cs="Arial" w:eastAsia="Arial" w:hAnsi="Arial"/>
                <w:color w:val="1A1A1A"/>
                <w:sz w:val="18"/>
                <w:szCs w:val="18"/>
              </w:rPr>
              <w:t xml:space="preserve">Difficult team member / managing low performers</w:t>
            </w:r>
          </w:p>
        </w:tc>
      </w:tr>
      <w:tr>
        <w:tc>
          <w:tcPr>
            <w:tcW w:type="dxa" w:w="800"/>
            <w:shd w:fill="FFFFFF" w:val="clear"/>
            <w:tcMar>
              <w:top w:type="dxa" w:w="80"/>
              <w:left w:type="dxa" w:w="120"/>
              <w:bottom w:type="dxa" w:w="80"/>
              <w:right w:type="dxa" w:w="120"/>
            </w:tcMar>
          </w:tcPr>
          <w:p>
            <w:r>
              <w:rPr>
                <w:rFonts w:ascii="Arial" w:cs="Arial" w:eastAsia="Arial" w:hAnsi="Arial"/>
                <w:b/>
                <w:bCs/>
                <w:color w:val="1F4E79"/>
                <w:sz w:val="18"/>
                <w:szCs w:val="18"/>
              </w:rPr>
              <w:t xml:space="preserve">2</w:t>
            </w:r>
          </w:p>
        </w:tc>
        <w:tc>
          <w:tcPr>
            <w:tcW w:type="dxa" w:w="3200"/>
            <w:shd w:fill="FFFFFF" w:val="clear"/>
            <w:tcMar>
              <w:top w:type="dxa" w:w="80"/>
              <w:left w:type="dxa" w:w="120"/>
              <w:bottom w:type="dxa" w:w="80"/>
              <w:right w:type="dxa" w:w="120"/>
            </w:tcMar>
          </w:tcPr>
          <w:p>
            <w:r>
              <w:rPr>
                <w:rFonts w:ascii="Arial" w:cs="Arial" w:eastAsia="Arial" w:hAnsi="Arial"/>
                <w:b/>
                <w:bCs/>
                <w:color w:val="1A1A1A"/>
                <w:sz w:val="18"/>
                <w:szCs w:val="18"/>
              </w:rPr>
              <w:t xml:space="preserve">Friend-turned-reportee — Guy #4</w:t>
            </w:r>
          </w:p>
        </w:tc>
        <w:tc>
          <w:tcPr>
            <w:tcW w:type="dxa" w:w="5360"/>
            <w:shd w:fill="FFFFFF" w:val="clear"/>
            <w:tcMar>
              <w:top w:type="dxa" w:w="80"/>
              <w:left w:type="dxa" w:w="120"/>
              <w:bottom w:type="dxa" w:w="80"/>
              <w:right w:type="dxa" w:w="120"/>
            </w:tcMar>
          </w:tcPr>
          <w:p>
            <w:r>
              <w:rPr>
                <w:rFonts w:ascii="Arial" w:cs="Arial" w:eastAsia="Arial" w:hAnsi="Arial"/>
                <w:color w:val="1A1A1A"/>
                <w:sz w:val="18"/>
                <w:szCs w:val="18"/>
              </w:rPr>
              <w:t xml:space="preserve">Conflict / peer to manager transition</w:t>
            </w:r>
          </w:p>
        </w:tc>
      </w:tr>
      <w:tr>
        <w:tc>
          <w:tcPr>
            <w:tcW w:type="dxa" w:w="800"/>
            <w:shd w:fill="F0F5FA" w:val="clear"/>
            <w:tcMar>
              <w:top w:type="dxa" w:w="80"/>
              <w:left w:type="dxa" w:w="120"/>
              <w:bottom w:type="dxa" w:w="80"/>
              <w:right w:type="dxa" w:w="120"/>
            </w:tcMar>
          </w:tcPr>
          <w:p>
            <w:r>
              <w:rPr>
                <w:rFonts w:ascii="Arial" w:cs="Arial" w:eastAsia="Arial" w:hAnsi="Arial"/>
                <w:b/>
                <w:bCs/>
                <w:color w:val="1F4E79"/>
                <w:sz w:val="18"/>
                <w:szCs w:val="18"/>
              </w:rPr>
              <w:t xml:space="preserve">3</w:t>
            </w:r>
          </w:p>
        </w:tc>
        <w:tc>
          <w:tcPr>
            <w:tcW w:type="dxa" w:w="3200"/>
            <w:shd w:fill="F0F5FA" w:val="clear"/>
            <w:tcMar>
              <w:top w:type="dxa" w:w="80"/>
              <w:left w:type="dxa" w:w="120"/>
              <w:bottom w:type="dxa" w:w="80"/>
              <w:right w:type="dxa" w:w="120"/>
            </w:tcMar>
          </w:tcPr>
          <w:p>
            <w:r>
              <w:rPr>
                <w:rFonts w:ascii="Arial" w:cs="Arial" w:eastAsia="Arial" w:hAnsi="Arial"/>
                <w:b/>
                <w:bCs/>
                <w:color w:val="1A1A1A"/>
                <w:sz w:val="18"/>
                <w:szCs w:val="18"/>
              </w:rPr>
              <w:t xml:space="preserve">VIP Model Ownership</w:t>
            </w:r>
          </w:p>
        </w:tc>
        <w:tc>
          <w:tcPr>
            <w:tcW w:type="dxa" w:w="5360"/>
            <w:shd w:fill="F0F5FA" w:val="clear"/>
            <w:tcMar>
              <w:top w:type="dxa" w:w="80"/>
              <w:left w:type="dxa" w:w="120"/>
              <w:bottom w:type="dxa" w:w="80"/>
              <w:right w:type="dxa" w:w="120"/>
            </w:tcMar>
          </w:tcPr>
          <w:p>
            <w:r>
              <w:rPr>
                <w:rFonts w:ascii="Arial" w:cs="Arial" w:eastAsia="Arial" w:hAnsi="Arial"/>
                <w:color w:val="1A1A1A"/>
                <w:sz w:val="18"/>
                <w:szCs w:val="18"/>
              </w:rPr>
              <w:t xml:space="preserve">Failure / taking ownership / bias for action</w:t>
            </w:r>
          </w:p>
        </w:tc>
      </w:tr>
      <w:tr>
        <w:tc>
          <w:tcPr>
            <w:tcW w:type="dxa" w:w="800"/>
            <w:shd w:fill="FFFFFF" w:val="clear"/>
            <w:tcMar>
              <w:top w:type="dxa" w:w="80"/>
              <w:left w:type="dxa" w:w="120"/>
              <w:bottom w:type="dxa" w:w="80"/>
              <w:right w:type="dxa" w:w="120"/>
            </w:tcMar>
          </w:tcPr>
          <w:p>
            <w:r>
              <w:rPr>
                <w:rFonts w:ascii="Arial" w:cs="Arial" w:eastAsia="Arial" w:hAnsi="Arial"/>
                <w:b/>
                <w:bCs/>
                <w:color w:val="1F4E79"/>
                <w:sz w:val="18"/>
                <w:szCs w:val="18"/>
              </w:rPr>
              <w:t xml:space="preserve">4</w:t>
            </w:r>
          </w:p>
        </w:tc>
        <w:tc>
          <w:tcPr>
            <w:tcW w:type="dxa" w:w="3200"/>
            <w:shd w:fill="FFFFFF" w:val="clear"/>
            <w:tcMar>
              <w:top w:type="dxa" w:w="80"/>
              <w:left w:type="dxa" w:w="120"/>
              <w:bottom w:type="dxa" w:w="80"/>
              <w:right w:type="dxa" w:w="120"/>
            </w:tcMar>
          </w:tcPr>
          <w:p>
            <w:r>
              <w:rPr>
                <w:rFonts w:ascii="Arial" w:cs="Arial" w:eastAsia="Arial" w:hAnsi="Arial"/>
                <w:b/>
                <w:bCs/>
                <w:color w:val="1A1A1A"/>
                <w:sz w:val="18"/>
                <w:szCs w:val="18"/>
              </w:rPr>
              <w:t xml:space="preserve">3-day vs 1-week Pushback</w:t>
            </w:r>
          </w:p>
        </w:tc>
        <w:tc>
          <w:tcPr>
            <w:tcW w:type="dxa" w:w="5360"/>
            <w:shd w:fill="FFFFFF" w:val="clear"/>
            <w:tcMar>
              <w:top w:type="dxa" w:w="80"/>
              <w:left w:type="dxa" w:w="120"/>
              <w:bottom w:type="dxa" w:w="80"/>
              <w:right w:type="dxa" w:w="120"/>
            </w:tcMar>
          </w:tcPr>
          <w:p>
            <w:r>
              <w:rPr>
                <w:rFonts w:ascii="Arial" w:cs="Arial" w:eastAsia="Arial" w:hAnsi="Arial"/>
                <w:color w:val="1A1A1A"/>
                <w:sz w:val="18"/>
                <w:szCs w:val="18"/>
              </w:rPr>
              <w:t xml:space="preserve">Influencing up / managing expectations</w:t>
            </w:r>
          </w:p>
        </w:tc>
      </w:tr>
      <w:tr>
        <w:tc>
          <w:tcPr>
            <w:tcW w:type="dxa" w:w="800"/>
            <w:shd w:fill="F0F5FA" w:val="clear"/>
            <w:tcMar>
              <w:top w:type="dxa" w:w="80"/>
              <w:left w:type="dxa" w:w="120"/>
              <w:bottom w:type="dxa" w:w="80"/>
              <w:right w:type="dxa" w:w="120"/>
            </w:tcMar>
          </w:tcPr>
          <w:p>
            <w:r>
              <w:rPr>
                <w:rFonts w:ascii="Arial" w:cs="Arial" w:eastAsia="Arial" w:hAnsi="Arial"/>
                <w:b/>
                <w:bCs/>
                <w:color w:val="1F4E79"/>
                <w:sz w:val="18"/>
                <w:szCs w:val="18"/>
              </w:rPr>
              <w:t xml:space="preserve">5</w:t>
            </w:r>
          </w:p>
        </w:tc>
        <w:tc>
          <w:tcPr>
            <w:tcW w:type="dxa" w:w="3200"/>
            <w:shd w:fill="F0F5FA" w:val="clear"/>
            <w:tcMar>
              <w:top w:type="dxa" w:w="80"/>
              <w:left w:type="dxa" w:w="120"/>
              <w:bottom w:type="dxa" w:w="80"/>
              <w:right w:type="dxa" w:w="120"/>
            </w:tcMar>
          </w:tcPr>
          <w:p>
            <w:r>
              <w:rPr>
                <w:rFonts w:ascii="Arial" w:cs="Arial" w:eastAsia="Arial" w:hAnsi="Arial"/>
                <w:b/>
                <w:bCs/>
                <w:color w:val="1A1A1A"/>
                <w:sz w:val="18"/>
                <w:szCs w:val="18"/>
              </w:rPr>
              <w:t xml:space="preserve">Samsung Neural Format + UDO</w:t>
            </w:r>
          </w:p>
        </w:tc>
        <w:tc>
          <w:tcPr>
            <w:tcW w:type="dxa" w:w="5360"/>
            <w:shd w:fill="F0F5FA" w:val="clear"/>
            <w:tcMar>
              <w:top w:type="dxa" w:w="80"/>
              <w:left w:type="dxa" w:w="120"/>
              <w:bottom w:type="dxa" w:w="80"/>
              <w:right w:type="dxa" w:w="120"/>
            </w:tcMar>
          </w:tcPr>
          <w:p>
            <w:r>
              <w:rPr>
                <w:rFonts w:ascii="Arial" w:cs="Arial" w:eastAsia="Arial" w:hAnsi="Arial"/>
                <w:color w:val="1A1A1A"/>
                <w:sz w:val="18"/>
                <w:szCs w:val="18"/>
              </w:rPr>
              <w:t xml:space="preserve">System design / technical innovation / broad impact</w:t>
            </w:r>
          </w:p>
        </w:tc>
      </w:tr>
      <w:tr>
        <w:tc>
          <w:tcPr>
            <w:tcW w:type="dxa" w:w="800"/>
            <w:shd w:fill="FFFFFF" w:val="clear"/>
            <w:tcMar>
              <w:top w:type="dxa" w:w="80"/>
              <w:left w:type="dxa" w:w="120"/>
              <w:bottom w:type="dxa" w:w="80"/>
              <w:right w:type="dxa" w:w="120"/>
            </w:tcMar>
          </w:tcPr>
          <w:p>
            <w:r>
              <w:rPr>
                <w:rFonts w:ascii="Arial" w:cs="Arial" w:eastAsia="Arial" w:hAnsi="Arial"/>
                <w:b/>
                <w:bCs/>
                <w:color w:val="1F4E79"/>
                <w:sz w:val="18"/>
                <w:szCs w:val="18"/>
              </w:rPr>
              <w:t xml:space="preserve">6</w:t>
            </w:r>
          </w:p>
        </w:tc>
        <w:tc>
          <w:tcPr>
            <w:tcW w:type="dxa" w:w="3200"/>
            <w:shd w:fill="FFFFFF" w:val="clear"/>
            <w:tcMar>
              <w:top w:type="dxa" w:w="80"/>
              <w:left w:type="dxa" w:w="120"/>
              <w:bottom w:type="dxa" w:w="80"/>
              <w:right w:type="dxa" w:w="120"/>
            </w:tcMar>
          </w:tcPr>
          <w:p>
            <w:r>
              <w:rPr>
                <w:rFonts w:ascii="Arial" w:cs="Arial" w:eastAsia="Arial" w:hAnsi="Arial"/>
                <w:b/>
                <w:bCs/>
                <w:color w:val="1A1A1A"/>
                <w:sz w:val="18"/>
                <w:szCs w:val="18"/>
              </w:rPr>
              <w:t xml:space="preserve">SNAP Platform</w:t>
            </w:r>
          </w:p>
        </w:tc>
        <w:tc>
          <w:tcPr>
            <w:tcW w:type="dxa" w:w="5360"/>
            <w:shd w:fill="FFFFFF" w:val="clear"/>
            <w:tcMar>
              <w:top w:type="dxa" w:w="80"/>
              <w:left w:type="dxa" w:w="120"/>
              <w:bottom w:type="dxa" w:w="80"/>
              <w:right w:type="dxa" w:w="120"/>
            </w:tcMar>
          </w:tcPr>
          <w:p>
            <w:r>
              <w:rPr>
                <w:rFonts w:ascii="Arial" w:cs="Arial" w:eastAsia="Arial" w:hAnsi="Arial"/>
                <w:color w:val="1A1A1A"/>
                <w:sz w:val="18"/>
                <w:szCs w:val="18"/>
              </w:rPr>
              <w:t xml:space="preserve">Biggest impact / building 0-to-1 / thinking beyond the ask</w:t>
            </w:r>
          </w:p>
        </w:tc>
      </w:tr>
      <w:tr>
        <w:tc>
          <w:tcPr>
            <w:tcW w:type="dxa" w:w="800"/>
            <w:shd w:fill="F0F5FA" w:val="clear"/>
            <w:tcMar>
              <w:top w:type="dxa" w:w="80"/>
              <w:left w:type="dxa" w:w="120"/>
              <w:bottom w:type="dxa" w:w="80"/>
              <w:right w:type="dxa" w:w="120"/>
            </w:tcMar>
          </w:tcPr>
          <w:p>
            <w:r>
              <w:rPr>
                <w:rFonts w:ascii="Arial" w:cs="Arial" w:eastAsia="Arial" w:hAnsi="Arial"/>
                <w:b/>
                <w:bCs/>
                <w:color w:val="1F4E79"/>
                <w:sz w:val="18"/>
                <w:szCs w:val="18"/>
              </w:rPr>
              <w:t xml:space="preserve">7</w:t>
            </w:r>
          </w:p>
        </w:tc>
        <w:tc>
          <w:tcPr>
            <w:tcW w:type="dxa" w:w="3200"/>
            <w:shd w:fill="F0F5FA" w:val="clear"/>
            <w:tcMar>
              <w:top w:type="dxa" w:w="80"/>
              <w:left w:type="dxa" w:w="120"/>
              <w:bottom w:type="dxa" w:w="80"/>
              <w:right w:type="dxa" w:w="120"/>
            </w:tcMar>
          </w:tcPr>
          <w:p>
            <w:r>
              <w:rPr>
                <w:rFonts w:ascii="Arial" w:cs="Arial" w:eastAsia="Arial" w:hAnsi="Arial"/>
                <w:b/>
                <w:bCs/>
                <w:color w:val="1A1A1A"/>
                <w:sz w:val="18"/>
                <w:szCs w:val="18"/>
              </w:rPr>
              <w:t xml:space="preserve">Sharktank Video Effect</w:t>
            </w:r>
          </w:p>
        </w:tc>
        <w:tc>
          <w:tcPr>
            <w:tcW w:type="dxa" w:w="5360"/>
            <w:shd w:fill="F0F5FA" w:val="clear"/>
            <w:tcMar>
              <w:top w:type="dxa" w:w="80"/>
              <w:left w:type="dxa" w:w="120"/>
              <w:bottom w:type="dxa" w:w="80"/>
              <w:right w:type="dxa" w:w="120"/>
            </w:tcMar>
          </w:tcPr>
          <w:p>
            <w:r>
              <w:rPr>
                <w:rFonts w:ascii="Arial" w:cs="Arial" w:eastAsia="Arial" w:hAnsi="Arial"/>
                <w:color w:val="1A1A1A"/>
                <w:sz w:val="18"/>
                <w:szCs w:val="18"/>
              </w:rPr>
              <w:t xml:space="preserve">Creativity / product thinking / initiative</w:t>
            </w:r>
          </w:p>
        </w:tc>
      </w:tr>
      <w:tr>
        <w:tc>
          <w:tcPr>
            <w:tcW w:type="dxa" w:w="800"/>
            <w:shd w:fill="FFFFFF" w:val="clear"/>
            <w:tcMar>
              <w:top w:type="dxa" w:w="80"/>
              <w:left w:type="dxa" w:w="120"/>
              <w:bottom w:type="dxa" w:w="80"/>
              <w:right w:type="dxa" w:w="120"/>
            </w:tcMar>
          </w:tcPr>
          <w:p>
            <w:r>
              <w:rPr>
                <w:rFonts w:ascii="Arial" w:cs="Arial" w:eastAsia="Arial" w:hAnsi="Arial"/>
                <w:b/>
                <w:bCs/>
                <w:color w:val="1F4E79"/>
                <w:sz w:val="18"/>
                <w:szCs w:val="18"/>
              </w:rPr>
              <w:t xml:space="preserve">8</w:t>
            </w:r>
          </w:p>
        </w:tc>
        <w:tc>
          <w:tcPr>
            <w:tcW w:type="dxa" w:w="3200"/>
            <w:shd w:fill="FFFFFF" w:val="clear"/>
            <w:tcMar>
              <w:top w:type="dxa" w:w="80"/>
              <w:left w:type="dxa" w:w="120"/>
              <w:bottom w:type="dxa" w:w="80"/>
              <w:right w:type="dxa" w:w="120"/>
            </w:tcMar>
          </w:tcPr>
          <w:p>
            <w:r>
              <w:rPr>
                <w:rFonts w:ascii="Arial" w:cs="Arial" w:eastAsia="Arial" w:hAnsi="Arial"/>
                <w:b/>
                <w:bCs/>
                <w:color w:val="1A1A1A"/>
                <w:sz w:val="18"/>
                <w:szCs w:val="18"/>
              </w:rPr>
              <w:t xml:space="preserve">Mentoring the Fresher</w:t>
            </w:r>
          </w:p>
        </w:tc>
        <w:tc>
          <w:tcPr>
            <w:tcW w:type="dxa" w:w="5360"/>
            <w:shd w:fill="FFFFFF" w:val="clear"/>
            <w:tcMar>
              <w:top w:type="dxa" w:w="80"/>
              <w:left w:type="dxa" w:w="120"/>
              <w:bottom w:type="dxa" w:w="80"/>
              <w:right w:type="dxa" w:w="120"/>
            </w:tcMar>
          </w:tcPr>
          <w:p>
            <w:r>
              <w:rPr>
                <w:rFonts w:ascii="Arial" w:cs="Arial" w:eastAsia="Arial" w:hAnsi="Arial"/>
                <w:color w:val="1A1A1A"/>
                <w:sz w:val="18"/>
                <w:szCs w:val="18"/>
              </w:rPr>
              <w:t xml:space="preserve">Developing people / letting go / selfless leadership</w:t>
            </w:r>
          </w:p>
        </w:tc>
      </w:tr>
    </w:tbl>
    <w:p>
      <w:pPr>
        <w:pBdr>
          <w:bottom w:val="single" w:color="1F4E79" w:sz="8" w:space="2"/>
        </w:pBdr>
        <w:spacing w:before="280" w:after="60"/>
      </w:pPr>
      <w:r>
        <w:rPr>
          <w:rFonts w:ascii="Arial" w:cs="Arial" w:eastAsia="Arial" w:hAnsi="Arial"/>
          <w:b/>
          <w:bCs/>
          <w:color w:val="1F4E79"/>
          <w:sz w:val="24"/>
          <w:szCs w:val="24"/>
        </w:rPr>
        <w:t xml:space="preserve">HOW TO USE THIS DOCUMENT</w:t>
      </w:r>
    </w:p>
    <w:p>
      <w:pPr>
        <w:spacing w:before="0" w:after="60"/>
      </w:pPr>
      <w:r>
        <w:rPr>
          <w:rFonts w:ascii="Arial" w:cs="Arial" w:eastAsia="Arial" w:hAnsi="Arial"/>
          <w:color w:val="1A1A1A"/>
          <w:sz w:val="20"/>
          <w:szCs w:val="20"/>
        </w:rPr>
        <w:t xml:space="preserve">1. Read each story aloud 2-3 times until it feels natural — not memorized, but internalized.</w:t>
      </w:r>
    </w:p>
    <w:p>
      <w:pPr>
        <w:spacing w:before="0" w:after="60"/>
      </w:pPr>
      <w:r>
        <w:rPr>
          <w:rFonts w:ascii="Arial" w:cs="Arial" w:eastAsia="Arial" w:hAnsi="Arial"/>
          <w:color w:val="1A1A1A"/>
          <w:sz w:val="20"/>
          <w:szCs w:val="20"/>
        </w:rPr>
        <w:t xml:space="preserve">2. Focus on the Key Insight at the end of each story. That's what interviewers remember.</w:t>
      </w:r>
    </w:p>
    <w:p>
      <w:pPr>
        <w:spacing w:before="0" w:after="60"/>
      </w:pPr>
      <w:r>
        <w:rPr>
          <w:rFonts w:ascii="Arial" w:cs="Arial" w:eastAsia="Arial" w:hAnsi="Arial"/>
          <w:color w:val="1A1A1A"/>
          <w:sz w:val="20"/>
          <w:szCs w:val="20"/>
        </w:rPr>
        <w:t xml:space="preserve">3. Keep each answer to 2-3 minutes when speaking. If you're going longer, cut the Situation short.</w:t>
      </w:r>
    </w:p>
    <w:p>
      <w:pPr>
        <w:spacing w:before="0" w:after="60"/>
      </w:pPr>
      <w:r>
        <w:rPr>
          <w:rFonts w:ascii="Arial" w:cs="Arial" w:eastAsia="Arial" w:hAnsi="Arial"/>
          <w:color w:val="1A1A1A"/>
          <w:sz w:val="20"/>
          <w:szCs w:val="20"/>
        </w:rPr>
        <w:t xml:space="preserve">4. It's okay to say 'I' even in team stories — interviewers want to know YOUR role, not the team's.</w:t>
      </w:r>
    </w:p>
    <w:p>
      <w:pPr>
        <w:spacing w:before="0" w:after="60"/>
      </w:pPr>
      <w:r>
        <w:rPr>
          <w:rFonts w:ascii="Arial" w:cs="Arial" w:eastAsia="Arial" w:hAnsi="Arial"/>
          <w:color w:val="1A1A1A"/>
          <w:sz w:val="20"/>
          <w:szCs w:val="20"/>
        </w:rPr>
        <w:t xml:space="preserve">5. Never apologize for stories where things didn't go perfectly — those are your strongest ones.</w:t>
      </w:r>
    </w:p>
    <w:p>
      <w:pPr>
        <w:pBdr>
          <w:bottom w:val="single" w:color="1F4E79" w:sz="8" w:space="2"/>
        </w:pBdr>
        <w:spacing w:before="280" w:after="80"/>
      </w:pPr>
      <w:r>
        <w:rPr>
          <w:rFonts w:ascii="Arial" w:cs="Arial" w:eastAsia="Arial" w:hAnsi="Arial"/>
          <w:b/>
          <w:bCs/>
          <w:color w:val="555555"/>
          <w:sz w:val="28"/>
          <w:szCs w:val="28"/>
        </w:rPr>
        <w:t xml:space="preserve">Story 1: </w:t>
      </w:r>
      <w:r>
        <w:rPr>
          <w:rFonts w:ascii="Arial" w:cs="Arial" w:eastAsia="Arial" w:hAnsi="Arial"/>
          <w:b/>
          <w:bCs/>
          <w:color w:val="1F4E79"/>
          <w:sz w:val="28"/>
          <w:szCs w:val="28"/>
        </w:rPr>
        <w:t xml:space="preserve">The Underperformer</w:t>
      </w:r>
      <w:r>
        <w:rPr>
          <w:rFonts w:ascii="Arial" w:cs="Arial" w:eastAsia="Arial" w:hAnsi="Arial"/>
          <w:i/>
          <w:iCs/>
          <w:color w:val="555555"/>
          <w:sz w:val="20"/>
          <w:szCs w:val="20"/>
        </w:rPr>
        <w:t xml:space="preserve">   [People Management]</w:t>
      </w:r>
    </w:p>
    <w:p>
      <w:pPr>
        <w:spacing w:before="140" w:after="40"/>
      </w:pPr>
      <w:r>
        <w:rPr>
          <w:rFonts w:ascii="Arial" w:cs="Arial" w:eastAsia="Arial" w:hAnsi="Arial"/>
          <w:b/>
          <w:bCs/>
          <w:color w:val="1F4E79"/>
          <w:sz w:val="22"/>
          <w:szCs w:val="22"/>
        </w:rPr>
        <w:t xml:space="preserve">SITUATION</w:t>
      </w:r>
    </w:p>
    <w:p>
      <w:pPr>
        <w:spacing w:before="0" w:after="60"/>
      </w:pPr>
      <w:r>
        <w:rPr>
          <w:rFonts w:ascii="Arial" w:cs="Arial" w:eastAsia="Arial" w:hAnsi="Arial"/>
          <w:color w:val="1A1A1A"/>
          <w:sz w:val="20"/>
          <w:szCs w:val="20"/>
        </w:rPr>
        <w:t xml:space="preserve">I had a team member with about 1 year of experience who was technically capable but extremely passive. He would complete assigned tasks but never proactively flag blockers or ask for help. Work would silently stall until I followed up — which happened constantly.</w:t>
      </w:r>
    </w:p>
    <w:p>
      <w:pPr>
        <w:spacing w:before="140" w:after="40"/>
      </w:pPr>
      <w:r>
        <w:rPr>
          <w:rFonts w:ascii="Arial" w:cs="Arial" w:eastAsia="Arial" w:hAnsi="Arial"/>
          <w:b/>
          <w:bCs/>
          <w:color w:val="1F4E79"/>
          <w:sz w:val="22"/>
          <w:szCs w:val="22"/>
        </w:rPr>
        <w:t xml:space="preserve">TASK</w:t>
      </w:r>
    </w:p>
    <w:p>
      <w:pPr>
        <w:spacing w:before="0" w:after="60"/>
      </w:pPr>
      <w:r>
        <w:rPr>
          <w:rFonts w:ascii="Arial" w:cs="Arial" w:eastAsia="Arial" w:hAnsi="Arial"/>
          <w:color w:val="1A1A1A"/>
          <w:sz w:val="20"/>
          <w:szCs w:val="20"/>
        </w:rPr>
        <w:t xml:space="preserve">As his manager, I needed to either develop him into an independent contributor or make a hard call about the team's productivity. Simply accepting the situation wasn't an option.</w:t>
      </w:r>
    </w:p>
    <w:p>
      <w:pPr>
        <w:spacing w:before="140" w:after="40"/>
      </w:pPr>
      <w:r>
        <w:rPr>
          <w:rFonts w:ascii="Arial" w:cs="Arial" w:eastAsia="Arial" w:hAnsi="Arial"/>
          <w:b/>
          <w:bCs/>
          <w:color w:val="1F4E79"/>
          <w:sz w:val="22"/>
          <w:szCs w:val="22"/>
        </w:rPr>
        <w:t xml:space="preserve">ACTION</w:t>
      </w:r>
    </w:p>
    <w:p>
      <w:pPr>
        <w:spacing w:before="0" w:after="60"/>
      </w:pPr>
      <w:r>
        <w:rPr>
          <w:rFonts w:ascii="Arial" w:cs="Arial" w:eastAsia="Arial" w:hAnsi="Arial"/>
          <w:color w:val="1A1A1A"/>
          <w:sz w:val="20"/>
          <w:szCs w:val="20"/>
        </w:rPr>
        <w:t xml:space="preserve">I tried multiple approaches over several months — structured check-ins, breaking work into smaller milestones with clear checkpoints, and creating a safe space for him to raise blockers without judgment. I invested significant time and patience. Eventually I recognized that my management style wasn't unlocking him, and I made the difficult decision to request a transfer to another manager rather than persist at the cost of the team.</w:t>
      </w:r>
    </w:p>
    <w:p>
      <w:pPr>
        <w:spacing w:before="140" w:after="40"/>
      </w:pPr>
      <w:r>
        <w:rPr>
          <w:rFonts w:ascii="Arial" w:cs="Arial" w:eastAsia="Arial" w:hAnsi="Arial"/>
          <w:b/>
          <w:bCs/>
          <w:color w:val="1F4E79"/>
          <w:sz w:val="22"/>
          <w:szCs w:val="22"/>
        </w:rPr>
        <w:t xml:space="preserve">RESULT</w:t>
      </w:r>
    </w:p>
    <w:p>
      <w:pPr>
        <w:spacing w:before="0" w:after="60"/>
      </w:pPr>
      <w:r>
        <w:rPr>
          <w:rFonts w:ascii="Arial" w:cs="Arial" w:eastAsia="Arial" w:hAnsi="Arial"/>
          <w:color w:val="1A1A1A"/>
          <w:sz w:val="20"/>
          <w:szCs w:val="20"/>
        </w:rPr>
        <w:t xml:space="preserve">Under the new manager, he found his footing and improved significantly — there was even a difficult emotional moment with the new manager that seemed to be a turning point. In hindsight, I may have prepared him for that growth even if another manager harvested it. Recognizing when your approach isn't the right fit for someone — and acting on it — was the right call for both him and the team.</w:t>
      </w:r>
    </w:p>
    <w:p>
      <w:pPr>
        <w:shd w:fill="E8F0F7" w:val="clear"/>
        <w:spacing w:before="100" w:after="100"/>
        <w:ind w:left="300" w:right="300"/>
      </w:pPr>
      <w:r>
        <w:rPr>
          <w:rFonts w:ascii="Arial" w:cs="Arial" w:eastAsia="Arial" w:hAnsi="Arial"/>
          <w:b/>
          <w:bCs/>
          <w:color w:val="1F4E79"/>
          <w:sz w:val="20"/>
          <w:szCs w:val="20"/>
        </w:rPr>
        <w:t xml:space="preserve">💡 Key Insight: </w:t>
      </w:r>
      <w:r>
        <w:rPr>
          <w:rFonts w:ascii="Arial" w:cs="Arial" w:eastAsia="Arial" w:hAnsi="Arial"/>
          <w:i/>
          <w:iCs/>
          <w:color w:val="1A1A1A"/>
          <w:sz w:val="20"/>
          <w:szCs w:val="20"/>
        </w:rPr>
        <w:t xml:space="preserve">Sometimes the best thing a manager can do is recognize when their approach isn't working — and have the humility to change course rather than persist.</w:t>
      </w:r>
    </w:p>
    <w:p>
      <w:pPr>
        <w:spacing w:before="80" w:after="60"/>
      </w:pPr>
      <w:r>
        <w:rPr>
          <w:rFonts w:ascii="Arial" w:cs="Arial" w:eastAsia="Arial" w:hAnsi="Arial"/>
          <w:b/>
          <w:bCs/>
          <w:color w:val="555555"/>
          <w:sz w:val="19"/>
          <w:szCs w:val="19"/>
        </w:rPr>
        <w:t xml:space="preserve">✅ Use when asked: </w:t>
      </w:r>
      <w:r>
        <w:rPr>
          <w:rFonts w:ascii="Arial" w:cs="Arial" w:eastAsia="Arial" w:hAnsi="Arial"/>
          <w:color w:val="1A1A1A"/>
          <w:sz w:val="19"/>
          <w:szCs w:val="19"/>
        </w:rPr>
        <w:t xml:space="preserve">"Tell me about a difficult team member" / "Tell me about a time you had to let someone go" / "How do you handle underperformers?"</w:t>
      </w:r>
    </w:p>
    <w:p>
      <w:pPr>
        <w:pBdr>
          <w:bottom w:val="single" w:color="1F4E79" w:sz="8" w:space="2"/>
        </w:pBdr>
        <w:spacing w:before="280" w:after="80"/>
      </w:pPr>
      <w:r>
        <w:rPr>
          <w:rFonts w:ascii="Arial" w:cs="Arial" w:eastAsia="Arial" w:hAnsi="Arial"/>
          <w:b/>
          <w:bCs/>
          <w:color w:val="555555"/>
          <w:sz w:val="28"/>
          <w:szCs w:val="28"/>
        </w:rPr>
        <w:t xml:space="preserve">Story 2: </w:t>
      </w:r>
      <w:r>
        <w:rPr>
          <w:rFonts w:ascii="Arial" w:cs="Arial" w:eastAsia="Arial" w:hAnsi="Arial"/>
          <w:b/>
          <w:bCs/>
          <w:color w:val="1F4E79"/>
          <w:sz w:val="28"/>
          <w:szCs w:val="28"/>
        </w:rPr>
        <w:t xml:space="preserve">Managing a Friend</w:t>
      </w:r>
      <w:r>
        <w:rPr>
          <w:rFonts w:ascii="Arial" w:cs="Arial" w:eastAsia="Arial" w:hAnsi="Arial"/>
          <w:i/>
          <w:iCs/>
          <w:color w:val="555555"/>
          <w:sz w:val="20"/>
          <w:szCs w:val="20"/>
        </w:rPr>
        <w:t xml:space="preserve">   [Conflict &amp; Influence]</w:t>
      </w:r>
    </w:p>
    <w:p>
      <w:pPr>
        <w:spacing w:before="140" w:after="40"/>
      </w:pPr>
      <w:r>
        <w:rPr>
          <w:rFonts w:ascii="Arial" w:cs="Arial" w:eastAsia="Arial" w:hAnsi="Arial"/>
          <w:b/>
          <w:bCs/>
          <w:color w:val="1F4E79"/>
          <w:sz w:val="22"/>
          <w:szCs w:val="22"/>
        </w:rPr>
        <w:t xml:space="preserve">SITUATION</w:t>
      </w:r>
    </w:p>
    <w:p>
      <w:pPr>
        <w:spacing w:before="0" w:after="60"/>
      </w:pPr>
      <w:r>
        <w:rPr>
          <w:rFonts w:ascii="Arial" w:cs="Arial" w:eastAsia="Arial" w:hAnsi="Arial"/>
          <w:color w:val="1A1A1A"/>
          <w:sz w:val="20"/>
          <w:szCs w:val="20"/>
        </w:rPr>
        <w:t xml:space="preserve">One of my direct reports was a 3-year experienced engineer — and also a close personal friend. When I became his reporting manager, the dynamic shifted dramatically. He questioned my decisions openly in team settings, skipped standups, and pushed back on almost every call I made.</w:t>
      </w:r>
    </w:p>
    <w:p>
      <w:pPr>
        <w:spacing w:before="140" w:after="40"/>
      </w:pPr>
      <w:r>
        <w:rPr>
          <w:rFonts w:ascii="Arial" w:cs="Arial" w:eastAsia="Arial" w:hAnsi="Arial"/>
          <w:b/>
          <w:bCs/>
          <w:color w:val="1F4E79"/>
          <w:sz w:val="22"/>
          <w:szCs w:val="22"/>
        </w:rPr>
        <w:t xml:space="preserve">TASK</w:t>
      </w:r>
    </w:p>
    <w:p>
      <w:pPr>
        <w:spacing w:before="0" w:after="60"/>
      </w:pPr>
      <w:r>
        <w:rPr>
          <w:rFonts w:ascii="Arial" w:cs="Arial" w:eastAsia="Arial" w:hAnsi="Arial"/>
          <w:color w:val="1A1A1A"/>
          <w:sz w:val="20"/>
          <w:szCs w:val="20"/>
        </w:rPr>
        <w:t xml:space="preserve">I needed to establish professional norms and my authority as a manager without destroying a friendship I genuinely valued.</w:t>
      </w:r>
    </w:p>
    <w:p>
      <w:pPr>
        <w:spacing w:before="140" w:after="40"/>
      </w:pPr>
      <w:r>
        <w:rPr>
          <w:rFonts w:ascii="Arial" w:cs="Arial" w:eastAsia="Arial" w:hAnsi="Arial"/>
          <w:b/>
          <w:bCs/>
          <w:color w:val="1F4E79"/>
          <w:sz w:val="22"/>
          <w:szCs w:val="22"/>
        </w:rPr>
        <w:t xml:space="preserve">ACTION</w:t>
      </w:r>
    </w:p>
    <w:p>
      <w:pPr>
        <w:spacing w:before="0" w:after="60"/>
      </w:pPr>
      <w:r>
        <w:rPr>
          <w:rFonts w:ascii="Arial" w:cs="Arial" w:eastAsia="Arial" w:hAnsi="Arial"/>
          <w:color w:val="1A1A1A"/>
          <w:sz w:val="20"/>
          <w:szCs w:val="20"/>
        </w:rPr>
        <w:t xml:space="preserve">I had a direct one-on-one conversation with him — not as a manager issuing an ultimatum, but as someone who valued both the relationship and the team's functioning. I acknowledged the awkwardness of the situation openly rather than pretending it didn't exist. I set clear expectations on professional behaviour while keeping personal respect intact. I chose my battles carefully — didn't react to every pushback, but held firm on things that mattered for the team's output.</w:t>
      </w:r>
    </w:p>
    <w:p>
      <w:pPr>
        <w:spacing w:before="140" w:after="40"/>
      </w:pPr>
      <w:r>
        <w:rPr>
          <w:rFonts w:ascii="Arial" w:cs="Arial" w:eastAsia="Arial" w:hAnsi="Arial"/>
          <w:b/>
          <w:bCs/>
          <w:color w:val="1F4E79"/>
          <w:sz w:val="22"/>
          <w:szCs w:val="22"/>
        </w:rPr>
        <w:t xml:space="preserve">RESULT</w:t>
      </w:r>
    </w:p>
    <w:p>
      <w:pPr>
        <w:spacing w:before="0" w:after="60"/>
      </w:pPr>
      <w:r>
        <w:rPr>
          <w:rFonts w:ascii="Arial" w:cs="Arial" w:eastAsia="Arial" w:hAnsi="Arial"/>
          <w:color w:val="1A1A1A"/>
          <w:sz w:val="20"/>
          <w:szCs w:val="20"/>
        </w:rPr>
        <w:t xml:space="preserve">We navigated it. The tension reduced over time and the work got done. He eventually moved on for higher studies and we still have a cordial relationship today. The experience taught me that transitioning from peer to manager is one of the hardest leadership shifts — and the only way through it is to address it directly and early.</w:t>
      </w:r>
    </w:p>
    <w:p>
      <w:pPr>
        <w:shd w:fill="E8F0F7" w:val="clear"/>
        <w:spacing w:before="100" w:after="100"/>
        <w:ind w:left="300" w:right="300"/>
      </w:pPr>
      <w:r>
        <w:rPr>
          <w:rFonts w:ascii="Arial" w:cs="Arial" w:eastAsia="Arial" w:hAnsi="Arial"/>
          <w:b/>
          <w:bCs/>
          <w:color w:val="1F4E79"/>
          <w:sz w:val="20"/>
          <w:szCs w:val="20"/>
        </w:rPr>
        <w:t xml:space="preserve">💡 Key Insight: </w:t>
      </w:r>
      <w:r>
        <w:rPr>
          <w:rFonts w:ascii="Arial" w:cs="Arial" w:eastAsia="Arial" w:hAnsi="Arial"/>
          <w:i/>
          <w:iCs/>
          <w:color w:val="1A1A1A"/>
          <w:sz w:val="20"/>
          <w:szCs w:val="20"/>
        </w:rPr>
        <w:t xml:space="preserve">Transitioning from peer to manager requires explicit boundary-setting — hoping the dynamic resolves itself on its own almost never works.</w:t>
      </w:r>
    </w:p>
    <w:p>
      <w:pPr>
        <w:spacing w:before="80" w:after="60"/>
      </w:pPr>
      <w:r>
        <w:rPr>
          <w:rFonts w:ascii="Arial" w:cs="Arial" w:eastAsia="Arial" w:hAnsi="Arial"/>
          <w:b/>
          <w:bCs/>
          <w:color w:val="555555"/>
          <w:sz w:val="19"/>
          <w:szCs w:val="19"/>
        </w:rPr>
        <w:t xml:space="preserve">✅ Use when asked: </w:t>
      </w:r>
      <w:r>
        <w:rPr>
          <w:rFonts w:ascii="Arial" w:cs="Arial" w:eastAsia="Arial" w:hAnsi="Arial"/>
          <w:color w:val="1A1A1A"/>
          <w:sz w:val="19"/>
          <w:szCs w:val="19"/>
        </w:rPr>
        <w:t xml:space="preserve">"Tell me about a conflict you managed" / "Tell me about a time you influenced without authority" / "How do you handle difficult relationships at work?"</w:t>
      </w:r>
    </w:p>
    <w:p>
      <w:pPr>
        <w:pBdr>
          <w:bottom w:val="single" w:color="1F4E79" w:sz="8" w:space="2"/>
        </w:pBdr>
        <w:spacing w:before="280" w:after="80"/>
      </w:pPr>
      <w:r>
        <w:rPr>
          <w:rFonts w:ascii="Arial" w:cs="Arial" w:eastAsia="Arial" w:hAnsi="Arial"/>
          <w:b/>
          <w:bCs/>
          <w:color w:val="555555"/>
          <w:sz w:val="28"/>
          <w:szCs w:val="28"/>
        </w:rPr>
        <w:t xml:space="preserve">Story 3: </w:t>
      </w:r>
      <w:r>
        <w:rPr>
          <w:rFonts w:ascii="Arial" w:cs="Arial" w:eastAsia="Arial" w:hAnsi="Arial"/>
          <w:b/>
          <w:bCs/>
          <w:color w:val="1F4E79"/>
          <w:sz w:val="28"/>
          <w:szCs w:val="28"/>
        </w:rPr>
        <w:t xml:space="preserve">The VIP Model — Owning a Crisis</w:t>
      </w:r>
      <w:r>
        <w:rPr>
          <w:rFonts w:ascii="Arial" w:cs="Arial" w:eastAsia="Arial" w:hAnsi="Arial"/>
          <w:i/>
          <w:iCs/>
          <w:color w:val="555555"/>
          <w:sz w:val="20"/>
          <w:szCs w:val="20"/>
        </w:rPr>
        <w:t xml:space="preserve">   [Ownership &amp; Failure]</w:t>
      </w:r>
    </w:p>
    <w:p>
      <w:pPr>
        <w:spacing w:before="140" w:after="40"/>
      </w:pPr>
      <w:r>
        <w:rPr>
          <w:rFonts w:ascii="Arial" w:cs="Arial" w:eastAsia="Arial" w:hAnsi="Arial"/>
          <w:b/>
          <w:bCs/>
          <w:color w:val="1F4E79"/>
          <w:sz w:val="22"/>
          <w:szCs w:val="22"/>
        </w:rPr>
        <w:t xml:space="preserve">SITUATION</w:t>
      </w:r>
    </w:p>
    <w:p>
      <w:pPr>
        <w:spacing w:before="0" w:after="60"/>
      </w:pPr>
      <w:r>
        <w:rPr>
          <w:rFonts w:ascii="Arial" w:cs="Arial" w:eastAsia="Arial" w:hAnsi="Arial"/>
          <w:color w:val="1A1A1A"/>
          <w:sz w:val="20"/>
          <w:szCs w:val="20"/>
        </w:rPr>
        <w:t xml:space="preserve">A colleague resigned and I was handed ownership of a critical production AI model just 2 days before his last day. There was no formal handover, incomplete documentation, and I had no prior context on the model's architecture or deployment pipeline.</w:t>
      </w:r>
    </w:p>
    <w:p>
      <w:pPr>
        <w:spacing w:before="140" w:after="40"/>
      </w:pPr>
      <w:r>
        <w:rPr>
          <w:rFonts w:ascii="Arial" w:cs="Arial" w:eastAsia="Arial" w:hAnsi="Arial"/>
          <w:b/>
          <w:bCs/>
          <w:color w:val="1F4E79"/>
          <w:sz w:val="22"/>
          <w:szCs w:val="22"/>
        </w:rPr>
        <w:t xml:space="preserve">TASK</w:t>
      </w:r>
    </w:p>
    <w:p>
      <w:pPr>
        <w:spacing w:before="0" w:after="60"/>
      </w:pPr>
      <w:r>
        <w:rPr>
          <w:rFonts w:ascii="Arial" w:cs="Arial" w:eastAsia="Arial" w:hAnsi="Arial"/>
          <w:color w:val="1A1A1A"/>
          <w:sz w:val="20"/>
          <w:szCs w:val="20"/>
        </w:rPr>
        <w:t xml:space="preserve">I needed to quantize, optimize, and deploy the model on-device under tight timelines — stepping into someone else's work mid-flight.</w:t>
      </w:r>
    </w:p>
    <w:p>
      <w:pPr>
        <w:spacing w:before="140" w:after="40"/>
      </w:pPr>
      <w:r>
        <w:rPr>
          <w:rFonts w:ascii="Arial" w:cs="Arial" w:eastAsia="Arial" w:hAnsi="Arial"/>
          <w:b/>
          <w:bCs/>
          <w:color w:val="1F4E79"/>
          <w:sz w:val="22"/>
          <w:szCs w:val="22"/>
        </w:rPr>
        <w:t xml:space="preserve">ACTION</w:t>
      </w:r>
    </w:p>
    <w:p>
      <w:pPr>
        <w:spacing w:before="0" w:after="60"/>
      </w:pPr>
      <w:r>
        <w:rPr>
          <w:rFonts w:ascii="Arial" w:cs="Arial" w:eastAsia="Arial" w:hAnsi="Arial"/>
          <w:color w:val="1A1A1A"/>
          <w:sz w:val="20"/>
          <w:szCs w:val="20"/>
        </w:rPr>
        <w:t xml:space="preserve">I extracted as much knowledge as I could in those 2 days. I then manually quantized and optimized the model and built the deployment pipeline from scratch. When accuracy issues kept surfacing, rather than waiting for the use case team to flag problems, I established proper evaluation benchmarks and automated the model conversion and accuracy testing pipeline. I investigated every accuracy failure systematically and documented everything I found.</w:t>
      </w:r>
    </w:p>
    <w:p>
      <w:pPr>
        <w:spacing w:before="140" w:after="40"/>
      </w:pPr>
      <w:r>
        <w:rPr>
          <w:rFonts w:ascii="Arial" w:cs="Arial" w:eastAsia="Arial" w:hAnsi="Arial"/>
          <w:b/>
          <w:bCs/>
          <w:color w:val="1F4E79"/>
          <w:sz w:val="22"/>
          <w:szCs w:val="22"/>
        </w:rPr>
        <w:t xml:space="preserve">RESULT</w:t>
      </w:r>
    </w:p>
    <w:p>
      <w:pPr>
        <w:spacing w:before="0" w:after="60"/>
      </w:pPr>
      <w:r>
        <w:rPr>
          <w:rFonts w:ascii="Arial" w:cs="Arial" w:eastAsia="Arial" w:hAnsi="Arial"/>
          <w:color w:val="1A1A1A"/>
          <w:sz w:val="20"/>
          <w:szCs w:val="20"/>
        </w:rPr>
        <w:t xml:space="preserve">Despite my best efforts, the root cause of the accuracy issue was traced to a problem in layer 9 — something I hadn't profiled deeply enough. The model-level team identified it and resolved it with an activation clipping fix. The model shipped with their settings, not mine. Nobody flagged it as a failure — but I held myself accountable. The automation and benchmarking infrastructure I built, however, became lasting contributions to the team's workflow.</w:t>
      </w:r>
    </w:p>
    <w:p>
      <w:pPr>
        <w:shd w:fill="E8F0F7" w:val="clear"/>
        <w:spacing w:before="100" w:after="100"/>
        <w:ind w:left="300" w:right="300"/>
      </w:pPr>
      <w:r>
        <w:rPr>
          <w:rFonts w:ascii="Arial" w:cs="Arial" w:eastAsia="Arial" w:hAnsi="Arial"/>
          <w:b/>
          <w:bCs/>
          <w:color w:val="1F4E79"/>
          <w:sz w:val="20"/>
          <w:szCs w:val="20"/>
        </w:rPr>
        <w:t xml:space="preserve">💡 Key Insight: </w:t>
      </w:r>
      <w:r>
        <w:rPr>
          <w:rFonts w:ascii="Arial" w:cs="Arial" w:eastAsia="Arial" w:hAnsi="Arial"/>
          <w:i/>
          <w:iCs/>
          <w:color w:val="1A1A1A"/>
          <w:sz w:val="20"/>
          <w:szCs w:val="20"/>
        </w:rPr>
        <w:t xml:space="preserve">Ownership isn't just about delivering — it's about building the right infrastructure to catch problems early. I automated the evaluation pipeline not because anyone asked, but because it was the right thing to do.</w:t>
      </w:r>
    </w:p>
    <w:p>
      <w:pPr>
        <w:spacing w:before="80" w:after="60"/>
      </w:pPr>
      <w:r>
        <w:rPr>
          <w:rFonts w:ascii="Arial" w:cs="Arial" w:eastAsia="Arial" w:hAnsi="Arial"/>
          <w:b/>
          <w:bCs/>
          <w:color w:val="555555"/>
          <w:sz w:val="19"/>
          <w:szCs w:val="19"/>
        </w:rPr>
        <w:t xml:space="preserve">✅ Use when asked: </w:t>
      </w:r>
      <w:r>
        <w:rPr>
          <w:rFonts w:ascii="Arial" w:cs="Arial" w:eastAsia="Arial" w:hAnsi="Arial"/>
          <w:color w:val="1A1A1A"/>
          <w:sz w:val="19"/>
          <w:szCs w:val="19"/>
        </w:rPr>
        <w:t xml:space="preserve">"Tell me about a failure" / "Tell me about a time you took ownership" / "Tell me about a time things didn't go as planned"</w:t>
      </w:r>
    </w:p>
    <w:p>
      <w:pPr>
        <w:pBdr>
          <w:bottom w:val="single" w:color="1F4E79" w:sz="8" w:space="2"/>
        </w:pBdr>
        <w:spacing w:before="280" w:after="80"/>
      </w:pPr>
      <w:r>
        <w:rPr>
          <w:rFonts w:ascii="Arial" w:cs="Arial" w:eastAsia="Arial" w:hAnsi="Arial"/>
          <w:b/>
          <w:bCs/>
          <w:color w:val="555555"/>
          <w:sz w:val="28"/>
          <w:szCs w:val="28"/>
        </w:rPr>
        <w:t xml:space="preserve">Story 4: </w:t>
      </w:r>
      <w:r>
        <w:rPr>
          <w:rFonts w:ascii="Arial" w:cs="Arial" w:eastAsia="Arial" w:hAnsi="Arial"/>
          <w:b/>
          <w:bCs/>
          <w:color w:val="1F4E79"/>
          <w:sz w:val="28"/>
          <w:szCs w:val="28"/>
        </w:rPr>
        <w:t xml:space="preserve">Pushing Back on 3-Day Timeline</w:t>
      </w:r>
      <w:r>
        <w:rPr>
          <w:rFonts w:ascii="Arial" w:cs="Arial" w:eastAsia="Arial" w:hAnsi="Arial"/>
          <w:i/>
          <w:iCs/>
          <w:color w:val="555555"/>
          <w:sz w:val="20"/>
          <w:szCs w:val="20"/>
        </w:rPr>
        <w:t xml:space="preserve">   [Influencing Up]</w:t>
      </w:r>
    </w:p>
    <w:p>
      <w:pPr>
        <w:spacing w:before="140" w:after="40"/>
      </w:pPr>
      <w:r>
        <w:rPr>
          <w:rFonts w:ascii="Arial" w:cs="Arial" w:eastAsia="Arial" w:hAnsi="Arial"/>
          <w:b/>
          <w:bCs/>
          <w:color w:val="1F4E79"/>
          <w:sz w:val="22"/>
          <w:szCs w:val="22"/>
        </w:rPr>
        <w:t xml:space="preserve">SITUATION</w:t>
      </w:r>
    </w:p>
    <w:p>
      <w:pPr>
        <w:spacing w:before="0" w:after="60"/>
      </w:pPr>
      <w:r>
        <w:rPr>
          <w:rFonts w:ascii="Arial" w:cs="Arial" w:eastAsia="Arial" w:hAnsi="Arial"/>
          <w:color w:val="1A1A1A"/>
          <w:sz w:val="20"/>
          <w:szCs w:val="20"/>
        </w:rPr>
        <w:t xml:space="preserve">My manager asked our team to onboard and deploy a brand new AI model in 3 days. This was a task that typically requires a full week — model analysis, quantization, conversion validation, and deployment pipeline work. The added pressure was that it would be executed by one of my reportees, not me directly.</w:t>
      </w:r>
    </w:p>
    <w:p>
      <w:pPr>
        <w:spacing w:before="140" w:after="40"/>
      </w:pPr>
      <w:r>
        <w:rPr>
          <w:rFonts w:ascii="Arial" w:cs="Arial" w:eastAsia="Arial" w:hAnsi="Arial"/>
          <w:b/>
          <w:bCs/>
          <w:color w:val="1F4E79"/>
          <w:sz w:val="22"/>
          <w:szCs w:val="22"/>
        </w:rPr>
        <w:t xml:space="preserve">TASK</w:t>
      </w:r>
    </w:p>
    <w:p>
      <w:pPr>
        <w:spacing w:before="0" w:after="60"/>
      </w:pPr>
      <w:r>
        <w:rPr>
          <w:rFonts w:ascii="Arial" w:cs="Arial" w:eastAsia="Arial" w:hAnsi="Arial"/>
          <w:color w:val="1A1A1A"/>
          <w:sz w:val="20"/>
          <w:szCs w:val="20"/>
        </w:rPr>
        <w:t xml:space="preserve">I had to decide whether to accept an aggressive timeline I didn't believe in, or push back with a clear and confident technical rationale.</w:t>
      </w:r>
    </w:p>
    <w:p>
      <w:pPr>
        <w:spacing w:before="140" w:after="40"/>
      </w:pPr>
      <w:r>
        <w:rPr>
          <w:rFonts w:ascii="Arial" w:cs="Arial" w:eastAsia="Arial" w:hAnsi="Arial"/>
          <w:b/>
          <w:bCs/>
          <w:color w:val="1F4E79"/>
          <w:sz w:val="22"/>
          <w:szCs w:val="22"/>
        </w:rPr>
        <w:t xml:space="preserve">ACTION</w:t>
      </w:r>
    </w:p>
    <w:p>
      <w:pPr>
        <w:spacing w:before="0" w:after="60"/>
      </w:pPr>
      <w:r>
        <w:rPr>
          <w:rFonts w:ascii="Arial" w:cs="Arial" w:eastAsia="Arial" w:hAnsi="Arial"/>
          <w:color w:val="1A1A1A"/>
          <w:sz w:val="20"/>
          <w:szCs w:val="20"/>
        </w:rPr>
        <w:t xml:space="preserve">I clearly communicated to my manager that 3 days was not feasible given the steps involved. I didn't just say no — I explained each phase of the work and gave a concrete alternate commitment of one week. My manager responded with 'let's try and see' — a non-committal answer that could be interpreted as pressure to overcommit. I chose not to treat it that way. I committed to one week and held that line.</w:t>
      </w:r>
    </w:p>
    <w:p>
      <w:pPr>
        <w:spacing w:before="140" w:after="40"/>
      </w:pPr>
      <w:r>
        <w:rPr>
          <w:rFonts w:ascii="Arial" w:cs="Arial" w:eastAsia="Arial" w:hAnsi="Arial"/>
          <w:b/>
          <w:bCs/>
          <w:color w:val="1F4E79"/>
          <w:sz w:val="22"/>
          <w:szCs w:val="22"/>
        </w:rPr>
        <w:t xml:space="preserve">RESULT</w:t>
      </w:r>
    </w:p>
    <w:p>
      <w:pPr>
        <w:spacing w:before="0" w:after="60"/>
      </w:pPr>
      <w:r>
        <w:rPr>
          <w:rFonts w:ascii="Arial" w:cs="Arial" w:eastAsia="Arial" w:hAnsi="Arial"/>
          <w:color w:val="1A1A1A"/>
          <w:sz w:val="20"/>
          <w:szCs w:val="20"/>
        </w:rPr>
        <w:t xml:space="preserve">It took exactly one week — even with maximum effort from the team. The work was delivered properly without cutting corners. My original estimate was accurate. The experience reinforced my belief that a manager's job is to give honest forecasts, not just optimistic ones.</w:t>
      </w:r>
    </w:p>
    <w:p>
      <w:pPr>
        <w:shd w:fill="E8F0F7" w:val="clear"/>
        <w:spacing w:before="100" w:after="100"/>
        <w:ind w:left="300" w:right="300"/>
      </w:pPr>
      <w:r>
        <w:rPr>
          <w:rFonts w:ascii="Arial" w:cs="Arial" w:eastAsia="Arial" w:hAnsi="Arial"/>
          <w:b/>
          <w:bCs/>
          <w:color w:val="1F4E79"/>
          <w:sz w:val="20"/>
          <w:szCs w:val="20"/>
        </w:rPr>
        <w:t xml:space="preserve">💡 Key Insight: </w:t>
      </w:r>
      <w:r>
        <w:rPr>
          <w:rFonts w:ascii="Arial" w:cs="Arial" w:eastAsia="Arial" w:hAnsi="Arial"/>
          <w:i/>
          <w:iCs/>
          <w:color w:val="1A1A1A"/>
          <w:sz w:val="20"/>
          <w:szCs w:val="20"/>
        </w:rPr>
        <w:t xml:space="preserve">Committing to unrealistic timelines doesn't help anyone — it just moves the problem downstream. Managers who give accurate estimates build more trust than those who always say yes.</w:t>
      </w:r>
    </w:p>
    <w:p>
      <w:pPr>
        <w:spacing w:before="80" w:after="60"/>
      </w:pPr>
      <w:r>
        <w:rPr>
          <w:rFonts w:ascii="Arial" w:cs="Arial" w:eastAsia="Arial" w:hAnsi="Arial"/>
          <w:b/>
          <w:bCs/>
          <w:color w:val="555555"/>
          <w:sz w:val="19"/>
          <w:szCs w:val="19"/>
        </w:rPr>
        <w:t xml:space="preserve">✅ Use when asked: </w:t>
      </w:r>
      <w:r>
        <w:rPr>
          <w:rFonts w:ascii="Arial" w:cs="Arial" w:eastAsia="Arial" w:hAnsi="Arial"/>
          <w:color w:val="1A1A1A"/>
          <w:sz w:val="19"/>
          <w:szCs w:val="19"/>
        </w:rPr>
        <w:t xml:space="preserve">"Tell me about a time you pushed back on your manager" / "Tell me about managing stakeholder expectations" / "Tell me about a time you disagreed with a decision"</w:t>
      </w:r>
    </w:p>
    <w:p>
      <w:pPr>
        <w:pBdr>
          <w:bottom w:val="single" w:color="1F4E79" w:sz="8" w:space="2"/>
        </w:pBdr>
        <w:spacing w:before="280" w:after="80"/>
      </w:pPr>
      <w:r>
        <w:rPr>
          <w:rFonts w:ascii="Arial" w:cs="Arial" w:eastAsia="Arial" w:hAnsi="Arial"/>
          <w:b/>
          <w:bCs/>
          <w:color w:val="555555"/>
          <w:sz w:val="28"/>
          <w:szCs w:val="28"/>
        </w:rPr>
        <w:t xml:space="preserve">Story 5: </w:t>
      </w:r>
      <w:r>
        <w:rPr>
          <w:rFonts w:ascii="Arial" w:cs="Arial" w:eastAsia="Arial" w:hAnsi="Arial"/>
          <w:b/>
          <w:bCs/>
          <w:color w:val="1F4E79"/>
          <w:sz w:val="28"/>
          <w:szCs w:val="28"/>
        </w:rPr>
        <w:t xml:space="preserve">Samsung Neural Format (SNF) + UDO</w:t>
      </w:r>
      <w:r>
        <w:rPr>
          <w:rFonts w:ascii="Arial" w:cs="Arial" w:eastAsia="Arial" w:hAnsi="Arial"/>
          <w:i/>
          <w:iCs/>
          <w:color w:val="555555"/>
          <w:sz w:val="20"/>
          <w:szCs w:val="20"/>
        </w:rPr>
        <w:t xml:space="preserve">   [Technical Innovation]</w:t>
      </w:r>
    </w:p>
    <w:p>
      <w:pPr>
        <w:spacing w:before="140" w:after="40"/>
      </w:pPr>
      <w:r>
        <w:rPr>
          <w:rFonts w:ascii="Arial" w:cs="Arial" w:eastAsia="Arial" w:hAnsi="Arial"/>
          <w:b/>
          <w:bCs/>
          <w:color w:val="1F4E79"/>
          <w:sz w:val="22"/>
          <w:szCs w:val="22"/>
        </w:rPr>
        <w:t xml:space="preserve">SITUATION</w:t>
      </w:r>
    </w:p>
    <w:p>
      <w:pPr>
        <w:spacing w:before="0" w:after="60"/>
      </w:pPr>
      <w:r>
        <w:rPr>
          <w:rFonts w:ascii="Arial" w:cs="Arial" w:eastAsia="Arial" w:hAnsi="Arial"/>
          <w:color w:val="1A1A1A"/>
          <w:sz w:val="20"/>
          <w:szCs w:val="20"/>
        </w:rPr>
        <w:t xml:space="preserve">Samsung's on-device AI deployment required maintaining completely separate pipelines for every ML framework — Caffe, TFLite, ONNX, and others. Every new model meant duplicated effort, inconsistent behaviour across frameworks, and growing maintenance overhead across teams.</w:t>
      </w:r>
    </w:p>
    <w:p>
      <w:pPr>
        <w:spacing w:before="140" w:after="40"/>
      </w:pPr>
      <w:r>
        <w:rPr>
          <w:rFonts w:ascii="Arial" w:cs="Arial" w:eastAsia="Arial" w:hAnsi="Arial"/>
          <w:b/>
          <w:bCs/>
          <w:color w:val="1F4E79"/>
          <w:sz w:val="22"/>
          <w:szCs w:val="22"/>
        </w:rPr>
        <w:t xml:space="preserve">TASK</w:t>
      </w:r>
    </w:p>
    <w:p>
      <w:pPr>
        <w:spacing w:before="0" w:after="60"/>
      </w:pPr>
      <w:r>
        <w:rPr>
          <w:rFonts w:ascii="Arial" w:cs="Arial" w:eastAsia="Arial" w:hAnsi="Arial"/>
          <w:color w:val="1A1A1A"/>
          <w:sz w:val="20"/>
          <w:szCs w:val="20"/>
        </w:rPr>
        <w:t xml:space="preserve">I was a major developer on the initiative to build a unified in-house neural format — Samsung Neural Format (SNF) — that could serve as a single deployment target for all ML frameworks.</w:t>
      </w:r>
    </w:p>
    <w:p>
      <w:pPr>
        <w:spacing w:before="140" w:after="40"/>
      </w:pPr>
      <w:r>
        <w:rPr>
          <w:rFonts w:ascii="Arial" w:cs="Arial" w:eastAsia="Arial" w:hAnsi="Arial"/>
          <w:b/>
          <w:bCs/>
          <w:color w:val="1F4E79"/>
          <w:sz w:val="22"/>
          <w:szCs w:val="22"/>
        </w:rPr>
        <w:t xml:space="preserve">ACTION</w:t>
      </w:r>
    </w:p>
    <w:p>
      <w:pPr>
        <w:spacing w:before="0" w:after="60"/>
      </w:pPr>
      <w:r>
        <w:rPr>
          <w:rFonts w:ascii="Arial" w:cs="Arial" w:eastAsia="Arial" w:hAnsi="Arial"/>
          <w:color w:val="1A1A1A"/>
          <w:sz w:val="20"/>
          <w:szCs w:val="20"/>
        </w:rPr>
        <w:t xml:space="preserve">I designed and built the conversion toolchain that allowed models from any framework — ONNX, Caffe, TFLite, Keras — to be converted into SNF. This enabled a single unified deployment pipeline for all models across Samsung. On top of this, I developed User Defined Operation (UDO) support — a mechanism allowing users to define custom operators for new model layers not yet natively supported by the framework. This meant new models could be deployed on-device even before the framework officially supported their operators.</w:t>
      </w:r>
    </w:p>
    <w:p>
      <w:pPr>
        <w:spacing w:before="140" w:after="40"/>
      </w:pPr>
      <w:r>
        <w:rPr>
          <w:rFonts w:ascii="Arial" w:cs="Arial" w:eastAsia="Arial" w:hAnsi="Arial"/>
          <w:b/>
          <w:bCs/>
          <w:color w:val="1F4E79"/>
          <w:sz w:val="22"/>
          <w:szCs w:val="22"/>
        </w:rPr>
        <w:t xml:space="preserve">RESULT</w:t>
      </w:r>
    </w:p>
    <w:p>
      <w:pPr>
        <w:spacing w:before="0" w:after="60"/>
      </w:pPr>
      <w:r>
        <w:rPr>
          <w:rFonts w:ascii="Arial" w:cs="Arial" w:eastAsia="Arial" w:hAnsi="Arial"/>
          <w:color w:val="1A1A1A"/>
          <w:sz w:val="20"/>
          <w:szCs w:val="20"/>
        </w:rPr>
        <w:t xml:space="preserve">SNF was commercialized and shipped in Samsung Galaxy devices — achieving 30% faster model load time. The UDO feature was technically ahead of its time — competitors launched similar capabilities before us, but our architecture was sound and production-ready. My manager still references this work as one of my defining technical contributions at Samsung.</w:t>
      </w:r>
    </w:p>
    <w:p>
      <w:pPr>
        <w:shd w:fill="E8F0F7" w:val="clear"/>
        <w:spacing w:before="100" w:after="100"/>
        <w:ind w:left="300" w:right="300"/>
      </w:pPr>
      <w:r>
        <w:rPr>
          <w:rFonts w:ascii="Arial" w:cs="Arial" w:eastAsia="Arial" w:hAnsi="Arial"/>
          <w:b/>
          <w:bCs/>
          <w:color w:val="1F4E79"/>
          <w:sz w:val="20"/>
          <w:szCs w:val="20"/>
        </w:rPr>
        <w:t xml:space="preserve">💡 Key Insight: </w:t>
      </w:r>
      <w:r>
        <w:rPr>
          <w:rFonts w:ascii="Arial" w:cs="Arial" w:eastAsia="Arial" w:hAnsi="Arial"/>
          <w:i/>
          <w:iCs/>
          <w:color w:val="1A1A1A"/>
          <w:sz w:val="20"/>
          <w:szCs w:val="20"/>
        </w:rPr>
        <w:t xml:space="preserve">The best infrastructure work is invisible to end users but multiplies the productivity of everyone who builds on top of it. SNF eliminated entire categories of duplicated work across Samsung's AI teams.</w:t>
      </w:r>
    </w:p>
    <w:p>
      <w:pPr>
        <w:spacing w:before="80" w:after="60"/>
      </w:pPr>
      <w:r>
        <w:rPr>
          <w:rFonts w:ascii="Arial" w:cs="Arial" w:eastAsia="Arial" w:hAnsi="Arial"/>
          <w:b/>
          <w:bCs/>
          <w:color w:val="555555"/>
          <w:sz w:val="19"/>
          <w:szCs w:val="19"/>
        </w:rPr>
        <w:t xml:space="preserve">✅ Use when asked: </w:t>
      </w:r>
      <w:r>
        <w:rPr>
          <w:rFonts w:ascii="Arial" w:cs="Arial" w:eastAsia="Arial" w:hAnsi="Arial"/>
          <w:color w:val="1A1A1A"/>
          <w:sz w:val="19"/>
          <w:szCs w:val="19"/>
        </w:rPr>
        <w:t xml:space="preserve">"Tell me about a system you designed" / "Tell me about work with broad impact" / "Tell me about a technical problem you solved at scale"</w:t>
      </w:r>
    </w:p>
    <w:p>
      <w:pPr>
        <w:pBdr>
          <w:bottom w:val="single" w:color="1F4E79" w:sz="8" w:space="2"/>
        </w:pBdr>
        <w:spacing w:before="280" w:after="80"/>
      </w:pPr>
      <w:r>
        <w:rPr>
          <w:rFonts w:ascii="Arial" w:cs="Arial" w:eastAsia="Arial" w:hAnsi="Arial"/>
          <w:b/>
          <w:bCs/>
          <w:color w:val="555555"/>
          <w:sz w:val="28"/>
          <w:szCs w:val="28"/>
        </w:rPr>
        <w:t xml:space="preserve">Story 6: </w:t>
      </w:r>
      <w:r>
        <w:rPr>
          <w:rFonts w:ascii="Arial" w:cs="Arial" w:eastAsia="Arial" w:hAnsi="Arial"/>
          <w:b/>
          <w:bCs/>
          <w:color w:val="1F4E79"/>
          <w:sz w:val="28"/>
          <w:szCs w:val="28"/>
        </w:rPr>
        <w:t xml:space="preserve">SNAP Platform — 0 to 1</w:t>
      </w:r>
      <w:r>
        <w:rPr>
          <w:rFonts w:ascii="Arial" w:cs="Arial" w:eastAsia="Arial" w:hAnsi="Arial"/>
          <w:i/>
          <w:iCs/>
          <w:color w:val="555555"/>
          <w:sz w:val="20"/>
          <w:szCs w:val="20"/>
        </w:rPr>
        <w:t xml:space="preserve">   [Biggest Impact]</w:t>
      </w:r>
    </w:p>
    <w:p>
      <w:pPr>
        <w:spacing w:before="140" w:after="40"/>
      </w:pPr>
      <w:r>
        <w:rPr>
          <w:rFonts w:ascii="Arial" w:cs="Arial" w:eastAsia="Arial" w:hAnsi="Arial"/>
          <w:b/>
          <w:bCs/>
          <w:color w:val="1F4E79"/>
          <w:sz w:val="22"/>
          <w:szCs w:val="22"/>
        </w:rPr>
        <w:t xml:space="preserve">SITUATION</w:t>
      </w:r>
    </w:p>
    <w:p>
      <w:pPr>
        <w:spacing w:before="0" w:after="60"/>
      </w:pPr>
      <w:r>
        <w:rPr>
          <w:rFonts w:ascii="Arial" w:cs="Arial" w:eastAsia="Arial" w:hAnsi="Arial"/>
          <w:color w:val="1A1A1A"/>
          <w:sz w:val="20"/>
          <w:szCs w:val="20"/>
        </w:rPr>
        <w:t xml:space="preserve">Our scheduler team received a focused requirement — run a specific AI model on-device within a strict millisecond KPI on embedded hardware. There was no existing infrastructure to do this systematically. It was a one-time problem that needed a quick fix.</w:t>
      </w:r>
    </w:p>
    <w:p>
      <w:pPr>
        <w:spacing w:before="140" w:after="40"/>
      </w:pPr>
      <w:r>
        <w:rPr>
          <w:rFonts w:ascii="Arial" w:cs="Arial" w:eastAsia="Arial" w:hAnsi="Arial"/>
          <w:b/>
          <w:bCs/>
          <w:color w:val="1F4E79"/>
          <w:sz w:val="22"/>
          <w:szCs w:val="22"/>
        </w:rPr>
        <w:t xml:space="preserve">TASK</w:t>
      </w:r>
    </w:p>
    <w:p>
      <w:pPr>
        <w:spacing w:before="0" w:after="60"/>
      </w:pPr>
      <w:r>
        <w:rPr>
          <w:rFonts w:ascii="Arial" w:cs="Arial" w:eastAsia="Arial" w:hAnsi="Arial"/>
          <w:color w:val="1A1A1A"/>
          <w:sz w:val="20"/>
          <w:szCs w:val="20"/>
        </w:rPr>
        <w:t xml:space="preserve">Solve the immediate performance problem — but I saw a bigger opportunity to build something reusable that could serve the entire organization.</w:t>
      </w:r>
    </w:p>
    <w:p>
      <w:pPr>
        <w:spacing w:before="140" w:after="40"/>
      </w:pPr>
      <w:r>
        <w:rPr>
          <w:rFonts w:ascii="Arial" w:cs="Arial" w:eastAsia="Arial" w:hAnsi="Arial"/>
          <w:b/>
          <w:bCs/>
          <w:color w:val="1F4E79"/>
          <w:sz w:val="22"/>
          <w:szCs w:val="22"/>
        </w:rPr>
        <w:t xml:space="preserve">ACTION</w:t>
      </w:r>
    </w:p>
    <w:p>
      <w:pPr>
        <w:spacing w:before="0" w:after="60"/>
      </w:pPr>
      <w:r>
        <w:rPr>
          <w:rFonts w:ascii="Arial" w:cs="Arial" w:eastAsia="Arial" w:hAnsi="Arial"/>
          <w:color w:val="1A1A1A"/>
          <w:sz w:val="20"/>
          <w:szCs w:val="20"/>
        </w:rPr>
        <w:t xml:space="preserve">We started by making targeted optimizations to get that first model running within the KPI. But rather than treating it as a one-off fix, I led the development of a comprehensive platform — SNAP — that covered the full on-device AI pipeline: model quantization, format conversion to device-deployable format, and inference execution within embedded system constraints. As new models kept arriving with different optimization challenges, we evolved the platform systematically rather than solving each problem from scratch.</w:t>
      </w:r>
    </w:p>
    <w:p>
      <w:pPr>
        <w:spacing w:before="140" w:after="40"/>
      </w:pPr>
      <w:r>
        <w:rPr>
          <w:rFonts w:ascii="Arial" w:cs="Arial" w:eastAsia="Arial" w:hAnsi="Arial"/>
          <w:b/>
          <w:bCs/>
          <w:color w:val="1F4E79"/>
          <w:sz w:val="22"/>
          <w:szCs w:val="22"/>
        </w:rPr>
        <w:t xml:space="preserve">RESULT</w:t>
      </w:r>
    </w:p>
    <w:p>
      <w:pPr>
        <w:spacing w:before="0" w:after="60"/>
      </w:pPr>
      <w:r>
        <w:rPr>
          <w:rFonts w:ascii="Arial" w:cs="Arial" w:eastAsia="Arial" w:hAnsi="Arial"/>
          <w:color w:val="1A1A1A"/>
          <w:sz w:val="20"/>
          <w:szCs w:val="20"/>
        </w:rPr>
        <w:t xml:space="preserve">SNAP grew from a single model optimization into a platform adopted across all of Samsung R&amp;D. It became the standard infrastructure for running AI models on Samsung Galaxy devices — handling quantization, conversion, and inference at scale across S-series flagship devices. What started as one small performance requirement became the foundation for Samsung's entire on-device AI execution story.</w:t>
      </w:r>
    </w:p>
    <w:p>
      <w:pPr>
        <w:shd w:fill="E8F0F7" w:val="clear"/>
        <w:spacing w:before="100" w:after="100"/>
        <w:ind w:left="300" w:right="300"/>
      </w:pPr>
      <w:r>
        <w:rPr>
          <w:rFonts w:ascii="Arial" w:cs="Arial" w:eastAsia="Arial" w:hAnsi="Arial"/>
          <w:b/>
          <w:bCs/>
          <w:color w:val="1F4E79"/>
          <w:sz w:val="20"/>
          <w:szCs w:val="20"/>
        </w:rPr>
        <w:t xml:space="preserve">💡 Key Insight: </w:t>
      </w:r>
      <w:r>
        <w:rPr>
          <w:rFonts w:ascii="Arial" w:cs="Arial" w:eastAsia="Arial" w:hAnsi="Arial"/>
          <w:i/>
          <w:iCs/>
          <w:color w:val="1A1A1A"/>
          <w:sz w:val="20"/>
          <w:szCs w:val="20"/>
        </w:rPr>
        <w:t xml:space="preserve">The best platforms don't get designed top-down — they emerge from solving real problems repeatedly and recognizing the pattern. SNAP taught me to always think beyond the immediate ask.</w:t>
      </w:r>
    </w:p>
    <w:p>
      <w:pPr>
        <w:spacing w:before="80" w:after="60"/>
      </w:pPr>
      <w:r>
        <w:rPr>
          <w:rFonts w:ascii="Arial" w:cs="Arial" w:eastAsia="Arial" w:hAnsi="Arial"/>
          <w:b/>
          <w:bCs/>
          <w:color w:val="555555"/>
          <w:sz w:val="19"/>
          <w:szCs w:val="19"/>
        </w:rPr>
        <w:t xml:space="preserve">✅ Use when asked: </w:t>
      </w:r>
      <w:r>
        <w:rPr>
          <w:rFonts w:ascii="Arial" w:cs="Arial" w:eastAsia="Arial" w:hAnsi="Arial"/>
          <w:color w:val="1A1A1A"/>
          <w:sz w:val="19"/>
          <w:szCs w:val="19"/>
        </w:rPr>
        <w:t xml:space="preserve">"Tell me about the most impactful thing you've built" / "Tell me about a time you went beyond your scope" / "Tell me about building something from scratch"</w:t>
      </w:r>
    </w:p>
    <w:p>
      <w:pPr>
        <w:pBdr>
          <w:bottom w:val="single" w:color="1F4E79" w:sz="8" w:space="2"/>
        </w:pBdr>
        <w:spacing w:before="280" w:after="80"/>
      </w:pPr>
      <w:r>
        <w:rPr>
          <w:rFonts w:ascii="Arial" w:cs="Arial" w:eastAsia="Arial" w:hAnsi="Arial"/>
          <w:b/>
          <w:bCs/>
          <w:color w:val="555555"/>
          <w:sz w:val="28"/>
          <w:szCs w:val="28"/>
        </w:rPr>
        <w:t xml:space="preserve">Story 7: </w:t>
      </w:r>
      <w:r>
        <w:rPr>
          <w:rFonts w:ascii="Arial" w:cs="Arial" w:eastAsia="Arial" w:hAnsi="Arial"/>
          <w:b/>
          <w:bCs/>
          <w:color w:val="1F4E79"/>
          <w:sz w:val="28"/>
          <w:szCs w:val="28"/>
        </w:rPr>
        <w:t xml:space="preserve">Sharktank — Video Effect Innovation</w:t>
      </w:r>
      <w:r>
        <w:rPr>
          <w:rFonts w:ascii="Arial" w:cs="Arial" w:eastAsia="Arial" w:hAnsi="Arial"/>
          <w:i/>
          <w:iCs/>
          <w:color w:val="555555"/>
          <w:sz w:val="20"/>
          <w:szCs w:val="20"/>
        </w:rPr>
        <w:t xml:space="preserve">   [Creativity &amp; Product Thinking]</w:t>
      </w:r>
    </w:p>
    <w:p>
      <w:pPr>
        <w:spacing w:before="140" w:after="40"/>
      </w:pPr>
      <w:r>
        <w:rPr>
          <w:rFonts w:ascii="Arial" w:cs="Arial" w:eastAsia="Arial" w:hAnsi="Arial"/>
          <w:b/>
          <w:bCs/>
          <w:color w:val="1F4E79"/>
          <w:sz w:val="22"/>
          <w:szCs w:val="22"/>
        </w:rPr>
        <w:t xml:space="preserve">SITUATION</w:t>
      </w:r>
    </w:p>
    <w:p>
      <w:pPr>
        <w:spacing w:before="0" w:after="60"/>
      </w:pPr>
      <w:r>
        <w:rPr>
          <w:rFonts w:ascii="Arial" w:cs="Arial" w:eastAsia="Arial" w:hAnsi="Arial"/>
          <w:color w:val="1A1A1A"/>
          <w:sz w:val="20"/>
          <w:szCs w:val="20"/>
        </w:rPr>
        <w:t xml:space="preserve">Samsung R&amp;D Bangalore runs an internal Sharktank-style innovation contest where engineers pitch original product ideas to a panel. Selected ideas receive 6 months of dedicated funding and time to build. I decided to push myself beyond my day-to-day infrastructure work and think like a product innovator.</w:t>
      </w:r>
    </w:p>
    <w:p>
      <w:pPr>
        <w:spacing w:before="140" w:after="40"/>
      </w:pPr>
      <w:r>
        <w:rPr>
          <w:rFonts w:ascii="Arial" w:cs="Arial" w:eastAsia="Arial" w:hAnsi="Arial"/>
          <w:b/>
          <w:bCs/>
          <w:color w:val="1F4E79"/>
          <w:sz w:val="22"/>
          <w:szCs w:val="22"/>
        </w:rPr>
        <w:t xml:space="preserve">TASK</w:t>
      </w:r>
    </w:p>
    <w:p>
      <w:pPr>
        <w:spacing w:before="0" w:after="60"/>
      </w:pPr>
      <w:r>
        <w:rPr>
          <w:rFonts w:ascii="Arial" w:cs="Arial" w:eastAsia="Arial" w:hAnsi="Arial"/>
          <w:color w:val="1A1A1A"/>
          <w:sz w:val="20"/>
          <w:szCs w:val="20"/>
        </w:rPr>
        <w:t xml:space="preserve">Conceive, validate, and pitch an original product idea that could realistically be built on a mobile device.</w:t>
      </w:r>
    </w:p>
    <w:p>
      <w:pPr>
        <w:spacing w:before="140" w:after="40"/>
      </w:pPr>
      <w:r>
        <w:rPr>
          <w:rFonts w:ascii="Arial" w:cs="Arial" w:eastAsia="Arial" w:hAnsi="Arial"/>
          <w:b/>
          <w:bCs/>
          <w:color w:val="1F4E79"/>
          <w:sz w:val="22"/>
          <w:szCs w:val="22"/>
        </w:rPr>
        <w:t xml:space="preserve">ACTION</w:t>
      </w:r>
    </w:p>
    <w:p>
      <w:pPr>
        <w:spacing w:before="0" w:after="60"/>
      </w:pPr>
      <w:r>
        <w:rPr>
          <w:rFonts w:ascii="Arial" w:cs="Arial" w:eastAsia="Arial" w:hAnsi="Arial"/>
          <w:color w:val="1A1A1A"/>
          <w:sz w:val="20"/>
          <w:szCs w:val="20"/>
        </w:rPr>
        <w:t xml:space="preserve">I proposed a novel video effect feature — inspired by something I noticed watching a film — allowing users to apply different motion states simultaneously to different objects within the same video frame: slow motion, hyperlapse, or no motion. The technical approach involved object segmentation, applying different frame rates per segmented region, and stitching the output into a seamless final video. I validated that all underlying technologies existed and built the pitch around on-device integration.</w:t>
      </w:r>
    </w:p>
    <w:p>
      <w:pPr>
        <w:spacing w:before="140" w:after="40"/>
      </w:pPr>
      <w:r>
        <w:rPr>
          <w:rFonts w:ascii="Arial" w:cs="Arial" w:eastAsia="Arial" w:hAnsi="Arial"/>
          <w:b/>
          <w:bCs/>
          <w:color w:val="1F4E79"/>
          <w:sz w:val="22"/>
          <w:szCs w:val="22"/>
        </w:rPr>
        <w:t xml:space="preserve">RESULT</w:t>
      </w:r>
    </w:p>
    <w:p>
      <w:pPr>
        <w:spacing w:before="0" w:after="60"/>
      </w:pPr>
      <w:r>
        <w:rPr>
          <w:rFonts w:ascii="Arial" w:cs="Arial" w:eastAsia="Arial" w:hAnsi="Arial"/>
          <w:color w:val="1A1A1A"/>
          <w:sz w:val="20"/>
          <w:szCs w:val="20"/>
        </w:rPr>
        <w:t xml:space="preserve">The idea reached the final round of the contest across all of Samsung R&amp;D Bangalore. The panel acknowledged the technical feasibility but weren't convinced on the integration path. It didn't get funded — but making the finals out of all submissions was strong validation of the concept. If I pitched it again, I'd come with a clearer integration prototype rather than a concept-only pitch.</w:t>
      </w:r>
    </w:p>
    <w:p>
      <w:pPr>
        <w:shd w:fill="E8F0F7" w:val="clear"/>
        <w:spacing w:before="100" w:after="100"/>
        <w:ind w:left="300" w:right="300"/>
      </w:pPr>
      <w:r>
        <w:rPr>
          <w:rFonts w:ascii="Arial" w:cs="Arial" w:eastAsia="Arial" w:hAnsi="Arial"/>
          <w:b/>
          <w:bCs/>
          <w:color w:val="1F4E79"/>
          <w:sz w:val="20"/>
          <w:szCs w:val="20"/>
        </w:rPr>
        <w:t xml:space="preserve">💡 Key Insight: </w:t>
      </w:r>
      <w:r>
        <w:rPr>
          <w:rFonts w:ascii="Arial" w:cs="Arial" w:eastAsia="Arial" w:hAnsi="Arial"/>
          <w:i/>
          <w:iCs/>
          <w:color w:val="1A1A1A"/>
          <w:sz w:val="20"/>
          <w:szCs w:val="20"/>
        </w:rPr>
        <w:t xml:space="preserve">A good idea isn't enough — you have to sell the path to execution, not just the vision. The gap between a great concept and a funded project is a convincing prototype.</w:t>
      </w:r>
    </w:p>
    <w:p>
      <w:pPr>
        <w:spacing w:before="80" w:after="60"/>
      </w:pPr>
      <w:r>
        <w:rPr>
          <w:rFonts w:ascii="Arial" w:cs="Arial" w:eastAsia="Arial" w:hAnsi="Arial"/>
          <w:b/>
          <w:bCs/>
          <w:color w:val="555555"/>
          <w:sz w:val="19"/>
          <w:szCs w:val="19"/>
        </w:rPr>
        <w:t xml:space="preserve">✅ Use when asked: </w:t>
      </w:r>
      <w:r>
        <w:rPr>
          <w:rFonts w:ascii="Arial" w:cs="Arial" w:eastAsia="Arial" w:hAnsi="Arial"/>
          <w:color w:val="1A1A1A"/>
          <w:sz w:val="19"/>
          <w:szCs w:val="19"/>
        </w:rPr>
        <w:t xml:space="preserve">"Tell me about a time you showed creativity" / "Tell me about something you did outside your core role" / "Tell me about a failed initiative"</w:t>
      </w:r>
    </w:p>
    <w:p>
      <w:pPr>
        <w:pBdr>
          <w:bottom w:val="single" w:color="1F4E79" w:sz="8" w:space="2"/>
        </w:pBdr>
        <w:spacing w:before="280" w:after="80"/>
      </w:pPr>
      <w:r>
        <w:rPr>
          <w:rFonts w:ascii="Arial" w:cs="Arial" w:eastAsia="Arial" w:hAnsi="Arial"/>
          <w:b/>
          <w:bCs/>
          <w:color w:val="555555"/>
          <w:sz w:val="28"/>
          <w:szCs w:val="28"/>
        </w:rPr>
        <w:t xml:space="preserve">Story 8: </w:t>
      </w:r>
      <w:r>
        <w:rPr>
          <w:rFonts w:ascii="Arial" w:cs="Arial" w:eastAsia="Arial" w:hAnsi="Arial"/>
          <w:b/>
          <w:bCs/>
          <w:color w:val="1F4E79"/>
          <w:sz w:val="28"/>
          <w:szCs w:val="28"/>
        </w:rPr>
        <w:t xml:space="preserve">Mentoring the Fresher</w:t>
      </w:r>
      <w:r>
        <w:rPr>
          <w:rFonts w:ascii="Arial" w:cs="Arial" w:eastAsia="Arial" w:hAnsi="Arial"/>
          <w:i/>
          <w:iCs/>
          <w:color w:val="555555"/>
          <w:sz w:val="20"/>
          <w:szCs w:val="20"/>
        </w:rPr>
        <w:t xml:space="preserve">   [Developing People]</w:t>
      </w:r>
    </w:p>
    <w:p>
      <w:pPr>
        <w:spacing w:before="140" w:after="40"/>
      </w:pPr>
      <w:r>
        <w:rPr>
          <w:rFonts w:ascii="Arial" w:cs="Arial" w:eastAsia="Arial" w:hAnsi="Arial"/>
          <w:b/>
          <w:bCs/>
          <w:color w:val="1F4E79"/>
          <w:sz w:val="22"/>
          <w:szCs w:val="22"/>
        </w:rPr>
        <w:t xml:space="preserve">SITUATION</w:t>
      </w:r>
    </w:p>
    <w:p>
      <w:pPr>
        <w:spacing w:before="0" w:after="60"/>
      </w:pPr>
      <w:r>
        <w:rPr>
          <w:rFonts w:ascii="Arial" w:cs="Arial" w:eastAsia="Arial" w:hAnsi="Arial"/>
          <w:color w:val="1A1A1A"/>
          <w:sz w:val="20"/>
          <w:szCs w:val="20"/>
        </w:rPr>
        <w:t xml:space="preserve">I had a bright, sincere fresher join my team who was deeply passionate about building full-stack products — platforms like Zomato or Flipkart. But our work was model optimization — quantization, pruning, layer replacement — not greenfield software development. His aspirations and our team's work were fundamentally misaligned.</w:t>
      </w:r>
    </w:p>
    <w:p>
      <w:pPr>
        <w:spacing w:before="140" w:after="40"/>
      </w:pPr>
      <w:r>
        <w:rPr>
          <w:rFonts w:ascii="Arial" w:cs="Arial" w:eastAsia="Arial" w:hAnsi="Arial"/>
          <w:b/>
          <w:bCs/>
          <w:color w:val="1F4E79"/>
          <w:sz w:val="22"/>
          <w:szCs w:val="22"/>
        </w:rPr>
        <w:t xml:space="preserve">TASK</w:t>
      </w:r>
    </w:p>
    <w:p>
      <w:pPr>
        <w:spacing w:before="0" w:after="60"/>
      </w:pPr>
      <w:r>
        <w:rPr>
          <w:rFonts w:ascii="Arial" w:cs="Arial" w:eastAsia="Arial" w:hAnsi="Arial"/>
          <w:color w:val="1A1A1A"/>
          <w:sz w:val="20"/>
          <w:szCs w:val="20"/>
        </w:rPr>
        <w:t xml:space="preserve">Keep him engaged and growing while being genuinely honest about whether this was the right long-term fit for him — even if that meant losing a talented team member.</w:t>
      </w:r>
    </w:p>
    <w:p>
      <w:pPr>
        <w:spacing w:before="140" w:after="40"/>
      </w:pPr>
      <w:r>
        <w:rPr>
          <w:rFonts w:ascii="Arial" w:cs="Arial" w:eastAsia="Arial" w:hAnsi="Arial"/>
          <w:b/>
          <w:bCs/>
          <w:color w:val="1F4E79"/>
          <w:sz w:val="22"/>
          <w:szCs w:val="22"/>
        </w:rPr>
        <w:t xml:space="preserve">ACTION</w:t>
      </w:r>
    </w:p>
    <w:p>
      <w:pPr>
        <w:spacing w:before="0" w:after="60"/>
      </w:pPr>
      <w:r>
        <w:rPr>
          <w:rFonts w:ascii="Arial" w:cs="Arial" w:eastAsia="Arial" w:hAnsi="Arial"/>
          <w:color w:val="1A1A1A"/>
          <w:sz w:val="20"/>
          <w:szCs w:val="20"/>
        </w:rPr>
        <w:t xml:space="preserve">Rather than just assigning work and hoping he'd adapt, I had open conversations about his aspirations. I showed him the bigger picture of where AI was headed and why it mattered. I offered a practical middle ground — moving him toward inference pipeline development which involved more end-to-end coding. On the technical side, I gave him ownership of INT4 quantization support — a completely new capability we hadn't built yet — and provided a full roadmap of my vision for it. We collaborated on strategy regularly. But ultimately I respected that he was young, had different dreams, and should be free to explore them.</w:t>
      </w:r>
    </w:p>
    <w:p>
      <w:pPr>
        <w:spacing w:before="140" w:after="40"/>
      </w:pPr>
      <w:r>
        <w:rPr>
          <w:rFonts w:ascii="Arial" w:cs="Arial" w:eastAsia="Arial" w:hAnsi="Arial"/>
          <w:b/>
          <w:bCs/>
          <w:color w:val="1F4E79"/>
          <w:sz w:val="22"/>
          <w:szCs w:val="22"/>
        </w:rPr>
        <w:t xml:space="preserve">RESULT</w:t>
      </w:r>
    </w:p>
    <w:p>
      <w:pPr>
        <w:spacing w:before="0" w:after="60"/>
      </w:pPr>
      <w:r>
        <w:rPr>
          <w:rFonts w:ascii="Arial" w:cs="Arial" w:eastAsia="Arial" w:hAnsi="Arial"/>
          <w:color w:val="1A1A1A"/>
          <w:sz w:val="20"/>
          <w:szCs w:val="20"/>
        </w:rPr>
        <w:t xml:space="preserve">He eventually left to pursue backend development. I didn't try to hold him back. His INT4 contributions were meaningful during his time, and the work continued after he left. He left on good terms — which I believe reflects that he felt genuinely heard and respected, not just managed. We parted well.</w:t>
      </w:r>
    </w:p>
    <w:p>
      <w:pPr>
        <w:shd w:fill="E8F0F7" w:val="clear"/>
        <w:spacing w:before="100" w:after="100"/>
        <w:ind w:left="300" w:right="300"/>
      </w:pPr>
      <w:r>
        <w:rPr>
          <w:rFonts w:ascii="Arial" w:cs="Arial" w:eastAsia="Arial" w:hAnsi="Arial"/>
          <w:b/>
          <w:bCs/>
          <w:color w:val="1F4E79"/>
          <w:sz w:val="20"/>
          <w:szCs w:val="20"/>
        </w:rPr>
        <w:t xml:space="preserve">💡 Key Insight: </w:t>
      </w:r>
      <w:r>
        <w:rPr>
          <w:rFonts w:ascii="Arial" w:cs="Arial" w:eastAsia="Arial" w:hAnsi="Arial"/>
          <w:i/>
          <w:iCs/>
          <w:color w:val="1A1A1A"/>
          <w:sz w:val="20"/>
          <w:szCs w:val="20"/>
        </w:rPr>
        <w:t xml:space="preserve">Sometimes the best thing you can do for someone is give them permission to find their own path — rather than convincing them to stay somewhere they don't belong.</w:t>
      </w:r>
    </w:p>
    <w:p>
      <w:pPr>
        <w:spacing w:before="80" w:after="60"/>
      </w:pPr>
      <w:r>
        <w:rPr>
          <w:rFonts w:ascii="Arial" w:cs="Arial" w:eastAsia="Arial" w:hAnsi="Arial"/>
          <w:b/>
          <w:bCs/>
          <w:color w:val="555555"/>
          <w:sz w:val="19"/>
          <w:szCs w:val="19"/>
        </w:rPr>
        <w:t xml:space="preserve">✅ Use when asked: </w:t>
      </w:r>
      <w:r>
        <w:rPr>
          <w:rFonts w:ascii="Arial" w:cs="Arial" w:eastAsia="Arial" w:hAnsi="Arial"/>
          <w:color w:val="1A1A1A"/>
          <w:sz w:val="19"/>
          <w:szCs w:val="19"/>
        </w:rPr>
        <w:t xml:space="preserve">"Tell me about how you develop people" / "Tell me about a time you lost a team member" / "What's your philosophy on mentoring?"</w:t>
      </w:r>
    </w:p>
    <w:p>
      <w:pPr>
        <w:pBdr>
          <w:bottom w:val="single" w:color="1F4E79" w:sz="8" w:space="2"/>
        </w:pBdr>
        <w:spacing w:before="300" w:after="80"/>
      </w:pPr>
      <w:r>
        <w:rPr>
          <w:rFonts w:ascii="Arial" w:cs="Arial" w:eastAsia="Arial" w:hAnsi="Arial"/>
          <w:b/>
          <w:bCs/>
          <w:color w:val="1F4E79"/>
          <w:sz w:val="24"/>
          <w:szCs w:val="24"/>
        </w:rPr>
        <w:t xml:space="preserve">PRACTICE TIPS</w:t>
      </w:r>
    </w:p>
    <w:p>
      <w:pPr>
        <w:spacing w:before="0" w:after="60"/>
      </w:pPr>
      <w:r>
        <w:rPr>
          <w:rFonts w:ascii="Arial" w:cs="Arial" w:eastAsia="Arial" w:hAnsi="Arial"/>
          <w:color w:val="1A1A1A"/>
          <w:sz w:val="20"/>
          <w:szCs w:val="20"/>
        </w:rPr>
        <w:t xml:space="preserve">🎯  Record yourself on your phone answering each story. Watch it back once. You'll immediately know what to fix.</w:t>
      </w:r>
    </w:p>
    <w:p>
      <w:pPr>
        <w:spacing w:before="0" w:after="60"/>
      </w:pPr>
      <w:r>
        <w:rPr>
          <w:rFonts w:ascii="Arial" w:cs="Arial" w:eastAsia="Arial" w:hAnsi="Arial"/>
          <w:color w:val="1A1A1A"/>
          <w:sz w:val="20"/>
          <w:szCs w:val="20"/>
        </w:rPr>
        <w:t xml:space="preserve">⏱️  Time yourself. Each story should be 2–3 minutes max. If you're going over, cut the Situation down.</w:t>
      </w:r>
    </w:p>
    <w:p>
      <w:pPr>
        <w:spacing w:before="0" w:after="60"/>
      </w:pPr>
      <w:r>
        <w:rPr>
          <w:rFonts w:ascii="Arial" w:cs="Arial" w:eastAsia="Arial" w:hAnsi="Arial"/>
          <w:color w:val="1A1A1A"/>
          <w:sz w:val="20"/>
          <w:szCs w:val="20"/>
        </w:rPr>
        <w:t xml:space="preserve">💬  Practice the Key Insight separately — be able to say it naturally without reading it.</w:t>
      </w:r>
    </w:p>
    <w:p>
      <w:pPr>
        <w:spacing w:before="0" w:after="60"/>
      </w:pPr>
      <w:r>
        <w:rPr>
          <w:rFonts w:ascii="Arial" w:cs="Arial" w:eastAsia="Arial" w:hAnsi="Arial"/>
          <w:color w:val="1A1A1A"/>
          <w:sz w:val="20"/>
          <w:szCs w:val="20"/>
        </w:rPr>
        <w:t xml:space="preserve">🔄  Mix and match — some stories work for multiple questions. Story 3 (VIP Model) works for both 'failure' AND 'ownership' questions.</w:t>
      </w:r>
    </w:p>
    <w:p>
      <w:pPr>
        <w:spacing w:before="0" w:after="60"/>
      </w:pPr>
      <w:r>
        <w:rPr>
          <w:rFonts w:ascii="Arial" w:cs="Arial" w:eastAsia="Arial" w:hAnsi="Arial"/>
          <w:color w:val="1A1A1A"/>
          <w:sz w:val="20"/>
          <w:szCs w:val="20"/>
        </w:rPr>
        <w:t xml:space="preserve">🧘  Don't memorize word-for-word. Know the arc: Situation → Task → Action → Result → Insight. The words will come.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2026-03-25T02:40:04.753Z</dcterms:created>
  <dcterms:modified xsi:type="dcterms:W3CDTF">2026-03-25T02:40:04.754Z</dcterms:modified>
</cp:coreProperties>
</file>

<file path=docProps/custom.xml><?xml version="1.0" encoding="utf-8"?>
<Properties xmlns="http://schemas.openxmlformats.org/officeDocument/2006/custom-properties" xmlns:vt="http://schemas.openxmlformats.org/officeDocument/2006/docPropsVTypes"/>
</file>