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DB9E9D" w14:textId="77777777"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образования и науки города Москвы</w:t>
      </w:r>
    </w:p>
    <w:p w14:paraId="0C60C4C8" w14:textId="77777777"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14:paraId="7769D4AA" w14:textId="77777777"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«Московский городско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педагогически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университет»</w:t>
      </w:r>
    </w:p>
    <w:p w14:paraId="32107DD0" w14:textId="77777777" w:rsidR="009675C2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Институт цифрового образования</w:t>
      </w:r>
    </w:p>
    <w:p w14:paraId="3DB75860" w14:textId="77777777" w:rsidR="009675C2" w:rsidRPr="00CC7A70" w:rsidRDefault="009675C2" w:rsidP="009675C2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информатики, управления и технологий</w:t>
      </w:r>
    </w:p>
    <w:p w14:paraId="3DC61D1D" w14:textId="77777777" w:rsidR="009675C2" w:rsidRDefault="009675C2" w:rsidP="009675C2">
      <w:pPr>
        <w:spacing w:before="960"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ДИСЦИПЛИНА:</w:t>
      </w:r>
    </w:p>
    <w:p w14:paraId="7457AAE3" w14:textId="77777777" w:rsidR="009675C2" w:rsidRDefault="00CD4C65" w:rsidP="009675C2">
      <w:pPr>
        <w:spacing w:before="480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D4C65">
        <w:rPr>
          <w:rFonts w:eastAsia="Times New Roman" w:cs="Times New Roman"/>
          <w:szCs w:val="28"/>
          <w:lang w:eastAsia="ru-RU"/>
        </w:rPr>
        <w:t>Проектный практикум по разработке ETL-решений</w:t>
      </w:r>
    </w:p>
    <w:p w14:paraId="6243BFFF" w14:textId="77777777" w:rsidR="009675C2" w:rsidRDefault="00017071" w:rsidP="009675C2">
      <w:pPr>
        <w:spacing w:before="480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Самостоятельная</w:t>
      </w:r>
      <w:r w:rsidR="00CD4C65">
        <w:rPr>
          <w:rFonts w:eastAsia="Times New Roman" w:cs="Times New Roman"/>
          <w:b/>
          <w:bCs/>
          <w:szCs w:val="28"/>
          <w:lang w:eastAsia="ru-RU"/>
        </w:rPr>
        <w:t xml:space="preserve"> работа </w:t>
      </w:r>
      <w:r w:rsidR="00165B78">
        <w:rPr>
          <w:rFonts w:eastAsia="Times New Roman" w:cs="Times New Roman"/>
          <w:b/>
          <w:bCs/>
          <w:szCs w:val="28"/>
          <w:lang w:val="en-US" w:eastAsia="ru-RU"/>
        </w:rPr>
        <w:t>1</w:t>
      </w:r>
    </w:p>
    <w:p w14:paraId="5C298B74" w14:textId="77777777" w:rsidR="009675C2" w:rsidRPr="00AF6E0B" w:rsidRDefault="00017071" w:rsidP="009675C2">
      <w:pPr>
        <w:spacing w:before="480" w:after="100" w:afterAutospacing="1"/>
        <w:jc w:val="center"/>
        <w:rPr>
          <w:rFonts w:eastAsia="Times New Roman" w:cs="Times New Roman"/>
          <w:b/>
          <w:szCs w:val="28"/>
          <w:lang w:val="en-US" w:eastAsia="ru-RU"/>
        </w:rPr>
      </w:pPr>
      <w:r w:rsidRPr="00017071">
        <w:rPr>
          <w:rFonts w:eastAsia="Times New Roman" w:cs="Times New Roman"/>
          <w:b/>
          <w:szCs w:val="28"/>
          <w:lang w:val="en-US" w:eastAsia="ru-RU"/>
        </w:rPr>
        <w:t>Интеграция данных из разных источников (баз данных)</w:t>
      </w:r>
    </w:p>
    <w:p w14:paraId="40D7B79C" w14:textId="77777777" w:rsidR="009675C2" w:rsidRDefault="009675C2" w:rsidP="009675C2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14:paraId="2EABA6AD" w14:textId="77777777" w:rsidR="009675C2" w:rsidRDefault="009675C2" w:rsidP="009675C2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14:paraId="0A260DDF" w14:textId="77777777" w:rsidR="009675C2" w:rsidRDefault="009675C2" w:rsidP="009675C2">
      <w:pPr>
        <w:spacing w:before="100" w:beforeAutospacing="1" w:after="100" w:afterAutospacing="1"/>
        <w:rPr>
          <w:rFonts w:eastAsia="Times New Roman" w:cs="Times New Roman"/>
          <w:szCs w:val="28"/>
          <w:lang w:eastAsia="ru-RU"/>
        </w:rPr>
      </w:pPr>
    </w:p>
    <w:p w14:paraId="70EEE160" w14:textId="77777777" w:rsidR="009675C2" w:rsidRDefault="009675C2" w:rsidP="009675C2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Выполнила:</w:t>
      </w:r>
      <w:r w:rsidRPr="00E5174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Сергеева А. И.</w:t>
      </w:r>
      <w:r w:rsidRPr="00CC7A70">
        <w:rPr>
          <w:rFonts w:eastAsia="Times New Roman" w:cs="Times New Roman"/>
          <w:szCs w:val="28"/>
          <w:lang w:eastAsia="ru-RU"/>
        </w:rPr>
        <w:t xml:space="preserve">, группа: </w:t>
      </w:r>
      <w:r>
        <w:rPr>
          <w:rFonts w:eastAsia="Times New Roman" w:cs="Times New Roman"/>
          <w:szCs w:val="28"/>
          <w:lang w:eastAsia="ru-RU"/>
        </w:rPr>
        <w:t>АДЭУ-211</w:t>
      </w:r>
    </w:p>
    <w:p w14:paraId="17491704" w14:textId="77777777" w:rsidR="009675C2" w:rsidRDefault="009675C2" w:rsidP="009675C2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Преподаватель: </w:t>
      </w:r>
      <w:r>
        <w:rPr>
          <w:rFonts w:eastAsia="Times New Roman" w:cs="Times New Roman"/>
          <w:szCs w:val="28"/>
          <w:lang w:eastAsia="ru-RU"/>
        </w:rPr>
        <w:t>Босенко Т.М.</w:t>
      </w:r>
    </w:p>
    <w:p w14:paraId="6A04A0BC" w14:textId="77777777" w:rsidR="009675C2" w:rsidRDefault="009675C2" w:rsidP="009675C2">
      <w:pPr>
        <w:spacing w:before="100" w:beforeAutospacing="1" w:after="100" w:afterAutospacing="1"/>
        <w:ind w:right="1700" w:firstLine="0"/>
        <w:rPr>
          <w:rFonts w:eastAsia="Times New Roman" w:cs="Times New Roman"/>
          <w:szCs w:val="28"/>
          <w:lang w:eastAsia="ru-RU"/>
        </w:rPr>
      </w:pPr>
    </w:p>
    <w:p w14:paraId="4E97338C" w14:textId="77777777" w:rsidR="009675C2" w:rsidRDefault="009675C2" w:rsidP="009675C2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14:paraId="19A1673D" w14:textId="77777777" w:rsidR="009675C2" w:rsidRDefault="009675C2" w:rsidP="009675C2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Москва </w:t>
      </w:r>
    </w:p>
    <w:p w14:paraId="60025FC8" w14:textId="77777777" w:rsidR="009675C2" w:rsidRDefault="009675C2" w:rsidP="009675C2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20</w:t>
      </w:r>
      <w:r w:rsidR="00112996">
        <w:rPr>
          <w:rFonts w:eastAsia="Times New Roman" w:cs="Times New Roman"/>
          <w:szCs w:val="28"/>
          <w:lang w:eastAsia="ru-RU"/>
        </w:rPr>
        <w:t>25</w:t>
      </w:r>
    </w:p>
    <w:p w14:paraId="56216694" w14:textId="77777777" w:rsidR="00AC37E7" w:rsidRDefault="00AC37E7" w:rsidP="00017071">
      <w:pPr>
        <w:spacing w:after="0"/>
        <w:jc w:val="both"/>
      </w:pPr>
      <w:r w:rsidRPr="00AC37E7">
        <w:rPr>
          <w:b/>
        </w:rPr>
        <w:lastRenderedPageBreak/>
        <w:t>Цель работы:</w:t>
      </w:r>
      <w:r>
        <w:t xml:space="preserve"> </w:t>
      </w:r>
      <w:r w:rsidR="00017071">
        <w:t>разработка ETL-процесса для интеграции да</w:t>
      </w:r>
      <w:r w:rsidR="00017071">
        <w:t xml:space="preserve">нных между PostgreSQL и MySQL с </w:t>
      </w:r>
      <w:r w:rsidR="00017071">
        <w:t>использованием Pentaho Data Integration</w:t>
      </w:r>
      <w:r w:rsidR="00017071">
        <w:t>.</w:t>
      </w:r>
    </w:p>
    <w:p w14:paraId="5A691D52" w14:textId="77777777" w:rsidR="00017071" w:rsidRPr="00017071" w:rsidRDefault="00017071" w:rsidP="00017071">
      <w:pPr>
        <w:spacing w:after="0"/>
        <w:jc w:val="both"/>
        <w:rPr>
          <w:b/>
        </w:rPr>
      </w:pPr>
      <w:r w:rsidRPr="00017071">
        <w:rPr>
          <w:b/>
        </w:rPr>
        <w:t>Задачи:</w:t>
      </w:r>
    </w:p>
    <w:p w14:paraId="0D96BFAA" w14:textId="77777777" w:rsidR="00017071" w:rsidRDefault="00017071" w:rsidP="00017071">
      <w:pPr>
        <w:spacing w:after="0"/>
        <w:jc w:val="both"/>
      </w:pPr>
      <w:r>
        <w:t>-</w:t>
      </w:r>
      <w:r>
        <w:t xml:space="preserve"> Создать исходные таблицы в PostgreSQL с различными наборами данных.</w:t>
      </w:r>
    </w:p>
    <w:p w14:paraId="6B438D4F" w14:textId="77777777" w:rsidR="00017071" w:rsidRDefault="00017071" w:rsidP="00017071">
      <w:pPr>
        <w:spacing w:after="0"/>
        <w:jc w:val="both"/>
      </w:pPr>
      <w:r>
        <w:t>-</w:t>
      </w:r>
      <w:r>
        <w:t xml:space="preserve"> Настроить целевые таблицы в MySQL для приема данных.</w:t>
      </w:r>
    </w:p>
    <w:p w14:paraId="19910484" w14:textId="77777777" w:rsidR="00017071" w:rsidRDefault="00017071" w:rsidP="00017071">
      <w:pPr>
        <w:spacing w:after="0"/>
        <w:jc w:val="both"/>
      </w:pPr>
      <w:r>
        <w:t>-</w:t>
      </w:r>
      <w:r>
        <w:t xml:space="preserve"> Разработать процессы трансформации данных в Pentaho.</w:t>
      </w:r>
    </w:p>
    <w:p w14:paraId="6B66F652" w14:textId="77777777" w:rsidR="00017071" w:rsidRDefault="00017071" w:rsidP="00017071">
      <w:pPr>
        <w:spacing w:after="0"/>
        <w:jc w:val="both"/>
      </w:pPr>
      <w:r>
        <w:t>-</w:t>
      </w:r>
      <w:r>
        <w:t xml:space="preserve"> Реализовать механизмы обработки ошибок и валидации данных.</w:t>
      </w:r>
    </w:p>
    <w:p w14:paraId="680494BC" w14:textId="77777777" w:rsidR="00017071" w:rsidRDefault="00017071" w:rsidP="00017071">
      <w:pPr>
        <w:spacing w:after="0"/>
        <w:jc w:val="both"/>
      </w:pPr>
      <w:r>
        <w:t>-</w:t>
      </w:r>
      <w:r>
        <w:t xml:space="preserve"> Создать представления для связанных данных</w:t>
      </w:r>
      <w:r>
        <w:t>.</w:t>
      </w:r>
    </w:p>
    <w:p w14:paraId="12CACE56" w14:textId="77777777" w:rsidR="00017071" w:rsidRPr="00017071" w:rsidRDefault="00017071" w:rsidP="00017071">
      <w:pPr>
        <w:spacing w:after="0"/>
        <w:jc w:val="both"/>
        <w:rPr>
          <w:b/>
        </w:rPr>
      </w:pPr>
      <w:r w:rsidRPr="00017071">
        <w:rPr>
          <w:b/>
        </w:rPr>
        <w:t>Необходимое ПО:</w:t>
      </w:r>
    </w:p>
    <w:p w14:paraId="095A6B26" w14:textId="77777777" w:rsidR="00017071" w:rsidRDefault="00017071" w:rsidP="00017071">
      <w:pPr>
        <w:spacing w:after="0"/>
        <w:jc w:val="both"/>
      </w:pPr>
      <w:r>
        <w:t>- Конфигурация devops_dba_25.ova, можно скачать в разделе</w:t>
      </w:r>
    </w:p>
    <w:p w14:paraId="6CCD433B" w14:textId="77777777" w:rsidR="00017071" w:rsidRDefault="00017071" w:rsidP="00017071">
      <w:pPr>
        <w:spacing w:after="0"/>
        <w:jc w:val="both"/>
      </w:pPr>
      <w:r>
        <w:t>http://95.131.149.21/moodle/mod/folder/view.php?id=1429</w:t>
      </w:r>
    </w:p>
    <w:p w14:paraId="199911A4" w14:textId="77777777" w:rsidR="00017071" w:rsidRDefault="00017071" w:rsidP="00017071">
      <w:pPr>
        <w:spacing w:after="0"/>
        <w:jc w:val="both"/>
      </w:pPr>
      <w:r>
        <w:t>- учетная запись в Mysql.</w:t>
      </w:r>
    </w:p>
    <w:p w14:paraId="204686F0" w14:textId="77777777" w:rsidR="00AC37E7" w:rsidRDefault="00AC37E7" w:rsidP="00CD4C65">
      <w:pPr>
        <w:spacing w:before="100" w:beforeAutospacing="1" w:after="100" w:afterAutospacing="1"/>
        <w:ind w:firstLine="0"/>
        <w:jc w:val="center"/>
        <w:rPr>
          <w:b/>
        </w:rPr>
      </w:pPr>
      <w:r w:rsidRPr="00AC37E7">
        <w:rPr>
          <w:b/>
        </w:rPr>
        <w:t>Ход работы:</w:t>
      </w:r>
    </w:p>
    <w:p w14:paraId="4CB36E2B" w14:textId="77777777" w:rsidR="00165B78" w:rsidRPr="00C96441" w:rsidRDefault="00017071" w:rsidP="00165B78">
      <w:pPr>
        <w:spacing w:after="0"/>
        <w:jc w:val="both"/>
      </w:pPr>
      <w:r>
        <w:rPr>
          <w:b/>
        </w:rPr>
        <w:t xml:space="preserve">Вариант </w:t>
      </w:r>
      <w:r>
        <w:rPr>
          <w:b/>
          <w:lang w:val="en-US"/>
        </w:rPr>
        <w:t>st_99</w:t>
      </w:r>
      <w:r w:rsidR="00165B78" w:rsidRPr="00165B78">
        <w:rPr>
          <w:b/>
        </w:rPr>
        <w:t>.</w:t>
      </w:r>
      <w:r w:rsidR="00E92777">
        <w:rPr>
          <w:b/>
          <w:lang w:val="en-US"/>
        </w:rPr>
        <w:t xml:space="preserve"> </w:t>
      </w:r>
      <w:r>
        <w:rPr>
          <w:b/>
        </w:rPr>
        <w:t xml:space="preserve">Работа с таблицами контрактов и их статусами, создание фильтра </w:t>
      </w:r>
      <w:r w:rsidR="00C96441">
        <w:rPr>
          <w:b/>
        </w:rPr>
        <w:t>для активных заказов, рачет суммы и срока активности</w:t>
      </w:r>
      <w:r w:rsidR="00165B78" w:rsidRPr="00165B78">
        <w:rPr>
          <w:b/>
        </w:rPr>
        <w:t>.</w:t>
      </w:r>
      <w:r w:rsidR="00165B78">
        <w:rPr>
          <w:b/>
        </w:rPr>
        <w:t xml:space="preserve"> </w:t>
      </w:r>
      <w:r w:rsidR="00C96441">
        <w:t xml:space="preserve">Для начала данные был выполнен пример из прошлой лабораторной. А именно выгрузка из </w:t>
      </w:r>
      <w:r w:rsidR="00C96441">
        <w:rPr>
          <w:lang w:val="en-US"/>
        </w:rPr>
        <w:t>CSV</w:t>
      </w:r>
      <w:r w:rsidR="00C96441">
        <w:t xml:space="preserve"> файлов, трансформации представлены на рисунках 1-3.</w:t>
      </w:r>
    </w:p>
    <w:p w14:paraId="1A963E51" w14:textId="77777777" w:rsidR="006E47C4" w:rsidRDefault="00C96441" w:rsidP="00857935">
      <w:pPr>
        <w:spacing w:after="0"/>
        <w:ind w:firstLine="0"/>
        <w:jc w:val="center"/>
        <w:rPr>
          <w:lang w:val="en-US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435A08A0" wp14:editId="7009CC5F">
            <wp:extent cx="4784725" cy="1284605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62F9" w14:textId="77777777" w:rsidR="00857935" w:rsidRDefault="00857935" w:rsidP="00C96441">
      <w:pPr>
        <w:spacing w:after="0"/>
        <w:ind w:firstLine="0"/>
        <w:jc w:val="center"/>
      </w:pPr>
      <w:r>
        <w:t xml:space="preserve">Рисунок 1 – </w:t>
      </w:r>
      <w:r w:rsidR="00C96441">
        <w:t xml:space="preserve">Трансформация для таблицы </w:t>
      </w:r>
      <w:r w:rsidR="00C96441">
        <w:rPr>
          <w:lang w:val="en-US"/>
        </w:rPr>
        <w:t>orders</w:t>
      </w:r>
    </w:p>
    <w:p w14:paraId="319EB11E" w14:textId="77777777" w:rsidR="00C96441" w:rsidRDefault="00C96441" w:rsidP="00C96441">
      <w:pPr>
        <w:spacing w:after="0"/>
        <w:ind w:firstLine="0"/>
        <w:jc w:val="center"/>
      </w:pPr>
    </w:p>
    <w:p w14:paraId="2FFD8A64" w14:textId="77777777" w:rsidR="00C96441" w:rsidRDefault="00C96441" w:rsidP="00C96441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42F24815" wp14:editId="63C412F0">
            <wp:extent cx="3127375" cy="1285240"/>
            <wp:effectExtent l="0" t="0" r="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E48A" w14:textId="77777777" w:rsidR="00C96441" w:rsidRDefault="00C96441" w:rsidP="00C96441">
      <w:pPr>
        <w:spacing w:after="0"/>
        <w:ind w:firstLine="0"/>
        <w:jc w:val="center"/>
        <w:rPr>
          <w:lang w:val="en-US"/>
        </w:rPr>
      </w:pPr>
      <w:r>
        <w:t xml:space="preserve">Рисунок 2 - </w:t>
      </w:r>
      <w:r>
        <w:t>Трансформация для таблицы</w:t>
      </w:r>
      <w:r>
        <w:t xml:space="preserve"> </w:t>
      </w:r>
      <w:r>
        <w:rPr>
          <w:lang w:val="en-US"/>
        </w:rPr>
        <w:t>customers</w:t>
      </w:r>
    </w:p>
    <w:p w14:paraId="65F63D2D" w14:textId="77777777" w:rsidR="00C96441" w:rsidRDefault="00C96441" w:rsidP="00C96441">
      <w:pPr>
        <w:spacing w:after="0"/>
        <w:ind w:firstLine="0"/>
        <w:jc w:val="center"/>
        <w:rPr>
          <w:lang w:val="en-US"/>
        </w:rPr>
      </w:pPr>
    </w:p>
    <w:p w14:paraId="3295C648" w14:textId="77777777" w:rsidR="00C96441" w:rsidRDefault="00C96441" w:rsidP="00C96441">
      <w:pPr>
        <w:spacing w:after="0"/>
        <w:ind w:firstLine="0"/>
        <w:jc w:val="center"/>
        <w:rPr>
          <w:lang w:val="en-US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74175BB3" wp14:editId="3F25CC0D">
            <wp:extent cx="3746500" cy="1143000"/>
            <wp:effectExtent l="0" t="0" r="6350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9751" w14:textId="77777777" w:rsidR="00C96441" w:rsidRPr="00C96441" w:rsidRDefault="00C96441" w:rsidP="00C96441">
      <w:pPr>
        <w:spacing w:after="0"/>
        <w:ind w:firstLine="0"/>
        <w:jc w:val="center"/>
      </w:pPr>
      <w:r>
        <w:t xml:space="preserve">Рисунок 3 - </w:t>
      </w:r>
      <w:r>
        <w:t>Трансформация для таблицы</w:t>
      </w:r>
    </w:p>
    <w:p w14:paraId="7A8DCC20" w14:textId="77777777" w:rsidR="00C96441" w:rsidRDefault="00C96441" w:rsidP="00C96441">
      <w:pPr>
        <w:spacing w:after="0"/>
        <w:ind w:firstLine="0"/>
        <w:jc w:val="center"/>
      </w:pPr>
    </w:p>
    <w:p w14:paraId="2CDCCF54" w14:textId="77777777" w:rsidR="00AF6E0B" w:rsidRPr="00C96441" w:rsidRDefault="00857935" w:rsidP="00857935">
      <w:pPr>
        <w:spacing w:after="0"/>
        <w:jc w:val="both"/>
      </w:pPr>
      <w:r>
        <w:t xml:space="preserve">Следующим шагом </w:t>
      </w:r>
      <w:r w:rsidR="00C96441">
        <w:t xml:space="preserve">было создание ещё одной трансформации для перекачки данных из </w:t>
      </w:r>
      <w:r w:rsidR="00C96441">
        <w:rPr>
          <w:lang w:val="en-US"/>
        </w:rPr>
        <w:t>PostgreSQL</w:t>
      </w:r>
      <w:r w:rsidR="00C96441">
        <w:t xml:space="preserve"> в </w:t>
      </w:r>
      <w:r w:rsidR="00C96441">
        <w:rPr>
          <w:lang w:val="en-US"/>
        </w:rPr>
        <w:t>MySQL</w:t>
      </w:r>
      <w:r w:rsidR="00C96441">
        <w:t xml:space="preserve">. Для этого в рамках примера была создана в 2 базах таблица </w:t>
      </w:r>
      <w:r w:rsidR="00C96441" w:rsidRPr="00C96441">
        <w:t>employees</w:t>
      </w:r>
      <w:r w:rsidR="00C96441">
        <w:t>, как показано на рисунках 4-</w:t>
      </w:r>
      <w:r w:rsidR="001273FC">
        <w:t>5</w:t>
      </w:r>
      <w:r w:rsidR="00C96441">
        <w:t>.</w:t>
      </w:r>
    </w:p>
    <w:p w14:paraId="2E0A8BFA" w14:textId="77777777" w:rsidR="00AF6E0B" w:rsidRPr="00C96441" w:rsidRDefault="001273FC" w:rsidP="00AF6E0B">
      <w:pPr>
        <w:spacing w:after="0"/>
        <w:ind w:firstLine="0"/>
        <w:jc w:val="center"/>
        <w:rPr>
          <w:lang w:val="en-US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2811E976" wp14:editId="52362C6F">
            <wp:extent cx="5940425" cy="26168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D414" w14:textId="77777777" w:rsidR="00AF6E0B" w:rsidRDefault="00C96441" w:rsidP="00AF6E0B">
      <w:pPr>
        <w:spacing w:after="0"/>
        <w:ind w:firstLine="0"/>
        <w:jc w:val="center"/>
        <w:rPr>
          <w:lang w:val="en-US"/>
        </w:rPr>
      </w:pPr>
      <w:r>
        <w:t>Рисунок 4</w:t>
      </w:r>
      <w:r w:rsidR="00AF6E0B">
        <w:t xml:space="preserve"> – </w:t>
      </w:r>
      <w:r w:rsidR="00E868CC">
        <w:t xml:space="preserve">Загрузка таблицы </w:t>
      </w:r>
      <w:r w:rsidR="00E868CC" w:rsidRPr="00C96441">
        <w:t>employees</w:t>
      </w:r>
      <w:r w:rsidR="00E868CC">
        <w:t xml:space="preserve"> в </w:t>
      </w:r>
      <w:r w:rsidR="00E868CC">
        <w:rPr>
          <w:lang w:val="en-US"/>
        </w:rPr>
        <w:t>PostgreSQL</w:t>
      </w:r>
    </w:p>
    <w:p w14:paraId="18DCF070" w14:textId="77777777" w:rsidR="001273FC" w:rsidRDefault="001273FC" w:rsidP="00AF6E0B">
      <w:pPr>
        <w:spacing w:after="0"/>
        <w:ind w:firstLine="0"/>
        <w:jc w:val="center"/>
        <w:rPr>
          <w:lang w:val="en-US"/>
        </w:rPr>
      </w:pPr>
    </w:p>
    <w:p w14:paraId="6F00C51D" w14:textId="77777777" w:rsidR="001273FC" w:rsidRDefault="001273FC" w:rsidP="00AF6E0B">
      <w:pPr>
        <w:spacing w:after="0"/>
        <w:ind w:firstLine="0"/>
        <w:jc w:val="center"/>
        <w:rPr>
          <w:lang w:val="en-US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03536CA1" wp14:editId="327B08D9">
            <wp:extent cx="5940425" cy="141986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CDDE" w14:textId="77777777" w:rsidR="001273FC" w:rsidRPr="001273FC" w:rsidRDefault="001273FC" w:rsidP="001273FC">
      <w:pPr>
        <w:spacing w:after="0"/>
        <w:ind w:firstLine="0"/>
        <w:jc w:val="center"/>
      </w:pPr>
      <w:r>
        <w:t xml:space="preserve">Рисунок 5 - </w:t>
      </w:r>
      <w:r>
        <w:t xml:space="preserve">Загрузка таблицы </w:t>
      </w:r>
      <w:r w:rsidRPr="00C96441">
        <w:t>employees</w:t>
      </w:r>
      <w:r>
        <w:t xml:space="preserve"> в</w:t>
      </w:r>
      <w:r>
        <w:t xml:space="preserve"> </w:t>
      </w:r>
      <w:r>
        <w:rPr>
          <w:lang w:val="en-US"/>
        </w:rPr>
        <w:t>MySQL</w:t>
      </w:r>
    </w:p>
    <w:p w14:paraId="33647984" w14:textId="77777777" w:rsidR="001273FC" w:rsidRDefault="001273FC" w:rsidP="001273FC">
      <w:pPr>
        <w:spacing w:after="0"/>
        <w:ind w:firstLine="0"/>
        <w:jc w:val="both"/>
      </w:pPr>
    </w:p>
    <w:p w14:paraId="30969BD0" w14:textId="77777777" w:rsidR="00530D9E" w:rsidRDefault="00857935" w:rsidP="00C96441">
      <w:pPr>
        <w:spacing w:after="0"/>
        <w:jc w:val="both"/>
      </w:pPr>
      <w:r>
        <w:t xml:space="preserve"> </w:t>
      </w:r>
      <w:r w:rsidR="00C96441">
        <w:t xml:space="preserve">Далее была создана сама трансформация для перекачки сведений из </w:t>
      </w:r>
      <w:r w:rsidR="00E868CC">
        <w:rPr>
          <w:lang w:val="en-US"/>
        </w:rPr>
        <w:t xml:space="preserve">PostgreSQL </w:t>
      </w:r>
      <w:r w:rsidR="00E868CC">
        <w:t xml:space="preserve">в </w:t>
      </w:r>
      <w:r w:rsidR="00E868CC">
        <w:rPr>
          <w:lang w:val="en-US"/>
        </w:rPr>
        <w:t>MySQL</w:t>
      </w:r>
      <w:r w:rsidR="00E868CC">
        <w:t>, что продемонстрировано на рисунке</w:t>
      </w:r>
      <w:r w:rsidR="001273FC">
        <w:t xml:space="preserve"> 6.</w:t>
      </w:r>
    </w:p>
    <w:p w14:paraId="1CE452C1" w14:textId="77777777" w:rsidR="00E868CC" w:rsidRDefault="00E868CC" w:rsidP="00E868CC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350F34B1" wp14:editId="23653C33">
            <wp:extent cx="3020802" cy="11303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6985" cy="113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87EE" w14:textId="77777777" w:rsidR="001273FC" w:rsidRDefault="001273FC" w:rsidP="00E868CC">
      <w:pPr>
        <w:spacing w:after="0"/>
        <w:ind w:firstLine="0"/>
        <w:jc w:val="center"/>
      </w:pPr>
      <w:r>
        <w:t>Рисунок 6 – Трансформация для переноса данных между базами</w:t>
      </w:r>
    </w:p>
    <w:p w14:paraId="1936C327" w14:textId="77777777" w:rsidR="001273FC" w:rsidRDefault="001273FC" w:rsidP="00E868CC">
      <w:pPr>
        <w:spacing w:after="0"/>
        <w:ind w:firstLine="0"/>
        <w:jc w:val="center"/>
      </w:pPr>
    </w:p>
    <w:p w14:paraId="64E97539" w14:textId="77777777" w:rsidR="001273FC" w:rsidRDefault="001273FC" w:rsidP="001273FC">
      <w:pPr>
        <w:spacing w:after="0"/>
        <w:jc w:val="both"/>
      </w:pPr>
      <w:r>
        <w:rPr>
          <w:lang w:val="en-US"/>
        </w:rPr>
        <w:t>Job</w:t>
      </w:r>
      <w:r>
        <w:t xml:space="preserve"> представлен на рисунке 7.</w:t>
      </w:r>
    </w:p>
    <w:p w14:paraId="6B43058A" w14:textId="77777777" w:rsidR="001273FC" w:rsidRDefault="001273FC" w:rsidP="001273FC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7DC33874" wp14:editId="4559C8BB">
            <wp:extent cx="4696558" cy="1860550"/>
            <wp:effectExtent l="0" t="0" r="889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7273" cy="186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6650" w14:textId="77777777" w:rsidR="001273FC" w:rsidRPr="001273FC" w:rsidRDefault="001273FC" w:rsidP="001273FC">
      <w:pPr>
        <w:spacing w:after="0"/>
        <w:ind w:firstLine="0"/>
        <w:jc w:val="center"/>
        <w:rPr>
          <w:lang w:val="en-US"/>
        </w:rPr>
      </w:pPr>
      <w:r>
        <w:t xml:space="preserve">Рисунок 7 - </w:t>
      </w:r>
      <w:r>
        <w:rPr>
          <w:lang w:val="en-US"/>
        </w:rPr>
        <w:t>Job</w:t>
      </w:r>
    </w:p>
    <w:p w14:paraId="5FB9C32F" w14:textId="55A0B07C" w:rsidR="001273FC" w:rsidRDefault="001273FC" w:rsidP="001273FC">
      <w:pPr>
        <w:spacing w:after="0"/>
        <w:jc w:val="both"/>
      </w:pPr>
      <w:r>
        <w:t>После данных шагов были созданы таблицы в рамках инд. задания на рисунках 8-</w:t>
      </w:r>
      <w:r w:rsidR="00254811">
        <w:t>13</w:t>
      </w:r>
      <w:r>
        <w:t>.</w:t>
      </w:r>
      <w:r w:rsidR="00254811">
        <w:t xml:space="preserve"> Таблица со статусами содержит столбец, который фиксирует дату внесения изменений, как дополнение, которое не требовалось.</w:t>
      </w:r>
    </w:p>
    <w:p w14:paraId="7481BDC9" w14:textId="0AD451E1" w:rsidR="001273FC" w:rsidRDefault="00254811" w:rsidP="001273FC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0E55ED1F" wp14:editId="348B4F05">
            <wp:extent cx="2114550" cy="834221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9668" cy="84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AE73" w14:textId="06B2FD2D" w:rsidR="001273FC" w:rsidRDefault="001273FC" w:rsidP="001273FC">
      <w:pPr>
        <w:spacing w:after="0"/>
        <w:ind w:firstLine="0"/>
        <w:jc w:val="center"/>
      </w:pPr>
      <w:r>
        <w:t xml:space="preserve">Рисунок 8 – Создание таблицы </w:t>
      </w:r>
      <w:r w:rsidR="00254811">
        <w:t xml:space="preserve">с контрактами </w:t>
      </w:r>
      <w:r>
        <w:t xml:space="preserve">в </w:t>
      </w:r>
      <w:r w:rsidR="00A57391">
        <w:rPr>
          <w:lang w:val="en-US"/>
        </w:rPr>
        <w:t>PostgreSQL</w:t>
      </w:r>
    </w:p>
    <w:p w14:paraId="21E330F2" w14:textId="77777777" w:rsidR="001273FC" w:rsidRDefault="001273FC" w:rsidP="001273FC">
      <w:pPr>
        <w:spacing w:after="0"/>
        <w:ind w:firstLine="0"/>
        <w:jc w:val="center"/>
      </w:pPr>
    </w:p>
    <w:p w14:paraId="23D96C1D" w14:textId="77777777" w:rsidR="001273FC" w:rsidRDefault="001273FC" w:rsidP="001273FC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688D3023" wp14:editId="0B7CAFAC">
            <wp:extent cx="5940425" cy="412115"/>
            <wp:effectExtent l="0" t="0" r="317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50DA" w14:textId="37525A2A" w:rsidR="00900D47" w:rsidRDefault="001273FC" w:rsidP="001273FC">
      <w:pPr>
        <w:spacing w:after="0"/>
        <w:ind w:firstLine="0"/>
        <w:jc w:val="center"/>
      </w:pPr>
      <w:r>
        <w:t xml:space="preserve">Рисунок 9 – Создание </w:t>
      </w:r>
      <w:r w:rsidR="00254811">
        <w:t xml:space="preserve">таблицы со статусами контрактов </w:t>
      </w:r>
      <w:r>
        <w:t xml:space="preserve">в </w:t>
      </w:r>
      <w:r w:rsidR="00A57391">
        <w:rPr>
          <w:lang w:val="en-US"/>
        </w:rPr>
        <w:t>MySQL</w:t>
      </w:r>
    </w:p>
    <w:p w14:paraId="37CB9D81" w14:textId="77777777" w:rsidR="001273FC" w:rsidRDefault="001273FC" w:rsidP="001273FC">
      <w:pPr>
        <w:spacing w:after="0"/>
        <w:ind w:firstLine="0"/>
        <w:jc w:val="center"/>
      </w:pPr>
    </w:p>
    <w:p w14:paraId="19661D55" w14:textId="77777777" w:rsidR="001273FC" w:rsidRDefault="001273FC" w:rsidP="001273FC">
      <w:pPr>
        <w:spacing w:after="0"/>
        <w:ind w:firstLine="0"/>
        <w:jc w:val="center"/>
        <w:rPr>
          <w:lang w:val="en-US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496BFDC0" wp14:editId="4EF2854B">
            <wp:extent cx="3289300" cy="1934882"/>
            <wp:effectExtent l="0" t="0" r="635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5082" cy="193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F395" w14:textId="23D8ED73" w:rsidR="001273FC" w:rsidRDefault="001273FC" w:rsidP="001273FC">
      <w:pPr>
        <w:spacing w:after="0"/>
        <w:ind w:firstLine="0"/>
        <w:jc w:val="center"/>
      </w:pPr>
      <w:r>
        <w:t>Рисунок 10 – Фрагмент таблицы с тестовыми данными по статусам</w:t>
      </w:r>
    </w:p>
    <w:p w14:paraId="30B093B1" w14:textId="77777777" w:rsidR="001273FC" w:rsidRDefault="001273FC" w:rsidP="001273FC">
      <w:pPr>
        <w:spacing w:after="0"/>
        <w:ind w:firstLine="0"/>
        <w:jc w:val="center"/>
      </w:pPr>
    </w:p>
    <w:p w14:paraId="011EAAD2" w14:textId="77777777" w:rsidR="001273FC" w:rsidRDefault="001273FC" w:rsidP="001273FC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48F06038" wp14:editId="48A8133E">
            <wp:extent cx="2190750" cy="2373313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5176" cy="237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F2A3" w14:textId="541A1BCF" w:rsidR="001273FC" w:rsidRDefault="001273FC" w:rsidP="001273FC">
      <w:pPr>
        <w:spacing w:after="0"/>
        <w:ind w:firstLine="0"/>
        <w:jc w:val="center"/>
      </w:pPr>
      <w:r>
        <w:t>Рисунок 11 – Фрагмент таблицы с тестовыми данными по контрактам</w:t>
      </w:r>
    </w:p>
    <w:p w14:paraId="08A9B589" w14:textId="4582C626" w:rsidR="00254811" w:rsidRDefault="00254811" w:rsidP="001273FC">
      <w:pPr>
        <w:spacing w:after="0"/>
        <w:ind w:firstLine="0"/>
        <w:jc w:val="center"/>
      </w:pPr>
    </w:p>
    <w:p w14:paraId="44F86BA2" w14:textId="36A4B192" w:rsidR="00254811" w:rsidRDefault="00254811" w:rsidP="001273FC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5DB510BD" wp14:editId="1F6D13FE">
            <wp:extent cx="2764155" cy="162003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6088" cy="16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EDA7" w14:textId="7A2C92DB" w:rsidR="00254811" w:rsidRDefault="00254811" w:rsidP="001273FC">
      <w:pPr>
        <w:spacing w:after="0"/>
        <w:ind w:firstLine="0"/>
        <w:jc w:val="center"/>
      </w:pPr>
      <w:r>
        <w:t>Рисунок 12 – Создание тестовых данных для статусов контрактов</w:t>
      </w:r>
    </w:p>
    <w:p w14:paraId="2CE159B7" w14:textId="4EBCAAD1" w:rsidR="00254811" w:rsidRDefault="00254811" w:rsidP="001273FC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281BC234" wp14:editId="17666851">
            <wp:extent cx="3268720" cy="2305050"/>
            <wp:effectExtent l="0" t="0" r="825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0180" cy="230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E107" w14:textId="1E223E3A" w:rsidR="00254811" w:rsidRDefault="00254811" w:rsidP="001273FC">
      <w:pPr>
        <w:spacing w:after="0"/>
        <w:ind w:firstLine="0"/>
        <w:jc w:val="center"/>
      </w:pPr>
      <w:r>
        <w:t>Рисунок 13 – Создание тестовых данных для контрактов</w:t>
      </w:r>
    </w:p>
    <w:p w14:paraId="22BA072C" w14:textId="323F6AEC" w:rsidR="00254811" w:rsidRDefault="00254811" w:rsidP="001273FC">
      <w:pPr>
        <w:spacing w:after="0"/>
        <w:ind w:firstLine="0"/>
        <w:jc w:val="center"/>
      </w:pPr>
    </w:p>
    <w:p w14:paraId="45F5A784" w14:textId="5BADB2E1" w:rsidR="00254811" w:rsidRDefault="00254811" w:rsidP="00254811">
      <w:pPr>
        <w:spacing w:after="0"/>
        <w:jc w:val="both"/>
      </w:pPr>
      <w:r>
        <w:t xml:space="preserve">После вышеперечисленных шагов была создана трансформация для обработки данных, в рамках нее для начала было выполнено подключение к </w:t>
      </w:r>
      <w:r>
        <w:rPr>
          <w:lang w:val="en-US"/>
        </w:rPr>
        <w:t xml:space="preserve">PostgreSQL </w:t>
      </w:r>
      <w:r>
        <w:t xml:space="preserve">и </w:t>
      </w:r>
      <w:r>
        <w:rPr>
          <w:lang w:val="en-US"/>
        </w:rPr>
        <w:t>MySQL</w:t>
      </w:r>
      <w:r>
        <w:t>, что можно увидеть на рисунках 14-15.</w:t>
      </w:r>
    </w:p>
    <w:p w14:paraId="31B450C9" w14:textId="3757F4F9" w:rsidR="00254811" w:rsidRDefault="00254811" w:rsidP="00254811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0A1977EB" wp14:editId="088D7F43">
            <wp:extent cx="3902398" cy="254000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5558" cy="254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C0CF" w14:textId="05830FC8" w:rsidR="00254811" w:rsidRDefault="00254811" w:rsidP="00254811">
      <w:pPr>
        <w:spacing w:after="0"/>
        <w:ind w:firstLine="0"/>
        <w:jc w:val="center"/>
      </w:pPr>
      <w:r>
        <w:t>Рисунок 14 – Подключение к таблице со статусами контрактов</w:t>
      </w:r>
    </w:p>
    <w:p w14:paraId="100128CD" w14:textId="6F59867D" w:rsidR="00254811" w:rsidRDefault="00254811" w:rsidP="00254811">
      <w:pPr>
        <w:spacing w:after="0"/>
        <w:ind w:firstLine="0"/>
        <w:jc w:val="center"/>
      </w:pPr>
    </w:p>
    <w:p w14:paraId="58895C46" w14:textId="419DC0E9" w:rsidR="00254811" w:rsidRDefault="00254811" w:rsidP="00254811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61A550A5" wp14:editId="07D2EB69">
            <wp:extent cx="4103262" cy="29400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4566" cy="294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7319" w14:textId="73D108FC" w:rsidR="00254811" w:rsidRDefault="00254811" w:rsidP="00254811">
      <w:pPr>
        <w:spacing w:after="0"/>
        <w:ind w:firstLine="0"/>
        <w:jc w:val="center"/>
      </w:pPr>
      <w:r>
        <w:t>Рисунок 15 – Подключение к таблице с контрактами</w:t>
      </w:r>
    </w:p>
    <w:p w14:paraId="3552B3B1" w14:textId="062FA147" w:rsidR="00254811" w:rsidRDefault="00254811" w:rsidP="00254811">
      <w:pPr>
        <w:spacing w:after="0"/>
        <w:ind w:firstLine="0"/>
        <w:jc w:val="center"/>
      </w:pPr>
    </w:p>
    <w:p w14:paraId="6C4ADE28" w14:textId="615772CD" w:rsidR="00254811" w:rsidRDefault="00254811" w:rsidP="00254811">
      <w:pPr>
        <w:spacing w:after="0"/>
        <w:jc w:val="both"/>
      </w:pPr>
      <w:r>
        <w:t xml:space="preserve">Далее был добавлен </w:t>
      </w:r>
      <w:r>
        <w:rPr>
          <w:lang w:val="en-US"/>
        </w:rPr>
        <w:t>Merge Join</w:t>
      </w:r>
      <w:r>
        <w:t xml:space="preserve">, объединяющий данные по столбцу на рисунке 16. Было выполнено внутреннее объединение по </w:t>
      </w:r>
      <w:r>
        <w:rPr>
          <w:lang w:val="en-US"/>
        </w:rPr>
        <w:t xml:space="preserve">id </w:t>
      </w:r>
      <w:r>
        <w:t>контракта.</w:t>
      </w:r>
    </w:p>
    <w:p w14:paraId="72DC0826" w14:textId="0A427865" w:rsidR="00254811" w:rsidRDefault="00254811" w:rsidP="00254811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029A6EC7" wp14:editId="530F3A75">
            <wp:extent cx="2261491" cy="2222500"/>
            <wp:effectExtent l="0" t="0" r="5715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7410" cy="222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5EA8" w14:textId="2682888A" w:rsidR="00254811" w:rsidRDefault="00254811" w:rsidP="00254811">
      <w:pPr>
        <w:spacing w:after="0"/>
        <w:ind w:firstLine="0"/>
        <w:jc w:val="center"/>
      </w:pPr>
      <w:r>
        <w:t>Рисунок 16 – Объединение 2 таблиц</w:t>
      </w:r>
    </w:p>
    <w:p w14:paraId="78BCEE65" w14:textId="2C4521F5" w:rsidR="00254811" w:rsidRDefault="00254811" w:rsidP="00254811">
      <w:pPr>
        <w:spacing w:after="0"/>
        <w:ind w:firstLine="0"/>
        <w:jc w:val="center"/>
      </w:pPr>
    </w:p>
    <w:p w14:paraId="73348F90" w14:textId="7C164134" w:rsidR="00254811" w:rsidRDefault="00254811" w:rsidP="00254811">
      <w:pPr>
        <w:spacing w:after="0"/>
        <w:jc w:val="both"/>
      </w:pPr>
      <w:r>
        <w:t xml:space="preserve">Следующим шагом были отфильтрованы данные </w:t>
      </w:r>
      <w:r w:rsidR="00C9050B">
        <w:t>и выбраны только активные контракты на рисунке 17.</w:t>
      </w:r>
    </w:p>
    <w:p w14:paraId="77210AAD" w14:textId="513BECDF" w:rsidR="00C9050B" w:rsidRDefault="00C9050B" w:rsidP="00C9050B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2F684DDB" wp14:editId="3F3E39CB">
            <wp:extent cx="3914716" cy="16002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7947" cy="160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15D6" w14:textId="7CD05A9A" w:rsidR="00C9050B" w:rsidRDefault="00C9050B" w:rsidP="00C9050B">
      <w:pPr>
        <w:spacing w:after="0"/>
        <w:ind w:firstLine="0"/>
        <w:jc w:val="center"/>
      </w:pPr>
      <w:r>
        <w:t>Рисунок 17 – Фильтрация для активных контрактов</w:t>
      </w:r>
    </w:p>
    <w:p w14:paraId="6030C9BE" w14:textId="479D8C5A" w:rsidR="00C9050B" w:rsidRDefault="00C9050B" w:rsidP="00C9050B">
      <w:pPr>
        <w:spacing w:after="0"/>
        <w:ind w:firstLine="0"/>
        <w:jc w:val="center"/>
      </w:pPr>
    </w:p>
    <w:p w14:paraId="021E34DC" w14:textId="09359CB5" w:rsidR="00C9050B" w:rsidRDefault="00C9050B" w:rsidP="00C9050B">
      <w:pPr>
        <w:spacing w:after="0"/>
        <w:jc w:val="both"/>
      </w:pPr>
      <w:r>
        <w:t>Группировка по идентификатору контракта позволила посчитать общую сумму по каждому из контрактов на рисунке 18.</w:t>
      </w:r>
    </w:p>
    <w:p w14:paraId="68C9739D" w14:textId="5D24562E" w:rsidR="00C9050B" w:rsidRDefault="00C9050B" w:rsidP="00C9050B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4495E378" wp14:editId="6376BC58">
            <wp:extent cx="3362325" cy="1594723"/>
            <wp:effectExtent l="0" t="0" r="0" b="571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4617" cy="159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1739" w14:textId="58B4A592" w:rsidR="00C9050B" w:rsidRDefault="00C9050B" w:rsidP="00C9050B">
      <w:pPr>
        <w:spacing w:after="0"/>
        <w:ind w:firstLine="0"/>
        <w:jc w:val="center"/>
      </w:pPr>
      <w:r>
        <w:t xml:space="preserve">Рисунок 18 – Группировка по </w:t>
      </w:r>
      <w:r>
        <w:rPr>
          <w:lang w:val="en-US"/>
        </w:rPr>
        <w:t xml:space="preserve">id </w:t>
      </w:r>
      <w:r>
        <w:t>контракта для расчета общей суммы</w:t>
      </w:r>
    </w:p>
    <w:p w14:paraId="2540BD1D" w14:textId="075444BF" w:rsidR="00C9050B" w:rsidRDefault="00C9050B" w:rsidP="00C9050B">
      <w:pPr>
        <w:spacing w:after="0"/>
        <w:ind w:firstLine="0"/>
        <w:jc w:val="center"/>
      </w:pPr>
    </w:p>
    <w:p w14:paraId="46DE122D" w14:textId="7C067A34" w:rsidR="00C9050B" w:rsidRDefault="00C9050B" w:rsidP="00C9050B">
      <w:pPr>
        <w:spacing w:after="0"/>
        <w:jc w:val="both"/>
      </w:pPr>
      <w:r>
        <w:t>Объект калькулятора позволил рассчитать срок действия контракта на рисунке 19.</w:t>
      </w:r>
    </w:p>
    <w:p w14:paraId="1F8B1155" w14:textId="512A1872" w:rsidR="00C9050B" w:rsidRDefault="00C9050B" w:rsidP="00C9050B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38B3F926" wp14:editId="084EC6B7">
            <wp:extent cx="5940425" cy="1007745"/>
            <wp:effectExtent l="0" t="0" r="3175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AF92" w14:textId="7D337F9D" w:rsidR="00C9050B" w:rsidRDefault="00C9050B" w:rsidP="00C9050B">
      <w:pPr>
        <w:spacing w:after="0"/>
        <w:ind w:firstLine="0"/>
        <w:jc w:val="center"/>
      </w:pPr>
      <w:r>
        <w:t>Рисунок 19 – Расчёт срока действия контракта</w:t>
      </w:r>
    </w:p>
    <w:p w14:paraId="3BB3B541" w14:textId="4CB0B520" w:rsidR="00C9050B" w:rsidRDefault="00C9050B" w:rsidP="00C9050B">
      <w:pPr>
        <w:spacing w:after="0"/>
        <w:ind w:firstLine="0"/>
        <w:jc w:val="center"/>
      </w:pPr>
    </w:p>
    <w:p w14:paraId="32217227" w14:textId="48D62C40" w:rsidR="00C9050B" w:rsidRDefault="00C9050B" w:rsidP="00C9050B">
      <w:pPr>
        <w:spacing w:after="0"/>
        <w:jc w:val="both"/>
      </w:pPr>
      <w:r>
        <w:t>Для выгрузки результатов на рисунках 20-21 созданы таблицы для общей суммы по контрактам и для расчета срока действия контракта. Общая сумма контракта рассчитывалась для активных только контрактов.</w:t>
      </w:r>
    </w:p>
    <w:p w14:paraId="5B6C7062" w14:textId="1859DEF7" w:rsidR="00C9050B" w:rsidRDefault="00C9050B" w:rsidP="00C9050B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4A87D566" wp14:editId="07A321F1">
            <wp:extent cx="2144269" cy="800100"/>
            <wp:effectExtent l="0" t="0" r="889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8801" cy="80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56FD" w14:textId="606C5B65" w:rsidR="00C9050B" w:rsidRDefault="00C9050B" w:rsidP="00C9050B">
      <w:pPr>
        <w:spacing w:after="0"/>
        <w:ind w:firstLine="0"/>
        <w:jc w:val="center"/>
      </w:pPr>
      <w:r>
        <w:t>Рисунок 20 – Создание таблицы для первой аналитики</w:t>
      </w:r>
    </w:p>
    <w:p w14:paraId="37FB2408" w14:textId="31DF1B09" w:rsidR="00C9050B" w:rsidRDefault="00C9050B" w:rsidP="00C9050B">
      <w:pPr>
        <w:spacing w:after="0"/>
        <w:ind w:firstLine="0"/>
        <w:jc w:val="center"/>
      </w:pPr>
    </w:p>
    <w:p w14:paraId="571CF96A" w14:textId="2EE15F5D" w:rsidR="00C9050B" w:rsidRDefault="00C9050B" w:rsidP="00C9050B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260ED61C" wp14:editId="487796CF">
            <wp:extent cx="2105025" cy="1403350"/>
            <wp:effectExtent l="0" t="0" r="9525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5570" cy="140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364C" w14:textId="07033091" w:rsidR="00C9050B" w:rsidRDefault="00C9050B" w:rsidP="00C9050B">
      <w:pPr>
        <w:spacing w:after="0"/>
        <w:ind w:firstLine="0"/>
        <w:jc w:val="center"/>
      </w:pPr>
      <w:r>
        <w:t>Рисунок 21 – Создание таблицы для второй аналитики</w:t>
      </w:r>
    </w:p>
    <w:p w14:paraId="206ACF05" w14:textId="0AA5CADB" w:rsidR="00C9050B" w:rsidRDefault="00C9050B" w:rsidP="00C9050B">
      <w:pPr>
        <w:spacing w:after="0"/>
        <w:ind w:firstLine="0"/>
        <w:jc w:val="center"/>
      </w:pPr>
    </w:p>
    <w:p w14:paraId="1563FD24" w14:textId="6B4BF6F9" w:rsidR="00C9050B" w:rsidRDefault="00C9050B" w:rsidP="00C9050B">
      <w:pPr>
        <w:spacing w:after="0"/>
        <w:jc w:val="both"/>
      </w:pPr>
      <w:r>
        <w:t xml:space="preserve">Был создан объект для загрузки аналитических отчетов в базу </w:t>
      </w:r>
      <w:r>
        <w:rPr>
          <w:lang w:val="en-US"/>
        </w:rPr>
        <w:t>MySQL</w:t>
      </w:r>
      <w:r>
        <w:t xml:space="preserve"> на рисунке 22 для первой аналитики, аналогичный для второй аналитики.</w:t>
      </w:r>
    </w:p>
    <w:p w14:paraId="3925637A" w14:textId="19D73599" w:rsidR="00C9050B" w:rsidRDefault="00C9050B" w:rsidP="00C9050B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74CAEF5A" wp14:editId="6E825A83">
            <wp:extent cx="3645110" cy="20955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8894" cy="20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F889" w14:textId="0C4A048B" w:rsidR="00C9050B" w:rsidRDefault="00C9050B" w:rsidP="00C9050B">
      <w:pPr>
        <w:spacing w:after="0"/>
        <w:ind w:firstLine="0"/>
        <w:jc w:val="center"/>
      </w:pPr>
      <w:r>
        <w:t>Рисунок 22 – Загрузка данных в базу для первой аналитики</w:t>
      </w:r>
    </w:p>
    <w:p w14:paraId="0E9CFC33" w14:textId="6B7D3406" w:rsidR="00C9050B" w:rsidRDefault="00C9050B" w:rsidP="00C9050B">
      <w:pPr>
        <w:spacing w:after="0"/>
        <w:ind w:firstLine="0"/>
        <w:jc w:val="center"/>
      </w:pPr>
    </w:p>
    <w:p w14:paraId="3D41B69B" w14:textId="4730AF40" w:rsidR="00C9050B" w:rsidRDefault="00C9050B" w:rsidP="00C9050B">
      <w:pPr>
        <w:spacing w:after="0"/>
        <w:jc w:val="both"/>
      </w:pPr>
      <w:r>
        <w:t>С конечной схемой трансформации и с выгруженными данными можно ознакомиться на рисунках 23-25.</w:t>
      </w:r>
    </w:p>
    <w:p w14:paraId="31BFF63A" w14:textId="676214DA" w:rsidR="00C9050B" w:rsidRDefault="00C9050B" w:rsidP="00C9050B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40BC2CCC" wp14:editId="680D7583">
            <wp:extent cx="3937000" cy="1988490"/>
            <wp:effectExtent l="0" t="0" r="635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2174" cy="199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EF79" w14:textId="2125D42A" w:rsidR="00C9050B" w:rsidRDefault="00C9050B" w:rsidP="00C9050B">
      <w:pPr>
        <w:spacing w:after="0"/>
        <w:ind w:firstLine="0"/>
        <w:jc w:val="center"/>
      </w:pPr>
      <w:r>
        <w:t>Рисунок 23 – Трансформация для контрактов</w:t>
      </w:r>
    </w:p>
    <w:p w14:paraId="434925CD" w14:textId="4DC854E4" w:rsidR="00C9050B" w:rsidRDefault="00C9050B" w:rsidP="00C9050B">
      <w:pPr>
        <w:spacing w:after="0"/>
        <w:ind w:firstLine="0"/>
        <w:jc w:val="center"/>
      </w:pPr>
    </w:p>
    <w:p w14:paraId="196D8AD8" w14:textId="4EFDBD8F" w:rsidR="00C9050B" w:rsidRDefault="00C9050B" w:rsidP="00C9050B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464D71EE" wp14:editId="6DFAF108">
            <wp:extent cx="3588218" cy="2755900"/>
            <wp:effectExtent l="0" t="0" r="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2679" cy="275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0850" w14:textId="5103E1BF" w:rsidR="00C9050B" w:rsidRDefault="00C9050B" w:rsidP="00C9050B">
      <w:pPr>
        <w:spacing w:after="0"/>
        <w:ind w:firstLine="0"/>
        <w:jc w:val="center"/>
      </w:pPr>
      <w:r>
        <w:t xml:space="preserve">Рисунок 24 </w:t>
      </w:r>
      <w:r w:rsidR="00B45987">
        <w:t>–</w:t>
      </w:r>
      <w:r>
        <w:t xml:space="preserve"> </w:t>
      </w:r>
      <w:r w:rsidR="00B45987">
        <w:t>Таблица по контрактам с рассчитанным сроком действия контракта</w:t>
      </w:r>
    </w:p>
    <w:p w14:paraId="1CF82CDD" w14:textId="771FA099" w:rsidR="00B45987" w:rsidRDefault="00B45987" w:rsidP="00C9050B">
      <w:pPr>
        <w:spacing w:after="0"/>
        <w:ind w:firstLine="0"/>
        <w:jc w:val="center"/>
      </w:pPr>
    </w:p>
    <w:p w14:paraId="136116C7" w14:textId="3D5ABE8B" w:rsidR="00B45987" w:rsidRDefault="00B45987" w:rsidP="00C9050B">
      <w:pPr>
        <w:spacing w:after="0"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7572129E" wp14:editId="59CCF5A1">
            <wp:extent cx="1517650" cy="2878519"/>
            <wp:effectExtent l="0" t="0" r="635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21783" cy="288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9D8E" w14:textId="206A6361" w:rsidR="00B45987" w:rsidRDefault="00B45987" w:rsidP="00C9050B">
      <w:pPr>
        <w:spacing w:after="0"/>
        <w:ind w:firstLine="0"/>
        <w:jc w:val="center"/>
      </w:pPr>
      <w:r>
        <w:t>Рисунок 25 – Расчет общей суммы по активным контрактам</w:t>
      </w:r>
    </w:p>
    <w:p w14:paraId="52F503D1" w14:textId="1DDB62B8" w:rsidR="00B45987" w:rsidRDefault="00B45987" w:rsidP="00B45987">
      <w:pPr>
        <w:spacing w:after="0"/>
        <w:ind w:firstLine="0"/>
      </w:pPr>
    </w:p>
    <w:p w14:paraId="4E0E20C5" w14:textId="0466DFA6" w:rsidR="00B45987" w:rsidRDefault="00B45987" w:rsidP="00B45987">
      <w:pPr>
        <w:spacing w:after="0"/>
        <w:ind w:firstLine="0"/>
        <w:jc w:val="center"/>
        <w:rPr>
          <w:b/>
        </w:rPr>
      </w:pPr>
      <w:r w:rsidRPr="00B45987">
        <w:rPr>
          <w:b/>
        </w:rPr>
        <w:t>Общий вывод:</w:t>
      </w:r>
    </w:p>
    <w:p w14:paraId="799E9C9F" w14:textId="6EC847DD" w:rsidR="00B45987" w:rsidRPr="00B45987" w:rsidRDefault="00B45987" w:rsidP="00B45987">
      <w:pPr>
        <w:spacing w:after="0"/>
        <w:jc w:val="both"/>
      </w:pPr>
      <w:r>
        <w:t>Цель и задачи были выполнены, а именно выполнены подключения и выгрузки в</w:t>
      </w:r>
      <w:r w:rsidRPr="00B45987">
        <w:t xml:space="preserve"> PostgreSQL и MySQL</w:t>
      </w:r>
      <w:r>
        <w:t xml:space="preserve">, изучены возможности слияния таблиц и работы с несколькими таблицами одновременно. Для выгрузки и расчетов </w:t>
      </w:r>
      <w:r>
        <w:rPr>
          <w:lang w:val="en-US"/>
        </w:rPr>
        <w:t xml:space="preserve">PDI </w:t>
      </w:r>
      <w:r>
        <w:t xml:space="preserve">предлагает возможности работать с конкретными полями таблиц и выгрузкой конкретных полей. По результатам принцип работы с базами данных схож, можно с помощью </w:t>
      </w:r>
      <w:r>
        <w:rPr>
          <w:lang w:val="en-US"/>
        </w:rPr>
        <w:t>SQL</w:t>
      </w:r>
      <w:r>
        <w:t xml:space="preserve">-запроса обратиться к базам и выбрать нужные данные, подключения работают схожим образом. Отличием от подключения к </w:t>
      </w:r>
      <w:r>
        <w:rPr>
          <w:lang w:val="en-US"/>
        </w:rPr>
        <w:t xml:space="preserve">CSV </w:t>
      </w:r>
      <w:r>
        <w:t xml:space="preserve">файлам является то, что для файлов нужно указывать путь, а не настраивать подключение. В рамках самостоятельного задания был реализован пример, созданы таблицы по контрактам и их статусам, была выполнена фильтрация и отобраны активные заказы, для них был выполнен расчет суммы по </w:t>
      </w:r>
      <w:r>
        <w:rPr>
          <w:lang w:val="en-US"/>
        </w:rPr>
        <w:t xml:space="preserve">id </w:t>
      </w:r>
      <w:r>
        <w:t xml:space="preserve">контракта, по всем контрактам был рассчитан срок действия, результаты выгружены в базу </w:t>
      </w:r>
      <w:r>
        <w:rPr>
          <w:lang w:val="en-US"/>
        </w:rPr>
        <w:t>MySQL</w:t>
      </w:r>
      <w:r>
        <w:t>.</w:t>
      </w:r>
      <w:bookmarkStart w:id="0" w:name="_GoBack"/>
      <w:bookmarkEnd w:id="0"/>
    </w:p>
    <w:p w14:paraId="2D157F4B" w14:textId="5417E489" w:rsidR="00B45987" w:rsidRDefault="00B45987" w:rsidP="00C9050B">
      <w:pPr>
        <w:spacing w:after="0"/>
        <w:ind w:firstLine="0"/>
        <w:jc w:val="center"/>
      </w:pPr>
    </w:p>
    <w:p w14:paraId="33A7506F" w14:textId="77777777" w:rsidR="00B45987" w:rsidRDefault="00B45987" w:rsidP="00C9050B">
      <w:pPr>
        <w:spacing w:after="0"/>
        <w:ind w:firstLine="0"/>
        <w:jc w:val="center"/>
      </w:pPr>
    </w:p>
    <w:p w14:paraId="0AA6FD8F" w14:textId="40077F0E" w:rsidR="00046AE4" w:rsidRPr="00046AE4" w:rsidRDefault="00046AE4" w:rsidP="001273FC">
      <w:pPr>
        <w:spacing w:after="0"/>
        <w:ind w:firstLine="0"/>
        <w:jc w:val="center"/>
      </w:pPr>
    </w:p>
    <w:sectPr w:rsidR="00046AE4" w:rsidRPr="00046A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9725C"/>
    <w:multiLevelType w:val="hybridMultilevel"/>
    <w:tmpl w:val="E2C4FC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637124"/>
    <w:multiLevelType w:val="multilevel"/>
    <w:tmpl w:val="83AA7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F0425D"/>
    <w:multiLevelType w:val="hybridMultilevel"/>
    <w:tmpl w:val="CDC4771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 w15:restartNumberingAfterBreak="0">
    <w:nsid w:val="0D0073B9"/>
    <w:multiLevelType w:val="hybridMultilevel"/>
    <w:tmpl w:val="BBFE8AE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" w15:restartNumberingAfterBreak="0">
    <w:nsid w:val="0D1810E4"/>
    <w:multiLevelType w:val="hybridMultilevel"/>
    <w:tmpl w:val="D07014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0F1404"/>
    <w:multiLevelType w:val="hybridMultilevel"/>
    <w:tmpl w:val="450C37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E55BA3"/>
    <w:multiLevelType w:val="hybridMultilevel"/>
    <w:tmpl w:val="8988AC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6AB5AC3"/>
    <w:multiLevelType w:val="hybridMultilevel"/>
    <w:tmpl w:val="90826CBC"/>
    <w:lvl w:ilvl="0" w:tplc="66B0FC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82A477E"/>
    <w:multiLevelType w:val="hybridMultilevel"/>
    <w:tmpl w:val="CAEE9D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9CC69F2"/>
    <w:multiLevelType w:val="hybridMultilevel"/>
    <w:tmpl w:val="4D4CCABA"/>
    <w:lvl w:ilvl="0" w:tplc="D900646E">
      <w:start w:val="1"/>
      <w:numFmt w:val="decimal"/>
      <w:lvlText w:val="%1.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09011F"/>
    <w:multiLevelType w:val="hybridMultilevel"/>
    <w:tmpl w:val="7386537E"/>
    <w:lvl w:ilvl="0" w:tplc="4A2C00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D4854F7"/>
    <w:multiLevelType w:val="multilevel"/>
    <w:tmpl w:val="A1A6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E4B2F6F"/>
    <w:multiLevelType w:val="hybridMultilevel"/>
    <w:tmpl w:val="0890D76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3" w15:restartNumberingAfterBreak="0">
    <w:nsid w:val="74A52247"/>
    <w:multiLevelType w:val="hybridMultilevel"/>
    <w:tmpl w:val="5F5CCF0C"/>
    <w:lvl w:ilvl="0" w:tplc="BA2CBE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6EF117B"/>
    <w:multiLevelType w:val="hybridMultilevel"/>
    <w:tmpl w:val="9288E9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8830CF9"/>
    <w:multiLevelType w:val="hybridMultilevel"/>
    <w:tmpl w:val="82544C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3"/>
  </w:num>
  <w:num w:numId="3">
    <w:abstractNumId w:val="7"/>
  </w:num>
  <w:num w:numId="4">
    <w:abstractNumId w:val="1"/>
  </w:num>
  <w:num w:numId="5">
    <w:abstractNumId w:val="5"/>
  </w:num>
  <w:num w:numId="6">
    <w:abstractNumId w:val="15"/>
  </w:num>
  <w:num w:numId="7">
    <w:abstractNumId w:val="9"/>
  </w:num>
  <w:num w:numId="8">
    <w:abstractNumId w:val="11"/>
  </w:num>
  <w:num w:numId="9">
    <w:abstractNumId w:val="0"/>
  </w:num>
  <w:num w:numId="10">
    <w:abstractNumId w:val="4"/>
  </w:num>
  <w:num w:numId="11">
    <w:abstractNumId w:val="2"/>
  </w:num>
  <w:num w:numId="12">
    <w:abstractNumId w:val="6"/>
  </w:num>
  <w:num w:numId="13">
    <w:abstractNumId w:val="14"/>
  </w:num>
  <w:num w:numId="14">
    <w:abstractNumId w:val="3"/>
  </w:num>
  <w:num w:numId="15">
    <w:abstractNumId w:val="8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287"/>
    <w:rsid w:val="00017071"/>
    <w:rsid w:val="00046AE4"/>
    <w:rsid w:val="000749F3"/>
    <w:rsid w:val="000804B9"/>
    <w:rsid w:val="00085F45"/>
    <w:rsid w:val="000A16D8"/>
    <w:rsid w:val="000D01A8"/>
    <w:rsid w:val="000F7C3A"/>
    <w:rsid w:val="00112996"/>
    <w:rsid w:val="001273FC"/>
    <w:rsid w:val="00165B78"/>
    <w:rsid w:val="00187073"/>
    <w:rsid w:val="001B1EC0"/>
    <w:rsid w:val="00205119"/>
    <w:rsid w:val="002248E2"/>
    <w:rsid w:val="00254811"/>
    <w:rsid w:val="002E2D4E"/>
    <w:rsid w:val="002F5967"/>
    <w:rsid w:val="00394473"/>
    <w:rsid w:val="003A564D"/>
    <w:rsid w:val="003E1175"/>
    <w:rsid w:val="003E60D7"/>
    <w:rsid w:val="00406DC1"/>
    <w:rsid w:val="00417B71"/>
    <w:rsid w:val="0042139F"/>
    <w:rsid w:val="00463955"/>
    <w:rsid w:val="00497323"/>
    <w:rsid w:val="004B18C8"/>
    <w:rsid w:val="004B231E"/>
    <w:rsid w:val="00530D9E"/>
    <w:rsid w:val="00545295"/>
    <w:rsid w:val="0056361F"/>
    <w:rsid w:val="00577902"/>
    <w:rsid w:val="005B02B7"/>
    <w:rsid w:val="005B12DF"/>
    <w:rsid w:val="005C761C"/>
    <w:rsid w:val="005D23FA"/>
    <w:rsid w:val="005D2D67"/>
    <w:rsid w:val="005E4437"/>
    <w:rsid w:val="00697F8F"/>
    <w:rsid w:val="006E47C4"/>
    <w:rsid w:val="00710607"/>
    <w:rsid w:val="00716A88"/>
    <w:rsid w:val="007235B1"/>
    <w:rsid w:val="00740B07"/>
    <w:rsid w:val="00787F81"/>
    <w:rsid w:val="007C2844"/>
    <w:rsid w:val="00807EB7"/>
    <w:rsid w:val="00820CFF"/>
    <w:rsid w:val="00857935"/>
    <w:rsid w:val="00871282"/>
    <w:rsid w:val="00890107"/>
    <w:rsid w:val="008A2D30"/>
    <w:rsid w:val="00900D47"/>
    <w:rsid w:val="00903287"/>
    <w:rsid w:val="00944875"/>
    <w:rsid w:val="00954B47"/>
    <w:rsid w:val="009675C2"/>
    <w:rsid w:val="009A703C"/>
    <w:rsid w:val="009B577F"/>
    <w:rsid w:val="009C37F6"/>
    <w:rsid w:val="00A2414F"/>
    <w:rsid w:val="00A2669F"/>
    <w:rsid w:val="00A57391"/>
    <w:rsid w:val="00AC37E7"/>
    <w:rsid w:val="00AF6E0B"/>
    <w:rsid w:val="00B26DFF"/>
    <w:rsid w:val="00B45987"/>
    <w:rsid w:val="00B8729F"/>
    <w:rsid w:val="00BC2867"/>
    <w:rsid w:val="00BE2ABF"/>
    <w:rsid w:val="00C05872"/>
    <w:rsid w:val="00C067EE"/>
    <w:rsid w:val="00C07558"/>
    <w:rsid w:val="00C712F5"/>
    <w:rsid w:val="00C9050B"/>
    <w:rsid w:val="00C96441"/>
    <w:rsid w:val="00CD4C65"/>
    <w:rsid w:val="00CE13A8"/>
    <w:rsid w:val="00D20CBF"/>
    <w:rsid w:val="00D37918"/>
    <w:rsid w:val="00D81EE2"/>
    <w:rsid w:val="00DB187B"/>
    <w:rsid w:val="00DF6008"/>
    <w:rsid w:val="00E10086"/>
    <w:rsid w:val="00E75B18"/>
    <w:rsid w:val="00E769AE"/>
    <w:rsid w:val="00E868CC"/>
    <w:rsid w:val="00E92777"/>
    <w:rsid w:val="00E95042"/>
    <w:rsid w:val="00EA6DCC"/>
    <w:rsid w:val="00EC6F8E"/>
    <w:rsid w:val="00EF3EA6"/>
    <w:rsid w:val="00FA6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FFF2B"/>
  <w15:chartTrackingRefBased/>
  <w15:docId w15:val="{9EFD2A34-DAF8-4576-A9BB-45BCF93A1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3287"/>
    <w:pPr>
      <w:spacing w:after="180" w:line="360" w:lineRule="auto"/>
      <w:ind w:firstLine="709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A16D8"/>
    <w:pPr>
      <w:keepNext/>
      <w:keepLines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16D8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Шведова СС"/>
    <w:basedOn w:val="a"/>
    <w:link w:val="a4"/>
    <w:qFormat/>
    <w:rsid w:val="005E4437"/>
    <w:pPr>
      <w:framePr w:wrap="around" w:vAnchor="text" w:hAnchor="text" w:y="1" w:anchorLock="1"/>
      <w:spacing w:before="100" w:beforeAutospacing="1" w:after="100" w:afterAutospacing="1"/>
      <w:ind w:right="57"/>
    </w:pPr>
    <w:rPr>
      <w:b/>
      <w:color w:val="4472C4" w:themeColor="accent1"/>
    </w:rPr>
  </w:style>
  <w:style w:type="character" w:customStyle="1" w:styleId="a4">
    <w:name w:val="Шведова СС Знак"/>
    <w:basedOn w:val="a0"/>
    <w:link w:val="a3"/>
    <w:rsid w:val="005E4437"/>
    <w:rPr>
      <w:rFonts w:ascii="Times New Roman" w:hAnsi="Times New Roman"/>
      <w:b/>
      <w:color w:val="4472C4" w:themeColor="accent1"/>
      <w:sz w:val="28"/>
    </w:rPr>
  </w:style>
  <w:style w:type="paragraph" w:styleId="11">
    <w:name w:val="toc 1"/>
    <w:basedOn w:val="a"/>
    <w:next w:val="a"/>
    <w:autoRedefine/>
    <w:uiPriority w:val="39"/>
    <w:unhideWhenUsed/>
    <w:rsid w:val="00A2414F"/>
    <w:pPr>
      <w:tabs>
        <w:tab w:val="right" w:leader="dot" w:pos="9628"/>
      </w:tabs>
      <w:spacing w:after="100"/>
      <w:jc w:val="both"/>
    </w:pPr>
    <w:rPr>
      <w:rFonts w:eastAsiaTheme="minorEastAsia" w:cs="Times New Roman"/>
      <w:noProof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2414F"/>
    <w:pPr>
      <w:tabs>
        <w:tab w:val="right" w:leader="dot" w:pos="9628"/>
      </w:tabs>
      <w:spacing w:after="100"/>
      <w:jc w:val="both"/>
    </w:pPr>
    <w:rPr>
      <w:rFonts w:eastAsiaTheme="minorEastAsia" w:cs="Times New Roman"/>
      <w:noProof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2414F"/>
    <w:pPr>
      <w:spacing w:after="100"/>
      <w:jc w:val="both"/>
    </w:pPr>
    <w:rPr>
      <w:rFonts w:eastAsiaTheme="minorEastAsia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A16D8"/>
    <w:rPr>
      <w:rFonts w:ascii="Times New Roman" w:eastAsiaTheme="majorEastAsia" w:hAnsi="Times New Roman" w:cstheme="majorBidi"/>
      <w:b/>
      <w:caps/>
      <w:sz w:val="28"/>
      <w:szCs w:val="32"/>
    </w:rPr>
  </w:style>
  <w:style w:type="paragraph" w:customStyle="1" w:styleId="Default">
    <w:name w:val="Default"/>
    <w:qFormat/>
    <w:rsid w:val="000A16D8"/>
    <w:pPr>
      <w:autoSpaceDE w:val="0"/>
      <w:autoSpaceDN w:val="0"/>
      <w:adjustRightInd w:val="0"/>
      <w:spacing w:after="0" w:line="360" w:lineRule="auto"/>
      <w:ind w:firstLine="709"/>
    </w:pPr>
    <w:rPr>
      <w:rFonts w:ascii="Times New Roman" w:eastAsia="Calibri" w:hAnsi="Times New Roman" w:cs="Times New Roman"/>
      <w:color w:val="000000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A16D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List Paragraph"/>
    <w:basedOn w:val="a"/>
    <w:uiPriority w:val="34"/>
    <w:qFormat/>
    <w:rsid w:val="0042139F"/>
    <w:pPr>
      <w:ind w:left="720"/>
      <w:contextualSpacing/>
    </w:pPr>
  </w:style>
  <w:style w:type="table" w:styleId="a6">
    <w:name w:val="Table Grid"/>
    <w:basedOn w:val="a1"/>
    <w:uiPriority w:val="39"/>
    <w:rsid w:val="009C37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D37918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406DC1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0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0D42B9-EFBC-4EC0-99ED-6849FD230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11</Pages>
  <Words>773</Words>
  <Characters>4410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Анастасия Игоревна</dc:creator>
  <cp:keywords/>
  <dc:description/>
  <cp:lastModifiedBy>Анастасия Сергеева</cp:lastModifiedBy>
  <cp:revision>3</cp:revision>
  <dcterms:created xsi:type="dcterms:W3CDTF">2025-02-28T12:29:00Z</dcterms:created>
  <dcterms:modified xsi:type="dcterms:W3CDTF">2025-02-28T13:26:00Z</dcterms:modified>
</cp:coreProperties>
</file>