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15968A" w14:textId="77777777" w:rsidR="00021FD3" w:rsidRPr="00021FD3" w:rsidRDefault="00021FD3" w:rsidP="00822E6C">
      <w:pPr>
        <w:widowControl w:val="0"/>
        <w:spacing w:after="0"/>
        <w:ind w:firstLine="0"/>
        <w:jc w:val="center"/>
        <w:rPr>
          <w:rFonts w:eastAsia="Times New Roman" w:cs="Times New Roman"/>
          <w:kern w:val="0"/>
          <w:sz w:val="20"/>
          <w:szCs w:val="20"/>
          <w:lang w:eastAsia="zh-CN"/>
          <w14:ligatures w14:val="none"/>
        </w:rPr>
      </w:pPr>
      <w:r w:rsidRPr="00021FD3">
        <w:rPr>
          <w:rFonts w:eastAsia="Times New Roman" w:cs="Times New Roman"/>
          <w:b/>
          <w:kern w:val="0"/>
          <w:sz w:val="24"/>
          <w:szCs w:val="20"/>
          <w:lang w:eastAsia="zh-CN"/>
          <w14:ligatures w14:val="none"/>
        </w:rPr>
        <w:t>МИНОБРНАУКИ РОССИИ</w:t>
      </w:r>
    </w:p>
    <w:p w14:paraId="0E3D0081" w14:textId="77777777" w:rsidR="00021FD3" w:rsidRPr="00021FD3" w:rsidRDefault="00021FD3" w:rsidP="00822E6C">
      <w:pPr>
        <w:widowControl w:val="0"/>
        <w:spacing w:after="60"/>
        <w:ind w:firstLine="0"/>
        <w:jc w:val="center"/>
        <w:rPr>
          <w:rFonts w:ascii="Cambria" w:eastAsia="Times New Roman" w:hAnsi="Cambria" w:cs="Cambria"/>
          <w:b/>
          <w:w w:val="135"/>
          <w:kern w:val="0"/>
          <w:sz w:val="24"/>
          <w:szCs w:val="20"/>
          <w:lang w:eastAsia="zh-CN"/>
          <w14:ligatures w14:val="none"/>
        </w:rPr>
      </w:pPr>
    </w:p>
    <w:p w14:paraId="55491C92" w14:textId="77777777" w:rsidR="00021FD3" w:rsidRPr="00021FD3" w:rsidRDefault="00021FD3" w:rsidP="00822E6C">
      <w:pPr>
        <w:widowControl w:val="0"/>
        <w:spacing w:after="0"/>
        <w:ind w:firstLine="0"/>
        <w:jc w:val="center"/>
        <w:rPr>
          <w:rFonts w:eastAsia="Times New Roman" w:cs="Times New Roman"/>
          <w:kern w:val="0"/>
          <w:sz w:val="20"/>
          <w:szCs w:val="20"/>
          <w:lang w:eastAsia="zh-CN"/>
          <w14:ligatures w14:val="none"/>
        </w:rPr>
      </w:pPr>
      <w:r w:rsidRPr="00021FD3">
        <w:rPr>
          <w:rFonts w:eastAsia="Times New Roman" w:cs="Times New Roman"/>
          <w:b/>
          <w:kern w:val="0"/>
          <w:sz w:val="24"/>
          <w:szCs w:val="20"/>
          <w:lang w:eastAsia="zh-CN"/>
          <w14:ligatures w14:val="none"/>
        </w:rPr>
        <w:t>ФЕДЕРАЛЬНОЕ ГОСУДАРСТВЕННОЕ БЮДЖЕТНОЕ ОБРАЗОВАТЕЛЬНОЕ</w:t>
      </w:r>
    </w:p>
    <w:p w14:paraId="70D9E05B" w14:textId="77777777" w:rsidR="00021FD3" w:rsidRPr="00021FD3" w:rsidRDefault="00021FD3" w:rsidP="00822E6C">
      <w:pPr>
        <w:widowControl w:val="0"/>
        <w:spacing w:after="0"/>
        <w:ind w:firstLine="0"/>
        <w:jc w:val="center"/>
        <w:rPr>
          <w:rFonts w:eastAsia="Times New Roman" w:cs="Times New Roman"/>
          <w:kern w:val="0"/>
          <w:sz w:val="20"/>
          <w:szCs w:val="20"/>
          <w:lang w:eastAsia="zh-CN"/>
          <w14:ligatures w14:val="none"/>
        </w:rPr>
      </w:pPr>
      <w:r w:rsidRPr="00021FD3">
        <w:rPr>
          <w:rFonts w:eastAsia="Times New Roman" w:cs="Times New Roman"/>
          <w:b/>
          <w:kern w:val="0"/>
          <w:sz w:val="24"/>
          <w:szCs w:val="20"/>
          <w:lang w:eastAsia="zh-CN"/>
          <w14:ligatures w14:val="none"/>
        </w:rPr>
        <w:t>УЧРЕЖДЕНИЕ ВЫСШЕГО ОБРАЗОВАНИЯ</w:t>
      </w:r>
    </w:p>
    <w:p w14:paraId="718102A9" w14:textId="77777777" w:rsidR="00021FD3" w:rsidRPr="00021FD3" w:rsidRDefault="00021FD3" w:rsidP="00822E6C">
      <w:pPr>
        <w:widowControl w:val="0"/>
        <w:spacing w:after="0"/>
        <w:ind w:firstLine="0"/>
        <w:jc w:val="center"/>
        <w:rPr>
          <w:rFonts w:eastAsia="Times New Roman" w:cs="Times New Roman"/>
          <w:kern w:val="0"/>
          <w:sz w:val="20"/>
          <w:szCs w:val="20"/>
          <w:lang w:eastAsia="zh-CN"/>
          <w14:ligatures w14:val="none"/>
        </w:rPr>
      </w:pPr>
      <w:r w:rsidRPr="00021FD3">
        <w:rPr>
          <w:rFonts w:eastAsia="Times New Roman" w:cs="Times New Roman"/>
          <w:b/>
          <w:kern w:val="0"/>
          <w:sz w:val="24"/>
          <w:szCs w:val="20"/>
          <w:lang w:eastAsia="zh-CN"/>
          <w14:ligatures w14:val="none"/>
        </w:rPr>
        <w:t>«ТУЛЬСКИЙ ГОСУДАРСТВЕННЫЙ УНИВЕРСИТЕТ»</w:t>
      </w:r>
    </w:p>
    <w:p w14:paraId="7D4FF41E" w14:textId="77777777" w:rsidR="00021FD3" w:rsidRPr="00021FD3" w:rsidRDefault="00021FD3" w:rsidP="00822E6C">
      <w:pPr>
        <w:widowControl w:val="0"/>
        <w:spacing w:after="0"/>
        <w:jc w:val="both"/>
        <w:rPr>
          <w:rFonts w:eastAsia="Times New Roman" w:cs="Times New Roman"/>
          <w:b/>
          <w:i/>
          <w:kern w:val="0"/>
          <w:sz w:val="24"/>
          <w:szCs w:val="20"/>
          <w:vertAlign w:val="superscript"/>
          <w:lang w:eastAsia="zh-CN"/>
          <w14:ligatures w14:val="none"/>
        </w:rPr>
      </w:pPr>
    </w:p>
    <w:p w14:paraId="005E6C21" w14:textId="050FA954" w:rsidR="00021FD3" w:rsidRPr="00021FD3" w:rsidRDefault="00021FD3" w:rsidP="00822E6C">
      <w:pPr>
        <w:spacing w:after="120"/>
        <w:ind w:firstLine="0"/>
        <w:jc w:val="center"/>
        <w:rPr>
          <w:rFonts w:eastAsia="Times New Roman" w:cs="Times New Roman"/>
          <w:kern w:val="0"/>
          <w:szCs w:val="28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>Институт прикладной математики и компьютерных наук</w:t>
      </w:r>
    </w:p>
    <w:p w14:paraId="4166CC7C" w14:textId="77777777" w:rsidR="00021FD3" w:rsidRPr="00021FD3" w:rsidRDefault="00021FD3" w:rsidP="00822E6C">
      <w:pPr>
        <w:widowControl w:val="0"/>
        <w:spacing w:after="0"/>
        <w:ind w:firstLine="0"/>
        <w:jc w:val="center"/>
        <w:rPr>
          <w:rFonts w:eastAsia="Times New Roman" w:cs="Times New Roman"/>
          <w:kern w:val="0"/>
          <w:szCs w:val="28"/>
          <w:lang w:eastAsia="zh-CN"/>
          <w14:ligatures w14:val="none"/>
        </w:rPr>
      </w:pPr>
    </w:p>
    <w:p w14:paraId="1FBF881E" w14:textId="77777777" w:rsidR="00021FD3" w:rsidRPr="00021FD3" w:rsidRDefault="00021FD3" w:rsidP="00822E6C">
      <w:pPr>
        <w:widowControl w:val="0"/>
        <w:spacing w:after="0"/>
        <w:ind w:firstLine="0"/>
        <w:jc w:val="both"/>
        <w:rPr>
          <w:rFonts w:eastAsia="Times New Roman" w:cs="Times New Roman"/>
          <w:kern w:val="0"/>
          <w:szCs w:val="28"/>
          <w:lang w:eastAsia="zh-CN"/>
          <w14:ligatures w14:val="none"/>
        </w:rPr>
      </w:pPr>
    </w:p>
    <w:p w14:paraId="11D5AB50" w14:textId="77777777" w:rsidR="00021FD3" w:rsidRPr="00021FD3" w:rsidRDefault="00021FD3" w:rsidP="00822E6C">
      <w:pPr>
        <w:widowControl w:val="0"/>
        <w:spacing w:after="0"/>
        <w:ind w:firstLine="0"/>
        <w:jc w:val="both"/>
        <w:rPr>
          <w:rFonts w:eastAsia="Times New Roman" w:cs="Times New Roman"/>
          <w:kern w:val="0"/>
          <w:szCs w:val="28"/>
          <w:lang w:eastAsia="zh-CN"/>
          <w14:ligatures w14:val="none"/>
        </w:rPr>
      </w:pPr>
    </w:p>
    <w:p w14:paraId="4D19C952" w14:textId="1DCC7958" w:rsidR="00021FD3" w:rsidRPr="00021FD3" w:rsidRDefault="00021FD3" w:rsidP="00822E6C">
      <w:pPr>
        <w:widowControl w:val="0"/>
        <w:spacing w:after="0"/>
        <w:ind w:firstLine="0"/>
        <w:jc w:val="center"/>
        <w:rPr>
          <w:rFonts w:eastAsia="Times New Roman" w:cs="Times New Roman"/>
          <w:kern w:val="0"/>
          <w:sz w:val="20"/>
          <w:szCs w:val="20"/>
          <w:u w:val="single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u w:val="single"/>
          <w:lang w:eastAsia="zh-CN"/>
          <w14:ligatures w14:val="none"/>
        </w:rPr>
        <w:tab/>
        <w:t>Сервис классификации медицинских изображений</w:t>
      </w:r>
      <w:r w:rsidRPr="00021FD3">
        <w:rPr>
          <w:rFonts w:eastAsia="Times New Roman" w:cs="Times New Roman"/>
          <w:kern w:val="0"/>
          <w:szCs w:val="28"/>
          <w:u w:val="single"/>
          <w:lang w:eastAsia="zh-CN"/>
          <w14:ligatures w14:val="none"/>
        </w:rPr>
        <w:tab/>
      </w:r>
    </w:p>
    <w:p w14:paraId="714D1D89" w14:textId="77777777" w:rsidR="00021FD3" w:rsidRPr="00021FD3" w:rsidRDefault="00021FD3" w:rsidP="00822E6C">
      <w:pPr>
        <w:widowControl w:val="0"/>
        <w:spacing w:after="0"/>
        <w:ind w:firstLine="0"/>
        <w:jc w:val="center"/>
        <w:rPr>
          <w:rFonts w:eastAsia="Times New Roman" w:cs="Times New Roman"/>
          <w:kern w:val="0"/>
          <w:sz w:val="22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t>(тема курсовой работы)</w:t>
      </w:r>
    </w:p>
    <w:p w14:paraId="36730D4D" w14:textId="77777777" w:rsidR="00021FD3" w:rsidRPr="00021FD3" w:rsidRDefault="00021FD3" w:rsidP="00822E6C">
      <w:pPr>
        <w:widowControl w:val="0"/>
        <w:spacing w:after="0"/>
        <w:ind w:firstLine="0"/>
        <w:jc w:val="both"/>
        <w:rPr>
          <w:rFonts w:eastAsia="Times New Roman" w:cs="Times New Roman"/>
          <w:kern w:val="0"/>
          <w:szCs w:val="28"/>
          <w:lang w:eastAsia="zh-CN"/>
          <w14:ligatures w14:val="none"/>
        </w:rPr>
      </w:pPr>
    </w:p>
    <w:p w14:paraId="76D2189D" w14:textId="77777777" w:rsidR="00021FD3" w:rsidRPr="00021FD3" w:rsidRDefault="00021FD3" w:rsidP="00822E6C">
      <w:pPr>
        <w:widowControl w:val="0"/>
        <w:spacing w:after="0"/>
        <w:ind w:firstLine="0"/>
        <w:jc w:val="both"/>
        <w:rPr>
          <w:rFonts w:eastAsia="Times New Roman" w:cs="Times New Roman"/>
          <w:kern w:val="0"/>
          <w:szCs w:val="28"/>
          <w:lang w:eastAsia="zh-CN"/>
          <w14:ligatures w14:val="none"/>
        </w:rPr>
      </w:pPr>
    </w:p>
    <w:p w14:paraId="75073079" w14:textId="77777777" w:rsidR="00021FD3" w:rsidRPr="00021FD3" w:rsidRDefault="00021FD3" w:rsidP="00822E6C">
      <w:pPr>
        <w:widowControl w:val="0"/>
        <w:spacing w:after="0"/>
        <w:ind w:firstLine="0"/>
        <w:jc w:val="both"/>
        <w:rPr>
          <w:rFonts w:eastAsia="Times New Roman" w:cs="Times New Roman"/>
          <w:kern w:val="0"/>
          <w:szCs w:val="28"/>
          <w:lang w:eastAsia="zh-CN"/>
          <w14:ligatures w14:val="none"/>
        </w:rPr>
      </w:pPr>
    </w:p>
    <w:p w14:paraId="2FDB9276" w14:textId="77777777" w:rsidR="00021FD3" w:rsidRPr="00021FD3" w:rsidRDefault="00021FD3" w:rsidP="00822E6C">
      <w:pPr>
        <w:widowControl w:val="0"/>
        <w:spacing w:after="0"/>
        <w:ind w:firstLine="0"/>
        <w:jc w:val="center"/>
        <w:rPr>
          <w:rFonts w:eastAsia="Times New Roman" w:cs="Times New Roman"/>
          <w:kern w:val="0"/>
          <w:sz w:val="20"/>
          <w:szCs w:val="20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>ПОЯСНИТЕЛЬНАЯ ЗАПИСКА</w:t>
      </w:r>
    </w:p>
    <w:p w14:paraId="158E8020" w14:textId="77777777" w:rsidR="00021FD3" w:rsidRPr="00021FD3" w:rsidRDefault="00021FD3" w:rsidP="00822E6C">
      <w:pPr>
        <w:widowControl w:val="0"/>
        <w:spacing w:after="0"/>
        <w:ind w:firstLine="0"/>
        <w:jc w:val="center"/>
        <w:rPr>
          <w:rFonts w:eastAsia="Times New Roman" w:cs="Times New Roman"/>
          <w:kern w:val="0"/>
          <w:sz w:val="20"/>
          <w:szCs w:val="20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>к курсовой работе</w:t>
      </w:r>
    </w:p>
    <w:p w14:paraId="16D61B80" w14:textId="77777777" w:rsidR="00021FD3" w:rsidRPr="00021FD3" w:rsidRDefault="00021FD3" w:rsidP="00822E6C">
      <w:pPr>
        <w:widowControl w:val="0"/>
        <w:spacing w:after="0"/>
        <w:ind w:firstLine="0"/>
        <w:jc w:val="center"/>
        <w:rPr>
          <w:rFonts w:eastAsia="Times New Roman" w:cs="Times New Roman"/>
          <w:kern w:val="0"/>
          <w:szCs w:val="28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>по дисциплине</w:t>
      </w:r>
    </w:p>
    <w:p w14:paraId="2EE9C91B" w14:textId="77777777" w:rsidR="00021FD3" w:rsidRPr="00021FD3" w:rsidRDefault="00021FD3" w:rsidP="00822E6C">
      <w:pPr>
        <w:widowControl w:val="0"/>
        <w:spacing w:after="0"/>
        <w:ind w:firstLine="0"/>
        <w:jc w:val="center"/>
        <w:rPr>
          <w:rFonts w:eastAsia="Times New Roman" w:cs="Times New Roman"/>
          <w:kern w:val="0"/>
          <w:sz w:val="20"/>
          <w:szCs w:val="20"/>
          <w:lang w:eastAsia="zh-CN"/>
          <w14:ligatures w14:val="none"/>
        </w:rPr>
      </w:pPr>
    </w:p>
    <w:p w14:paraId="59D4CED9" w14:textId="75621D64" w:rsidR="00021FD3" w:rsidRPr="00021FD3" w:rsidRDefault="00021FD3" w:rsidP="00822E6C">
      <w:pPr>
        <w:widowControl w:val="0"/>
        <w:spacing w:after="0"/>
        <w:ind w:firstLine="0"/>
        <w:jc w:val="center"/>
        <w:rPr>
          <w:rFonts w:eastAsia="Times New Roman" w:cs="Times New Roman"/>
          <w:kern w:val="0"/>
          <w:sz w:val="20"/>
          <w:szCs w:val="20"/>
          <w:u w:val="single"/>
          <w:lang w:eastAsia="zh-CN"/>
          <w14:ligatures w14:val="none"/>
        </w:rPr>
      </w:pPr>
      <w:r>
        <w:rPr>
          <w:rFonts w:eastAsia="Times New Roman" w:cs="Times New Roman"/>
          <w:kern w:val="0"/>
          <w:szCs w:val="28"/>
          <w:u w:val="single"/>
          <w:lang w:eastAsia="zh-CN"/>
          <w14:ligatures w14:val="none"/>
        </w:rPr>
        <w:tab/>
      </w:r>
      <w:r w:rsidRPr="00021FD3">
        <w:rPr>
          <w:rFonts w:eastAsia="Times New Roman" w:cs="Times New Roman"/>
          <w:kern w:val="0"/>
          <w:szCs w:val="28"/>
          <w:u w:val="single"/>
          <w:lang w:eastAsia="zh-CN"/>
          <w14:ligatures w14:val="none"/>
        </w:rPr>
        <w:t>Методы и технологии программирования</w:t>
      </w:r>
      <w:r>
        <w:rPr>
          <w:rFonts w:eastAsia="Times New Roman" w:cs="Times New Roman"/>
          <w:kern w:val="0"/>
          <w:szCs w:val="28"/>
          <w:u w:val="single"/>
          <w:lang w:eastAsia="zh-CN"/>
          <w14:ligatures w14:val="none"/>
        </w:rPr>
        <w:tab/>
      </w:r>
    </w:p>
    <w:p w14:paraId="541043F5" w14:textId="77777777" w:rsidR="00021FD3" w:rsidRPr="00021FD3" w:rsidRDefault="00021FD3" w:rsidP="00822E6C">
      <w:pPr>
        <w:widowControl w:val="0"/>
        <w:spacing w:after="0"/>
        <w:ind w:firstLine="0"/>
        <w:jc w:val="center"/>
        <w:rPr>
          <w:rFonts w:eastAsia="Times New Roman" w:cs="Times New Roman"/>
          <w:kern w:val="0"/>
          <w:sz w:val="16"/>
          <w:szCs w:val="16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t>(полное наименование учебной дисциплины)</w:t>
      </w:r>
    </w:p>
    <w:p w14:paraId="0F0BE1C7" w14:textId="77777777" w:rsidR="00021FD3" w:rsidRPr="00021FD3" w:rsidRDefault="00021FD3" w:rsidP="00822E6C">
      <w:pPr>
        <w:widowControl w:val="0"/>
        <w:spacing w:after="0"/>
        <w:ind w:firstLine="0"/>
        <w:jc w:val="both"/>
        <w:rPr>
          <w:rFonts w:eastAsia="Times New Roman" w:cs="Times New Roman"/>
          <w:kern w:val="0"/>
          <w:szCs w:val="28"/>
          <w:lang w:eastAsia="zh-CN"/>
          <w14:ligatures w14:val="none"/>
        </w:rPr>
      </w:pPr>
    </w:p>
    <w:p w14:paraId="55E1459D" w14:textId="77777777" w:rsidR="00021FD3" w:rsidRPr="00021FD3" w:rsidRDefault="00021FD3" w:rsidP="00822E6C">
      <w:pPr>
        <w:widowControl w:val="0"/>
        <w:spacing w:after="0"/>
        <w:ind w:firstLine="0"/>
        <w:jc w:val="both"/>
        <w:rPr>
          <w:rFonts w:eastAsia="Times New Roman" w:cs="Times New Roman"/>
          <w:kern w:val="0"/>
          <w:szCs w:val="28"/>
          <w:lang w:eastAsia="zh-CN"/>
          <w14:ligatures w14:val="none"/>
        </w:rPr>
      </w:pPr>
    </w:p>
    <w:p w14:paraId="3E388C53" w14:textId="5B3F741D" w:rsidR="00021FD3" w:rsidRPr="00021FD3" w:rsidRDefault="00021FD3" w:rsidP="00822E6C">
      <w:pPr>
        <w:widowControl w:val="0"/>
        <w:spacing w:after="0"/>
        <w:ind w:firstLine="0"/>
        <w:jc w:val="both"/>
        <w:rPr>
          <w:rFonts w:eastAsia="Times New Roman" w:cs="Times New Roman"/>
          <w:kern w:val="0"/>
          <w:szCs w:val="28"/>
          <w:vertAlign w:val="superscript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>Автор работы ________________ студент гр. _________ ___________________</w:t>
      </w: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br/>
        <w:t xml:space="preserve">                              </w:t>
      </w:r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t xml:space="preserve">(дата, подпись)                                                           </w:t>
      </w:r>
      <w:r w:rsidR="00822E6C">
        <w:rPr>
          <w:rFonts w:eastAsia="Times New Roman" w:cs="Times New Roman"/>
          <w:kern w:val="0"/>
          <w:sz w:val="22"/>
          <w:lang w:eastAsia="zh-CN"/>
          <w14:ligatures w14:val="none"/>
        </w:rPr>
        <w:t xml:space="preserve">    </w:t>
      </w:r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t xml:space="preserve">    (фамилия и инициалы)</w:t>
      </w:r>
      <w:r w:rsidRPr="00021FD3">
        <w:rPr>
          <w:rFonts w:eastAsia="Times New Roman" w:cs="Times New Roman"/>
          <w:kern w:val="0"/>
          <w:szCs w:val="28"/>
          <w:vertAlign w:val="superscript"/>
          <w:lang w:eastAsia="zh-CN"/>
          <w14:ligatures w14:val="none"/>
        </w:rPr>
        <w:t xml:space="preserve">            </w:t>
      </w:r>
    </w:p>
    <w:p w14:paraId="1A6C2266" w14:textId="77777777" w:rsidR="00021FD3" w:rsidRPr="00021FD3" w:rsidRDefault="00021FD3" w:rsidP="00822E6C">
      <w:pPr>
        <w:widowControl w:val="0"/>
        <w:spacing w:after="0"/>
        <w:ind w:firstLine="0"/>
        <w:jc w:val="both"/>
        <w:rPr>
          <w:rFonts w:eastAsia="Times New Roman" w:cs="Times New Roman"/>
          <w:kern w:val="0"/>
          <w:szCs w:val="28"/>
          <w:vertAlign w:val="superscript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vertAlign w:val="superscript"/>
          <w:lang w:eastAsia="zh-CN"/>
          <w14:ligatures w14:val="none"/>
        </w:rPr>
        <w:t xml:space="preserve">          </w:t>
      </w:r>
    </w:p>
    <w:p w14:paraId="41705927" w14:textId="0D720175" w:rsidR="00021FD3" w:rsidRPr="00021FD3" w:rsidRDefault="00021FD3" w:rsidP="00822E6C">
      <w:pPr>
        <w:widowControl w:val="0"/>
        <w:spacing w:after="0"/>
        <w:ind w:firstLine="0"/>
        <w:jc w:val="both"/>
        <w:rPr>
          <w:rFonts w:eastAsia="Times New Roman" w:cs="Times New Roman"/>
          <w:kern w:val="0"/>
          <w:szCs w:val="28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 xml:space="preserve">Руководитель работы ________________ _____________ __________________  </w:t>
      </w: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br/>
        <w:t xml:space="preserve">                                            </w:t>
      </w:r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t xml:space="preserve">(дата, подпись)                 (должность)         </w:t>
      </w:r>
      <w:r w:rsidR="00822E6C">
        <w:rPr>
          <w:rFonts w:eastAsia="Times New Roman" w:cs="Times New Roman"/>
          <w:kern w:val="0"/>
          <w:sz w:val="22"/>
          <w:lang w:eastAsia="zh-CN"/>
          <w14:ligatures w14:val="none"/>
        </w:rPr>
        <w:t xml:space="preserve">  </w:t>
      </w:r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t xml:space="preserve">    (фамилия и инициалы)</w:t>
      </w: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 xml:space="preserve"> </w:t>
      </w:r>
    </w:p>
    <w:p w14:paraId="0E190C8E" w14:textId="77777777" w:rsidR="00021FD3" w:rsidRPr="00021FD3" w:rsidRDefault="00021FD3" w:rsidP="00822E6C">
      <w:pPr>
        <w:widowControl w:val="0"/>
        <w:spacing w:after="0"/>
        <w:ind w:firstLine="0"/>
        <w:jc w:val="both"/>
        <w:rPr>
          <w:rFonts w:eastAsia="Times New Roman" w:cs="Times New Roman"/>
          <w:kern w:val="0"/>
          <w:szCs w:val="28"/>
          <w:lang w:eastAsia="zh-CN"/>
          <w14:ligatures w14:val="none"/>
        </w:rPr>
      </w:pPr>
    </w:p>
    <w:p w14:paraId="72035FD3" w14:textId="268A08EC" w:rsidR="00021FD3" w:rsidRPr="00021FD3" w:rsidRDefault="00021FD3" w:rsidP="00822E6C">
      <w:pPr>
        <w:widowControl w:val="0"/>
        <w:spacing w:after="0"/>
        <w:ind w:firstLine="0"/>
        <w:jc w:val="both"/>
        <w:rPr>
          <w:rFonts w:eastAsia="Times New Roman" w:cs="Times New Roman"/>
          <w:kern w:val="0"/>
          <w:szCs w:val="28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 xml:space="preserve">Работа защищена _________________ с оценкой _________________________ </w:t>
      </w: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br/>
        <w:t xml:space="preserve">                                           </w:t>
      </w:r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t xml:space="preserve">(дата) </w:t>
      </w:r>
      <w:r w:rsidRPr="00021FD3">
        <w:rPr>
          <w:rFonts w:eastAsia="Times New Roman" w:cs="Times New Roman"/>
          <w:kern w:val="0"/>
          <w:sz w:val="22"/>
          <w:lang w:eastAsia="zh-CN"/>
          <w14:ligatures w14:val="none"/>
        </w:rPr>
        <w:br/>
      </w:r>
    </w:p>
    <w:p w14:paraId="0680235B" w14:textId="77777777" w:rsidR="00021FD3" w:rsidRPr="00021FD3" w:rsidRDefault="00021FD3" w:rsidP="00822E6C">
      <w:pPr>
        <w:widowControl w:val="0"/>
        <w:spacing w:after="0"/>
        <w:ind w:firstLine="0"/>
        <w:jc w:val="both"/>
        <w:rPr>
          <w:rFonts w:eastAsia="Times New Roman" w:cs="Times New Roman"/>
          <w:kern w:val="0"/>
          <w:szCs w:val="28"/>
          <w:lang w:eastAsia="zh-CN"/>
          <w14:ligatures w14:val="none"/>
        </w:rPr>
      </w:pPr>
    </w:p>
    <w:p w14:paraId="7CD91DB7" w14:textId="36538CFD" w:rsidR="00021FD3" w:rsidRPr="00021FD3" w:rsidRDefault="00021FD3" w:rsidP="00822E6C">
      <w:pPr>
        <w:widowControl w:val="0"/>
        <w:spacing w:after="0"/>
        <w:ind w:firstLine="0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 xml:space="preserve">Члены комиссии </w:t>
      </w:r>
      <w:r w:rsidR="00765FAD">
        <w:rPr>
          <w:rFonts w:eastAsia="Times New Roman" w:cs="Times New Roman"/>
          <w:kern w:val="0"/>
          <w:szCs w:val="28"/>
          <w:lang w:eastAsia="zh-CN"/>
          <w14:ligatures w14:val="none"/>
        </w:rPr>
        <w:tab/>
      </w: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 xml:space="preserve">__________________ _______________ _________________ </w:t>
      </w: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br/>
      </w:r>
      <w:r w:rsidRPr="00021FD3"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                                         (дата, подпись)                 (должность)        (фамилия и инициалы)</w:t>
      </w:r>
    </w:p>
    <w:p w14:paraId="3055F682" w14:textId="44E13B0A" w:rsidR="00021FD3" w:rsidRPr="00021FD3" w:rsidRDefault="00021FD3" w:rsidP="00822E6C">
      <w:pPr>
        <w:widowControl w:val="0"/>
        <w:spacing w:after="0"/>
        <w:ind w:firstLine="0"/>
        <w:rPr>
          <w:rFonts w:eastAsia="Times New Roman" w:cs="Times New Roman"/>
          <w:kern w:val="0"/>
          <w:szCs w:val="28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ab/>
      </w: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ab/>
      </w:r>
      <w:r w:rsidR="00822E6C">
        <w:rPr>
          <w:rFonts w:eastAsia="Times New Roman" w:cs="Times New Roman"/>
          <w:kern w:val="0"/>
          <w:szCs w:val="28"/>
          <w:lang w:eastAsia="zh-CN"/>
          <w14:ligatures w14:val="none"/>
        </w:rPr>
        <w:tab/>
      </w: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 xml:space="preserve">__________________ _______________ _________________ </w:t>
      </w: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br/>
      </w:r>
      <w:r w:rsidRPr="00021FD3"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                                         (дата, подпись)                 (должность)        (фамилия и инициалы)</w:t>
      </w: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 xml:space="preserve"> </w:t>
      </w:r>
    </w:p>
    <w:p w14:paraId="6CDEAAF9" w14:textId="711750F7" w:rsidR="00021FD3" w:rsidRPr="00021FD3" w:rsidRDefault="00021FD3" w:rsidP="00822E6C">
      <w:pPr>
        <w:widowControl w:val="0"/>
        <w:spacing w:after="0"/>
        <w:ind w:left="1440" w:firstLine="684"/>
        <w:jc w:val="center"/>
        <w:rPr>
          <w:rFonts w:eastAsia="Times New Roman" w:cs="Times New Roman"/>
          <w:kern w:val="0"/>
          <w:szCs w:val="28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 xml:space="preserve">_________________ _______________ __________________ </w:t>
      </w:r>
    </w:p>
    <w:p w14:paraId="3551F2D1" w14:textId="4926B391" w:rsidR="00021FD3" w:rsidRPr="00021FD3" w:rsidRDefault="00021FD3" w:rsidP="00822E6C">
      <w:pPr>
        <w:widowControl w:val="0"/>
        <w:spacing w:after="0"/>
        <w:ind w:left="1440" w:firstLine="0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 xml:space="preserve">               (</w:t>
      </w:r>
      <w:r w:rsidRPr="00021FD3"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дата, подпись)                 (должность)        (фамилия и инициалы)</w:t>
      </w:r>
    </w:p>
    <w:p w14:paraId="23DD062F" w14:textId="77777777" w:rsidR="00021FD3" w:rsidRPr="00021FD3" w:rsidRDefault="00021FD3" w:rsidP="00822E6C">
      <w:pPr>
        <w:widowControl w:val="0"/>
        <w:spacing w:after="0"/>
        <w:ind w:firstLine="0"/>
        <w:jc w:val="center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</w:p>
    <w:p w14:paraId="7142ECC6" w14:textId="77777777" w:rsidR="00021FD3" w:rsidRPr="00021FD3" w:rsidRDefault="00021FD3" w:rsidP="00822E6C">
      <w:pPr>
        <w:widowControl w:val="0"/>
        <w:spacing w:after="0"/>
        <w:ind w:firstLine="0"/>
        <w:jc w:val="center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</w:p>
    <w:p w14:paraId="2F824E82" w14:textId="77777777" w:rsidR="00021FD3" w:rsidRPr="00021FD3" w:rsidRDefault="00021FD3" w:rsidP="00822E6C">
      <w:pPr>
        <w:widowControl w:val="0"/>
        <w:spacing w:after="0"/>
        <w:ind w:firstLine="0"/>
        <w:jc w:val="center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</w:p>
    <w:p w14:paraId="350A9E54" w14:textId="063C32D9" w:rsidR="00822E6C" w:rsidRDefault="00021FD3" w:rsidP="00822E6C">
      <w:pPr>
        <w:widowControl w:val="0"/>
        <w:spacing w:after="0"/>
        <w:ind w:firstLine="0"/>
        <w:jc w:val="center"/>
        <w:rPr>
          <w:rFonts w:eastAsia="Times New Roman" w:cs="Times New Roman"/>
          <w:kern w:val="0"/>
          <w:szCs w:val="28"/>
          <w:lang w:eastAsia="zh-CN"/>
          <w14:ligatures w14:val="none"/>
        </w:rPr>
      </w:pPr>
      <w:r w:rsidRPr="00021FD3">
        <w:rPr>
          <w:rFonts w:eastAsia="Times New Roman" w:cs="Times New Roman"/>
          <w:kern w:val="0"/>
          <w:szCs w:val="28"/>
          <w:lang w:eastAsia="zh-CN"/>
          <w14:ligatures w14:val="none"/>
        </w:rPr>
        <w:t>ТУЛА 202</w:t>
      </w:r>
      <w:r>
        <w:rPr>
          <w:rFonts w:eastAsia="Times New Roman" w:cs="Times New Roman"/>
          <w:kern w:val="0"/>
          <w:szCs w:val="28"/>
          <w:lang w:eastAsia="zh-CN"/>
          <w14:ligatures w14:val="none"/>
        </w:rPr>
        <w:t>6</w:t>
      </w:r>
      <w:r w:rsidR="00822E6C">
        <w:rPr>
          <w:rFonts w:eastAsia="Times New Roman" w:cs="Times New Roman"/>
          <w:kern w:val="0"/>
          <w:szCs w:val="28"/>
          <w:lang w:eastAsia="zh-CN"/>
          <w14:ligatures w14:val="none"/>
        </w:rPr>
        <w:br w:type="page"/>
      </w:r>
    </w:p>
    <w:p w14:paraId="78EA4F3C" w14:textId="77777777" w:rsidR="00D07777" w:rsidRPr="00D07777" w:rsidRDefault="00D07777" w:rsidP="00254B1E">
      <w:pPr>
        <w:pStyle w:val="1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РЕФЕРАТ</w:t>
      </w:r>
    </w:p>
    <w:p w14:paraId="4FEE9F77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Пояснительная записка содержит 38 страниц, 11 рисунков, 9 таблиц, 12 источников, 3 приложения.</w:t>
      </w:r>
    </w:p>
    <w:p w14:paraId="10687D03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КЛЮЧЕВЫЕ СЛОВА: КЛАССИФИКАЦИЯ МЕДИЦИНСКИХ ИЗОБРАЖЕНИЙ, СВЁРТОЧНАЯ НЕЙРОННАЯ СЕТЬ,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DENSENET</w:t>
      </w:r>
      <w:r w:rsidRPr="00D07777">
        <w:rPr>
          <w:rFonts w:eastAsia="Times New Roman" w:cs="Times New Roman"/>
          <w:kern w:val="0"/>
          <w14:ligatures w14:val="none"/>
        </w:rPr>
        <w:t xml:space="preserve">, ОБЪЯСНИМЫЙ ИСКУССТВЕННЫЙ ИНТЕЛЛЕКТ,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, ПЕРЕНОС ОБУЧЕНИЯ,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FASTAPI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PYTORCH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REST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DOCKER</w:t>
      </w:r>
      <w:r w:rsidRPr="00D07777">
        <w:rPr>
          <w:rFonts w:eastAsia="Times New Roman" w:cs="Times New Roman"/>
          <w:kern w:val="0"/>
          <w14:ligatures w14:val="none"/>
        </w:rPr>
        <w:t>.</w:t>
      </w:r>
    </w:p>
    <w:p w14:paraId="13909B55" w14:textId="72645501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Объект разработки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веб-сервис классификации медицинских изображений (рентгенограмм грудной клетки) с визуальным объяснением решений нейросети.</w:t>
      </w:r>
    </w:p>
    <w:p w14:paraId="2DA3CB0B" w14:textId="2E353888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Цель работы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спроектировать и реализовать программный продукт полного цикла: от анализа предметной области до контейнеризованного развёртывания, обеспечив качество кода средствами тестирования, статического анализа и непрерывной интеграции.</w:t>
      </w:r>
    </w:p>
    <w:p w14:paraId="7FB1438D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В результате работы разработан сервис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MedVision</w:t>
      </w:r>
      <w:r w:rsidRPr="00D07777">
        <w:rPr>
          <w:rFonts w:eastAsia="Times New Roman" w:cs="Times New Roman"/>
          <w:kern w:val="0"/>
          <w14:ligatures w14:val="none"/>
        </w:rPr>
        <w:t xml:space="preserve"> на стеке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Python</w:t>
      </w:r>
      <w:r w:rsidRPr="00D07777">
        <w:rPr>
          <w:rFonts w:eastAsia="Times New Roman" w:cs="Times New Roman"/>
          <w:kern w:val="0"/>
          <w14:ligatures w14:val="none"/>
        </w:rPr>
        <w:t xml:space="preserve"> 3.12,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PyTorch</w:t>
      </w:r>
      <w:r w:rsidRPr="00D07777">
        <w:rPr>
          <w:rFonts w:eastAsia="Times New Roman" w:cs="Times New Roman"/>
          <w:kern w:val="0"/>
          <w14:ligatures w14:val="none"/>
        </w:rPr>
        <w:t xml:space="preserve"> 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FastAPI</w:t>
      </w:r>
      <w:r w:rsidRPr="00D07777">
        <w:rPr>
          <w:rFonts w:eastAsia="Times New Roman" w:cs="Times New Roman"/>
          <w:kern w:val="0"/>
          <w14:ligatures w14:val="none"/>
        </w:rPr>
        <w:t xml:space="preserve">. Реализована классификация снимков сетью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DenseNet</w:t>
      </w:r>
      <w:r w:rsidRPr="00D07777">
        <w:rPr>
          <w:rFonts w:eastAsia="Times New Roman" w:cs="Times New Roman"/>
          <w:kern w:val="0"/>
          <w14:ligatures w14:val="none"/>
        </w:rPr>
        <w:t xml:space="preserve">-121 с переносом обучения, модуль объяснимости на основе метода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REST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 с автодокументацией и веб-интерфейс. Приложение покрыто модульными и интеграционными тестами, проходит статический анализ безопасности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SAST</w:t>
      </w:r>
      <w:r w:rsidRPr="00D07777">
        <w:rPr>
          <w:rFonts w:eastAsia="Times New Roman" w:cs="Times New Roman"/>
          <w:kern w:val="0"/>
          <w14:ligatures w14:val="none"/>
        </w:rPr>
        <w:t>) и аудит зависимостей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SCA</w:t>
      </w:r>
      <w:r w:rsidRPr="00D07777">
        <w:rPr>
          <w:rFonts w:eastAsia="Times New Roman" w:cs="Times New Roman"/>
          <w:kern w:val="0"/>
          <w14:ligatures w14:val="none"/>
        </w:rPr>
        <w:t xml:space="preserve">), упаковано в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Docker</w:t>
      </w:r>
      <w:r w:rsidRPr="00D07777">
        <w:rPr>
          <w:rFonts w:eastAsia="Times New Roman" w:cs="Times New Roman"/>
          <w:kern w:val="0"/>
          <w14:ligatures w14:val="none"/>
        </w:rPr>
        <w:t xml:space="preserve">-контейнер и снабжено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CI</w:t>
      </w:r>
      <w:r w:rsidRPr="00D07777">
        <w:rPr>
          <w:rFonts w:eastAsia="Times New Roman" w:cs="Times New Roman"/>
          <w:kern w:val="0"/>
          <w14:ligatures w14:val="none"/>
        </w:rPr>
        <w:t xml:space="preserve">-конвейером на базе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GitHub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Actions</w:t>
      </w:r>
      <w:r w:rsidRPr="00D07777">
        <w:rPr>
          <w:rFonts w:eastAsia="Times New Roman" w:cs="Times New Roman"/>
          <w:kern w:val="0"/>
          <w14:ligatures w14:val="none"/>
        </w:rPr>
        <w:t>.</w:t>
      </w:r>
    </w:p>
    <w:p w14:paraId="4E798144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br w:type="page"/>
      </w:r>
    </w:p>
    <w:p w14:paraId="4D6E06ED" w14:textId="77777777" w:rsidR="006B4D4B" w:rsidRPr="006B4D4B" w:rsidRDefault="006B4D4B" w:rsidP="006B4D4B">
      <w:pPr>
        <w:keepNext/>
        <w:keepLines/>
        <w:spacing w:after="240" w:line="360" w:lineRule="auto"/>
        <w:ind w:firstLine="0"/>
        <w:jc w:val="center"/>
        <w:outlineLvl w:val="0"/>
        <w:rPr>
          <w:rFonts w:eastAsia="MS Gothic" w:cstheme="majorBidi"/>
          <w:b/>
          <w:sz w:val="32"/>
          <w:szCs w:val="40"/>
        </w:rPr>
      </w:pPr>
      <w:r w:rsidRPr="006B4D4B">
        <w:rPr>
          <w:rFonts w:eastAsia="MS Gothic" w:cstheme="majorBidi"/>
          <w:b/>
          <w:sz w:val="32"/>
          <w:szCs w:val="40"/>
        </w:rPr>
        <w:lastRenderedPageBreak/>
        <w:t>СОДЕРЖАНИЕ</w:t>
      </w:r>
    </w:p>
    <w:p w14:paraId="110C93BB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>Введение</w:t>
      </w:r>
      <w:r w:rsidRPr="006B4D4B">
        <w:rPr>
          <w:rFonts w:eastAsia="Times New Roman" w:cs="Times New Roman"/>
          <w:kern w:val="0"/>
          <w14:ligatures w14:val="none"/>
        </w:rPr>
        <w:tab/>
        <w:t>6</w:t>
      </w:r>
    </w:p>
    <w:p w14:paraId="2A8C3A69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>1 Аналитическая часть</w:t>
      </w:r>
      <w:r w:rsidRPr="006B4D4B">
        <w:rPr>
          <w:rFonts w:eastAsia="Times New Roman" w:cs="Times New Roman"/>
          <w:kern w:val="0"/>
          <w14:ligatures w14:val="none"/>
        </w:rPr>
        <w:tab/>
        <w:t>8</w:t>
      </w:r>
    </w:p>
    <w:p w14:paraId="60A9A0F0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1.1 Обзор предметной области</w:t>
      </w:r>
      <w:r w:rsidRPr="006B4D4B">
        <w:rPr>
          <w:rFonts w:eastAsia="Times New Roman" w:cs="Times New Roman"/>
          <w:kern w:val="0"/>
          <w14:ligatures w14:val="none"/>
        </w:rPr>
        <w:tab/>
        <w:t>8</w:t>
      </w:r>
    </w:p>
    <w:p w14:paraId="66900C60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1.2 Теоретические основы свёрточных нейронных сетей</w:t>
      </w:r>
      <w:r w:rsidRPr="006B4D4B">
        <w:rPr>
          <w:rFonts w:eastAsia="Times New Roman" w:cs="Times New Roman"/>
          <w:kern w:val="0"/>
          <w14:ligatures w14:val="none"/>
        </w:rPr>
        <w:tab/>
        <w:t>8</w:t>
      </w:r>
    </w:p>
    <w:p w14:paraId="3F379C03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</w:t>
      </w:r>
      <w:r w:rsidRPr="006B4D4B">
        <w:rPr>
          <w:rFonts w:eastAsia="Times New Roman" w:cs="Times New Roman"/>
          <w:kern w:val="0"/>
          <w:lang w:val="en-US"/>
          <w14:ligatures w14:val="none"/>
        </w:rPr>
        <w:t>1.3 Архитектура DenseNet</w:t>
      </w:r>
      <w:r w:rsidRPr="006B4D4B">
        <w:rPr>
          <w:rFonts w:eastAsia="Times New Roman" w:cs="Times New Roman"/>
          <w:kern w:val="0"/>
          <w:lang w:val="en-US"/>
          <w14:ligatures w14:val="none"/>
        </w:rPr>
        <w:tab/>
        <w:t>9</w:t>
      </w:r>
    </w:p>
    <w:p w14:paraId="5368F076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6B4D4B">
        <w:rPr>
          <w:rFonts w:eastAsia="Times New Roman" w:cs="Times New Roman"/>
          <w:kern w:val="0"/>
          <w:lang w:val="en-US"/>
          <w14:ligatures w14:val="none"/>
        </w:rPr>
        <w:t xml:space="preserve">    1.4 Перенос обучения (transfer learning)</w:t>
      </w:r>
      <w:r w:rsidRPr="006B4D4B">
        <w:rPr>
          <w:rFonts w:eastAsia="Times New Roman" w:cs="Times New Roman"/>
          <w:kern w:val="0"/>
          <w:lang w:val="en-US"/>
          <w14:ligatures w14:val="none"/>
        </w:rPr>
        <w:tab/>
        <w:t>10</w:t>
      </w:r>
    </w:p>
    <w:p w14:paraId="7BDDC2BE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:lang w:val="en-US"/>
          <w14:ligatures w14:val="none"/>
        </w:rPr>
        <w:t xml:space="preserve">    </w:t>
      </w:r>
      <w:r w:rsidRPr="006B4D4B">
        <w:rPr>
          <w:rFonts w:eastAsia="Times New Roman" w:cs="Times New Roman"/>
          <w:kern w:val="0"/>
          <w14:ligatures w14:val="none"/>
        </w:rPr>
        <w:t xml:space="preserve">1.5 Объяснимый ИИ и метод </w:t>
      </w:r>
      <w:r w:rsidRPr="006B4D4B">
        <w:rPr>
          <w:rFonts w:eastAsia="Times New Roman" w:cs="Times New Roman"/>
          <w:kern w:val="0"/>
          <w:lang w:val="en-US"/>
          <w14:ligatures w14:val="none"/>
        </w:rPr>
        <w:t>Grad</w:t>
      </w:r>
      <w:r w:rsidRPr="006B4D4B">
        <w:rPr>
          <w:rFonts w:eastAsia="Times New Roman" w:cs="Times New Roman"/>
          <w:kern w:val="0"/>
          <w14:ligatures w14:val="none"/>
        </w:rPr>
        <w:t>-</w:t>
      </w:r>
      <w:r w:rsidRPr="006B4D4B">
        <w:rPr>
          <w:rFonts w:eastAsia="Times New Roman" w:cs="Times New Roman"/>
          <w:kern w:val="0"/>
          <w:lang w:val="en-US"/>
          <w14:ligatures w14:val="none"/>
        </w:rPr>
        <w:t>CAM</w:t>
      </w:r>
      <w:r w:rsidRPr="006B4D4B">
        <w:rPr>
          <w:rFonts w:eastAsia="Times New Roman" w:cs="Times New Roman"/>
          <w:kern w:val="0"/>
          <w14:ligatures w14:val="none"/>
        </w:rPr>
        <w:tab/>
        <w:t>11</w:t>
      </w:r>
    </w:p>
    <w:p w14:paraId="0584F81A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1.6 Анализ существующих аналогов</w:t>
      </w:r>
      <w:r w:rsidRPr="006B4D4B">
        <w:rPr>
          <w:rFonts w:eastAsia="Times New Roman" w:cs="Times New Roman"/>
          <w:kern w:val="0"/>
          <w14:ligatures w14:val="none"/>
        </w:rPr>
        <w:tab/>
        <w:t>12</w:t>
      </w:r>
    </w:p>
    <w:p w14:paraId="592EA156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1.7 Требования к программному продукту</w:t>
      </w:r>
      <w:r w:rsidRPr="006B4D4B">
        <w:rPr>
          <w:rFonts w:eastAsia="Times New Roman" w:cs="Times New Roman"/>
          <w:kern w:val="0"/>
          <w14:ligatures w14:val="none"/>
        </w:rPr>
        <w:tab/>
        <w:t>13</w:t>
      </w:r>
    </w:p>
    <w:p w14:paraId="6CF03A4E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>2 Проектная часть</w:t>
      </w:r>
      <w:r w:rsidRPr="006B4D4B">
        <w:rPr>
          <w:rFonts w:eastAsia="Times New Roman" w:cs="Times New Roman"/>
          <w:kern w:val="0"/>
          <w14:ligatures w14:val="none"/>
        </w:rPr>
        <w:tab/>
        <w:t>15</w:t>
      </w:r>
    </w:p>
    <w:p w14:paraId="56F9A8E9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2.1 Общая архитектура системы</w:t>
      </w:r>
      <w:r w:rsidRPr="006B4D4B">
        <w:rPr>
          <w:rFonts w:eastAsia="Times New Roman" w:cs="Times New Roman"/>
          <w:kern w:val="0"/>
          <w14:ligatures w14:val="none"/>
        </w:rPr>
        <w:tab/>
        <w:t>15</w:t>
      </w:r>
    </w:p>
    <w:p w14:paraId="42D1E61C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2.2 Проектирование </w:t>
      </w:r>
      <w:r w:rsidRPr="006B4D4B">
        <w:rPr>
          <w:rFonts w:eastAsia="Times New Roman" w:cs="Times New Roman"/>
          <w:kern w:val="0"/>
          <w:lang w:val="en-US"/>
          <w14:ligatures w14:val="none"/>
        </w:rPr>
        <w:t>REST</w:t>
      </w:r>
      <w:r w:rsidRPr="006B4D4B">
        <w:rPr>
          <w:rFonts w:eastAsia="Times New Roman" w:cs="Times New Roman"/>
          <w:kern w:val="0"/>
          <w14:ligatures w14:val="none"/>
        </w:rPr>
        <w:t xml:space="preserve"> </w:t>
      </w:r>
      <w:r w:rsidRPr="006B4D4B">
        <w:rPr>
          <w:rFonts w:eastAsia="Times New Roman" w:cs="Times New Roman"/>
          <w:kern w:val="0"/>
          <w:lang w:val="en-US"/>
          <w14:ligatures w14:val="none"/>
        </w:rPr>
        <w:t>API</w:t>
      </w:r>
      <w:r w:rsidRPr="006B4D4B">
        <w:rPr>
          <w:rFonts w:eastAsia="Times New Roman" w:cs="Times New Roman"/>
          <w:kern w:val="0"/>
          <w14:ligatures w14:val="none"/>
        </w:rPr>
        <w:tab/>
        <w:t>16</w:t>
      </w:r>
    </w:p>
    <w:p w14:paraId="0975967E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2.3 Сценарий обработки запроса</w:t>
      </w:r>
      <w:r w:rsidRPr="006B4D4B">
        <w:rPr>
          <w:rFonts w:eastAsia="Times New Roman" w:cs="Times New Roman"/>
          <w:kern w:val="0"/>
          <w14:ligatures w14:val="none"/>
        </w:rPr>
        <w:tab/>
        <w:t>16</w:t>
      </w:r>
    </w:p>
    <w:p w14:paraId="7F1B1CD6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2.4 Модель данных и схемы</w:t>
      </w:r>
      <w:r w:rsidRPr="006B4D4B">
        <w:rPr>
          <w:rFonts w:eastAsia="Times New Roman" w:cs="Times New Roman"/>
          <w:kern w:val="0"/>
          <w14:ligatures w14:val="none"/>
        </w:rPr>
        <w:tab/>
        <w:t>17</w:t>
      </w:r>
    </w:p>
    <w:p w14:paraId="4E2E3F5E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2.5 Конвейер вычисления </w:t>
      </w:r>
      <w:r w:rsidRPr="006B4D4B">
        <w:rPr>
          <w:rFonts w:eastAsia="Times New Roman" w:cs="Times New Roman"/>
          <w:kern w:val="0"/>
          <w:lang w:val="en-US"/>
          <w14:ligatures w14:val="none"/>
        </w:rPr>
        <w:t>Grad</w:t>
      </w:r>
      <w:r w:rsidRPr="006B4D4B">
        <w:rPr>
          <w:rFonts w:eastAsia="Times New Roman" w:cs="Times New Roman"/>
          <w:kern w:val="0"/>
          <w14:ligatures w14:val="none"/>
        </w:rPr>
        <w:t>-</w:t>
      </w:r>
      <w:r w:rsidRPr="006B4D4B">
        <w:rPr>
          <w:rFonts w:eastAsia="Times New Roman" w:cs="Times New Roman"/>
          <w:kern w:val="0"/>
          <w:lang w:val="en-US"/>
          <w14:ligatures w14:val="none"/>
        </w:rPr>
        <w:t>CAM</w:t>
      </w:r>
      <w:r w:rsidRPr="006B4D4B">
        <w:rPr>
          <w:rFonts w:eastAsia="Times New Roman" w:cs="Times New Roman"/>
          <w:kern w:val="0"/>
          <w14:ligatures w14:val="none"/>
        </w:rPr>
        <w:tab/>
        <w:t>17</w:t>
      </w:r>
    </w:p>
    <w:p w14:paraId="5F41DC47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>3 Технологическая часть</w:t>
      </w:r>
      <w:r w:rsidRPr="006B4D4B">
        <w:rPr>
          <w:rFonts w:eastAsia="Times New Roman" w:cs="Times New Roman"/>
          <w:kern w:val="0"/>
          <w14:ligatures w14:val="none"/>
        </w:rPr>
        <w:tab/>
        <w:t>19</w:t>
      </w:r>
    </w:p>
    <w:p w14:paraId="7CAC758B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3.1 Обоснование выбора стека</w:t>
      </w:r>
      <w:r w:rsidRPr="006B4D4B">
        <w:rPr>
          <w:rFonts w:eastAsia="Times New Roman" w:cs="Times New Roman"/>
          <w:kern w:val="0"/>
          <w14:ligatures w14:val="none"/>
        </w:rPr>
        <w:tab/>
        <w:t>19</w:t>
      </w:r>
    </w:p>
    <w:p w14:paraId="7F2648F5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3.2 Датасет и подготовка данных</w:t>
      </w:r>
      <w:r w:rsidRPr="006B4D4B">
        <w:rPr>
          <w:rFonts w:eastAsia="Times New Roman" w:cs="Times New Roman"/>
          <w:kern w:val="0"/>
          <w14:ligatures w14:val="none"/>
        </w:rPr>
        <w:tab/>
        <w:t>20</w:t>
      </w:r>
    </w:p>
    <w:p w14:paraId="7AC9DBC2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3.3 Контейнеризация и </w:t>
      </w:r>
      <w:r w:rsidRPr="006B4D4B">
        <w:rPr>
          <w:rFonts w:eastAsia="Times New Roman" w:cs="Times New Roman"/>
          <w:kern w:val="0"/>
          <w:lang w:val="en-US"/>
          <w14:ligatures w14:val="none"/>
        </w:rPr>
        <w:t>CI</w:t>
      </w:r>
      <w:r w:rsidRPr="006B4D4B">
        <w:rPr>
          <w:rFonts w:eastAsia="Times New Roman" w:cs="Times New Roman"/>
          <w:kern w:val="0"/>
          <w14:ligatures w14:val="none"/>
        </w:rPr>
        <w:t>/</w:t>
      </w:r>
      <w:r w:rsidRPr="006B4D4B">
        <w:rPr>
          <w:rFonts w:eastAsia="Times New Roman" w:cs="Times New Roman"/>
          <w:kern w:val="0"/>
          <w:lang w:val="en-US"/>
          <w14:ligatures w14:val="none"/>
        </w:rPr>
        <w:t>CD</w:t>
      </w:r>
      <w:r w:rsidRPr="006B4D4B">
        <w:rPr>
          <w:rFonts w:eastAsia="Times New Roman" w:cs="Times New Roman"/>
          <w:kern w:val="0"/>
          <w14:ligatures w14:val="none"/>
        </w:rPr>
        <w:tab/>
        <w:t>20</w:t>
      </w:r>
    </w:p>
    <w:p w14:paraId="2D008BF3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>4 Реализация</w:t>
      </w:r>
      <w:r w:rsidRPr="006B4D4B">
        <w:rPr>
          <w:rFonts w:eastAsia="Times New Roman" w:cs="Times New Roman"/>
          <w:kern w:val="0"/>
          <w14:ligatures w14:val="none"/>
        </w:rPr>
        <w:tab/>
        <w:t>22</w:t>
      </w:r>
    </w:p>
    <w:p w14:paraId="0905C777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4.1 Структура проекта и конфигурация</w:t>
      </w:r>
      <w:r w:rsidRPr="006B4D4B">
        <w:rPr>
          <w:rFonts w:eastAsia="Times New Roman" w:cs="Times New Roman"/>
          <w:kern w:val="0"/>
          <w14:ligatures w14:val="none"/>
        </w:rPr>
        <w:tab/>
        <w:t>22</w:t>
      </w:r>
    </w:p>
    <w:p w14:paraId="3DC1E012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4.2 Препроцессинг изображений</w:t>
      </w:r>
      <w:r w:rsidRPr="006B4D4B">
        <w:rPr>
          <w:rFonts w:eastAsia="Times New Roman" w:cs="Times New Roman"/>
          <w:kern w:val="0"/>
          <w14:ligatures w14:val="none"/>
        </w:rPr>
        <w:tab/>
        <w:t>22</w:t>
      </w:r>
    </w:p>
    <w:p w14:paraId="51BDE316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4.3 Модуль классификации</w:t>
      </w:r>
      <w:r w:rsidRPr="006B4D4B">
        <w:rPr>
          <w:rFonts w:eastAsia="Times New Roman" w:cs="Times New Roman"/>
          <w:kern w:val="0"/>
          <w14:ligatures w14:val="none"/>
        </w:rPr>
        <w:tab/>
        <w:t>23</w:t>
      </w:r>
    </w:p>
    <w:p w14:paraId="7CBDA6F1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4.4 Модуль объяснимости Grad-CAM</w:t>
      </w:r>
      <w:r w:rsidRPr="006B4D4B">
        <w:rPr>
          <w:rFonts w:eastAsia="Times New Roman" w:cs="Times New Roman"/>
          <w:kern w:val="0"/>
          <w14:ligatures w14:val="none"/>
        </w:rPr>
        <w:tab/>
        <w:t>23</w:t>
      </w:r>
    </w:p>
    <w:p w14:paraId="12BA7798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4.5 Слой API</w:t>
      </w:r>
      <w:r w:rsidRPr="006B4D4B">
        <w:rPr>
          <w:rFonts w:eastAsia="Times New Roman" w:cs="Times New Roman"/>
          <w:kern w:val="0"/>
          <w14:ligatures w14:val="none"/>
        </w:rPr>
        <w:tab/>
        <w:t>24</w:t>
      </w:r>
    </w:p>
    <w:p w14:paraId="168AC86E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4.6 Веб-интерфейс</w:t>
      </w:r>
      <w:r w:rsidRPr="006B4D4B">
        <w:rPr>
          <w:rFonts w:eastAsia="Times New Roman" w:cs="Times New Roman"/>
          <w:kern w:val="0"/>
          <w14:ligatures w14:val="none"/>
        </w:rPr>
        <w:tab/>
        <w:t>24</w:t>
      </w:r>
    </w:p>
    <w:p w14:paraId="6537DF01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4.7 Скрипт обучения</w:t>
      </w:r>
      <w:r w:rsidRPr="006B4D4B">
        <w:rPr>
          <w:rFonts w:eastAsia="Times New Roman" w:cs="Times New Roman"/>
          <w:kern w:val="0"/>
          <w14:ligatures w14:val="none"/>
        </w:rPr>
        <w:tab/>
        <w:t>24</w:t>
      </w:r>
    </w:p>
    <w:p w14:paraId="2B73084D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>5 Тестирование</w:t>
      </w:r>
      <w:r w:rsidRPr="006B4D4B">
        <w:rPr>
          <w:rFonts w:eastAsia="Times New Roman" w:cs="Times New Roman"/>
          <w:kern w:val="0"/>
          <w14:ligatures w14:val="none"/>
        </w:rPr>
        <w:tab/>
        <w:t>26</w:t>
      </w:r>
    </w:p>
    <w:p w14:paraId="77122AC4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lastRenderedPageBreak/>
        <w:t xml:space="preserve">    5.1 Стратегия тестирования</w:t>
      </w:r>
      <w:r w:rsidRPr="006B4D4B">
        <w:rPr>
          <w:rFonts w:eastAsia="Times New Roman" w:cs="Times New Roman"/>
          <w:kern w:val="0"/>
          <w14:ligatures w14:val="none"/>
        </w:rPr>
        <w:tab/>
        <w:t>26</w:t>
      </w:r>
    </w:p>
    <w:p w14:paraId="0EFF9545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5.2 Модульное тестирование</w:t>
      </w:r>
      <w:r w:rsidRPr="006B4D4B">
        <w:rPr>
          <w:rFonts w:eastAsia="Times New Roman" w:cs="Times New Roman"/>
          <w:kern w:val="0"/>
          <w14:ligatures w14:val="none"/>
        </w:rPr>
        <w:tab/>
        <w:t>26</w:t>
      </w:r>
    </w:p>
    <w:p w14:paraId="7E0E397A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5.3 Интеграционное тестирование</w:t>
      </w:r>
      <w:r w:rsidRPr="006B4D4B">
        <w:rPr>
          <w:rFonts w:eastAsia="Times New Roman" w:cs="Times New Roman"/>
          <w:kern w:val="0"/>
          <w14:ligatures w14:val="none"/>
        </w:rPr>
        <w:tab/>
        <w:t>26</w:t>
      </w:r>
    </w:p>
    <w:p w14:paraId="02BFED1E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5.4 Результаты тестирования и покрытие</w:t>
      </w:r>
      <w:r w:rsidRPr="006B4D4B">
        <w:rPr>
          <w:rFonts w:eastAsia="Times New Roman" w:cs="Times New Roman"/>
          <w:kern w:val="0"/>
          <w14:ligatures w14:val="none"/>
        </w:rPr>
        <w:tab/>
        <w:t>27</w:t>
      </w:r>
    </w:p>
    <w:p w14:paraId="17F84BAD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5.5 Статический анализ и безопасность</w:t>
      </w:r>
      <w:r w:rsidRPr="006B4D4B">
        <w:rPr>
          <w:rFonts w:eastAsia="Times New Roman" w:cs="Times New Roman"/>
          <w:kern w:val="0"/>
          <w14:ligatures w14:val="none"/>
        </w:rPr>
        <w:tab/>
        <w:t>27</w:t>
      </w:r>
    </w:p>
    <w:p w14:paraId="2B7BF309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5.6 Метрики качества классификации</w:t>
      </w:r>
      <w:r w:rsidRPr="006B4D4B">
        <w:rPr>
          <w:rFonts w:eastAsia="Times New Roman" w:cs="Times New Roman"/>
          <w:kern w:val="0"/>
          <w14:ligatures w14:val="none"/>
        </w:rPr>
        <w:tab/>
        <w:t>28</w:t>
      </w:r>
    </w:p>
    <w:p w14:paraId="4D2759D0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    5.7 Анализ производительности</w:t>
      </w:r>
      <w:r w:rsidRPr="006B4D4B">
        <w:rPr>
          <w:rFonts w:eastAsia="Times New Roman" w:cs="Times New Roman"/>
          <w:kern w:val="0"/>
          <w14:ligatures w14:val="none"/>
        </w:rPr>
        <w:tab/>
        <w:t>29</w:t>
      </w:r>
    </w:p>
    <w:p w14:paraId="79AD6D94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>Заключение</w:t>
      </w:r>
      <w:r w:rsidRPr="006B4D4B">
        <w:rPr>
          <w:rFonts w:eastAsia="Times New Roman" w:cs="Times New Roman"/>
          <w:kern w:val="0"/>
          <w14:ligatures w14:val="none"/>
        </w:rPr>
        <w:tab/>
        <w:t>30</w:t>
      </w:r>
    </w:p>
    <w:p w14:paraId="0D51D1FC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>Список использованной литературы</w:t>
      </w:r>
      <w:r w:rsidRPr="006B4D4B">
        <w:rPr>
          <w:rFonts w:eastAsia="Times New Roman" w:cs="Times New Roman"/>
          <w:kern w:val="0"/>
          <w14:ligatures w14:val="none"/>
        </w:rPr>
        <w:tab/>
        <w:t>32</w:t>
      </w:r>
    </w:p>
    <w:p w14:paraId="16F176E8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>Приложение А. Скриншоты интерфейса</w:t>
      </w:r>
      <w:r w:rsidRPr="006B4D4B">
        <w:rPr>
          <w:rFonts w:eastAsia="Times New Roman" w:cs="Times New Roman"/>
          <w:kern w:val="0"/>
          <w14:ligatures w14:val="none"/>
        </w:rPr>
        <w:tab/>
        <w:t>33</w:t>
      </w:r>
    </w:p>
    <w:p w14:paraId="486B6B43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 xml:space="preserve">Приложение Б. Результаты работы </w:t>
      </w:r>
      <w:r w:rsidRPr="006B4D4B">
        <w:rPr>
          <w:rFonts w:eastAsia="Times New Roman" w:cs="Times New Roman"/>
          <w:kern w:val="0"/>
          <w:lang w:val="en-US"/>
          <w14:ligatures w14:val="none"/>
        </w:rPr>
        <w:t>Grad</w:t>
      </w:r>
      <w:r w:rsidRPr="006B4D4B">
        <w:rPr>
          <w:rFonts w:eastAsia="Times New Roman" w:cs="Times New Roman"/>
          <w:kern w:val="0"/>
          <w14:ligatures w14:val="none"/>
        </w:rPr>
        <w:t>-</w:t>
      </w:r>
      <w:r w:rsidRPr="006B4D4B">
        <w:rPr>
          <w:rFonts w:eastAsia="Times New Roman" w:cs="Times New Roman"/>
          <w:kern w:val="0"/>
          <w:lang w:val="en-US"/>
          <w14:ligatures w14:val="none"/>
        </w:rPr>
        <w:t>CAM</w:t>
      </w:r>
      <w:r w:rsidRPr="006B4D4B">
        <w:rPr>
          <w:rFonts w:eastAsia="Times New Roman" w:cs="Times New Roman"/>
          <w:kern w:val="0"/>
          <w14:ligatures w14:val="none"/>
        </w:rPr>
        <w:tab/>
        <w:t>34</w:t>
      </w:r>
    </w:p>
    <w:p w14:paraId="5BFEC008" w14:textId="77777777" w:rsidR="006B4D4B" w:rsidRPr="006B4D4B" w:rsidRDefault="006B4D4B" w:rsidP="006B4D4B">
      <w:pPr>
        <w:tabs>
          <w:tab w:val="right" w:leader="dot" w:pos="9298"/>
        </w:tabs>
        <w:spacing w:after="0" w:line="360" w:lineRule="auto"/>
        <w:ind w:firstLine="0"/>
        <w:jc w:val="both"/>
        <w:rPr>
          <w:rFonts w:eastAsia="Times New Roman" w:cs="Times New Roman"/>
          <w:kern w:val="0"/>
          <w14:ligatures w14:val="none"/>
        </w:rPr>
      </w:pPr>
      <w:r w:rsidRPr="006B4D4B">
        <w:rPr>
          <w:rFonts w:eastAsia="Times New Roman" w:cs="Times New Roman"/>
          <w:kern w:val="0"/>
          <w14:ligatures w14:val="none"/>
        </w:rPr>
        <w:t>Приложение В. Диаграммы и листинги</w:t>
      </w:r>
      <w:r w:rsidRPr="006B4D4B">
        <w:rPr>
          <w:rFonts w:eastAsia="Times New Roman" w:cs="Times New Roman"/>
          <w:kern w:val="0"/>
          <w14:ligatures w14:val="none"/>
        </w:rPr>
        <w:tab/>
        <w:t>36</w:t>
      </w:r>
    </w:p>
    <w:p w14:paraId="5719D2D0" w14:textId="77777777" w:rsidR="006B4D4B" w:rsidRPr="006B4D4B" w:rsidRDefault="006B4D4B" w:rsidP="006B4D4B"/>
    <w:p w14:paraId="3C64AE38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br w:type="page"/>
      </w:r>
    </w:p>
    <w:p w14:paraId="7D7C7920" w14:textId="77777777" w:rsidR="00D07777" w:rsidRPr="00D07777" w:rsidRDefault="00D07777" w:rsidP="00254B1E">
      <w:pPr>
        <w:pStyle w:val="1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ВВЕДЕНИЕ</w:t>
      </w:r>
    </w:p>
    <w:p w14:paraId="2B3FB836" w14:textId="3D25DF6A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Актуальность темы. Медицинская визуализация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один из ключевых инструментов современной диагностики. По оценкам Всемирной организации здравоохранения, ежегодно в мире выполняются миллиарды рентгенологических исследований, и их число постоянно растёт. Рентгенография органов грудной клетки остаётся наиболее массовым методом лучевой диагностики благодаря низкой стоимости, доступности и малой лучевой нагрузке. Вместе с тем нагрузка на врачей-рентгенологов увеличивается быстрее, чем готовятся новые специалисты, а в отдельных регионах наблюдается их острый дефицит, что приводит к задержкам в постановке диагноза и риску врачебных ошибок из-за усталости.</w:t>
      </w:r>
    </w:p>
    <w:p w14:paraId="468AC58F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Системы автоматизированного анализа медицинских изображений на основе глубокого обучения способны выступать в роли «второго мнения»: они ускоряют сортировку (триаж) исследований, выделяют снимки с подозрением на патологию в приоритет и снижают вероятность пропуска находок. С 2017 года, после публикации модели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CheXNet</w:t>
      </w:r>
      <w:r w:rsidRPr="00D07777">
        <w:rPr>
          <w:rFonts w:eastAsia="Times New Roman" w:cs="Times New Roman"/>
          <w:kern w:val="0"/>
          <w14:ligatures w14:val="none"/>
        </w:rPr>
        <w:t>, качество таких систем на отдельных задачах достигло уровня практикующих рентгенологов.</w:t>
      </w:r>
    </w:p>
    <w:p w14:paraId="54C9E5E6" w14:textId="2548056F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Однако массовому клиническому внедрению препятствует проблема доверия к «чёрному ящику» нейросетей: модель, выдающая только метку класса, не объясняет своего решения. Поэтому всё большее значение приобретает направление объяснимого искусственного интеллекта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Explainable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AI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XAI</w:t>
      </w:r>
      <w:r w:rsidRPr="00D07777">
        <w:rPr>
          <w:rFonts w:eastAsia="Times New Roman" w:cs="Times New Roman"/>
          <w:kern w:val="0"/>
          <w14:ligatures w14:val="none"/>
        </w:rPr>
        <w:t xml:space="preserve">). Метод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 визуализирует области снимка, повлиявшие на решение сети, позволяя врачу проверить обоснованность вывода и существенно повышая практическую ценность системы.</w:t>
      </w:r>
      <w:r w:rsidR="00960AEC">
        <w:rPr>
          <w:rFonts w:eastAsia="Times New Roman" w:cs="Times New Roman"/>
          <w:kern w:val="0"/>
          <w14:ligatures w14:val="none"/>
        </w:rPr>
        <w:t xml:space="preserve"> </w:t>
      </w:r>
    </w:p>
    <w:p w14:paraId="6085986C" w14:textId="320D722F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Цель работы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разработать веб-сервис для загрузки медицинских снимков (рентгенограмм грудной клетки) и классификации патологий с помощью свёрточной нейронной сети, обеспечивающий объяснимость решений посредством визуализации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>, пройдя полный цикл разработки от анализа предметной области до контейнеризованного развёртывания.</w:t>
      </w:r>
    </w:p>
    <w:p w14:paraId="00354858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lastRenderedPageBreak/>
        <w:t>Для достижения поставленной цели решаются следующие задачи:</w:t>
      </w:r>
    </w:p>
    <w:p w14:paraId="17251B08" w14:textId="77777777" w:rsidR="00D07777" w:rsidRPr="00021FD3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>провести анализ предметной области и изучить теоретические основы свёрточных нейронных сетей и объяснимого ИИ;</w:t>
      </w:r>
    </w:p>
    <w:p w14:paraId="058ACB31" w14:textId="77777777" w:rsidR="00D07777" w:rsidRPr="00021FD3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>выполнить обзор и сравнительный анализ существующих аналогов;</w:t>
      </w:r>
    </w:p>
    <w:p w14:paraId="38A1CB02" w14:textId="77777777" w:rsidR="00D07777" w:rsidRPr="00021FD3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>сформулировать функциональные и нефункциональные требования к программному продукту;</w:t>
      </w:r>
    </w:p>
    <w:p w14:paraId="31F5DE34" w14:textId="77777777" w:rsidR="00D07777" w:rsidRPr="00021FD3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 xml:space="preserve">спроектировать архитектуру приложения и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REST</w:t>
      </w:r>
      <w:r w:rsidRPr="00021FD3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API</w:t>
      </w:r>
      <w:r w:rsidRPr="00021FD3">
        <w:rPr>
          <w:rFonts w:eastAsia="Times New Roman" w:cs="Times New Roman"/>
          <w:kern w:val="0"/>
          <w14:ligatures w14:val="none"/>
        </w:rPr>
        <w:t>, разработать диаграммы;</w:t>
      </w:r>
    </w:p>
    <w:p w14:paraId="405A5213" w14:textId="77777777" w:rsidR="00D07777" w:rsidRPr="00021FD3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>обосновать выбор технологического стека;</w:t>
      </w:r>
    </w:p>
    <w:p w14:paraId="640B6CEE" w14:textId="77777777" w:rsidR="00D07777" w:rsidRPr="00021FD3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 xml:space="preserve">реализовать модуль классификации на основе сети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DenseNet</w:t>
      </w:r>
      <w:r w:rsidRPr="00021FD3">
        <w:rPr>
          <w:rFonts w:eastAsia="Times New Roman" w:cs="Times New Roman"/>
          <w:kern w:val="0"/>
          <w14:ligatures w14:val="none"/>
        </w:rPr>
        <w:t>-121 с переносом обучения;</w:t>
      </w:r>
    </w:p>
    <w:p w14:paraId="255ED1FC" w14:textId="77777777" w:rsidR="00D07777" w:rsidRPr="00021FD3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 xml:space="preserve">реализовать модуль объяснимости на основе метода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Grad</w:t>
      </w:r>
      <w:r w:rsidRPr="00021FD3">
        <w:rPr>
          <w:rFonts w:eastAsia="Times New Roman" w:cs="Times New Roman"/>
          <w:kern w:val="0"/>
          <w14:ligatures w14:val="none"/>
        </w:rPr>
        <w:t>-</w:t>
      </w:r>
      <w:r w:rsidRPr="00021FD3">
        <w:rPr>
          <w:rFonts w:eastAsia="Times New Roman" w:cs="Times New Roman"/>
          <w:kern w:val="0"/>
          <w:lang w:val="en-US"/>
          <w14:ligatures w14:val="none"/>
        </w:rPr>
        <w:t>CAM</w:t>
      </w:r>
      <w:r w:rsidRPr="00021FD3">
        <w:rPr>
          <w:rFonts w:eastAsia="Times New Roman" w:cs="Times New Roman"/>
          <w:kern w:val="0"/>
          <w14:ligatures w14:val="none"/>
        </w:rPr>
        <w:t>;</w:t>
      </w:r>
    </w:p>
    <w:p w14:paraId="41AA7D20" w14:textId="77777777" w:rsidR="00D07777" w:rsidRPr="00021FD3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>разработать веб-интерфейс для загрузки снимков и просмотра результатов;</w:t>
      </w:r>
    </w:p>
    <w:p w14:paraId="448F0087" w14:textId="77777777" w:rsidR="00D07777" w:rsidRPr="00021FD3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>обеспечить качество кода: модульные и интеграционные тесты, статический анализ (</w:t>
      </w:r>
      <w:r w:rsidRPr="00021FD3">
        <w:rPr>
          <w:rFonts w:eastAsia="Times New Roman" w:cs="Times New Roman"/>
          <w:kern w:val="0"/>
          <w:lang w:val="en-US"/>
          <w14:ligatures w14:val="none"/>
        </w:rPr>
        <w:t>SAST</w:t>
      </w:r>
      <w:r w:rsidRPr="00021FD3">
        <w:rPr>
          <w:rFonts w:eastAsia="Times New Roman" w:cs="Times New Roman"/>
          <w:kern w:val="0"/>
          <w14:ligatures w14:val="none"/>
        </w:rPr>
        <w:t>), проверку зависимостей (</w:t>
      </w:r>
      <w:r w:rsidRPr="00021FD3">
        <w:rPr>
          <w:rFonts w:eastAsia="Times New Roman" w:cs="Times New Roman"/>
          <w:kern w:val="0"/>
          <w:lang w:val="en-US"/>
          <w14:ligatures w14:val="none"/>
        </w:rPr>
        <w:t>SCA</w:t>
      </w:r>
      <w:r w:rsidRPr="00021FD3">
        <w:rPr>
          <w:rFonts w:eastAsia="Times New Roman" w:cs="Times New Roman"/>
          <w:kern w:val="0"/>
          <w14:ligatures w14:val="none"/>
        </w:rPr>
        <w:t>);</w:t>
      </w:r>
    </w:p>
    <w:p w14:paraId="3D1414F5" w14:textId="77777777" w:rsidR="00D07777" w:rsidRPr="00021FD3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>контейнеризировать приложение (</w:t>
      </w:r>
      <w:r w:rsidRPr="00021FD3">
        <w:rPr>
          <w:rFonts w:eastAsia="Times New Roman" w:cs="Times New Roman"/>
          <w:kern w:val="0"/>
          <w:lang w:val="en-US"/>
          <w14:ligatures w14:val="none"/>
        </w:rPr>
        <w:t>Docker</w:t>
      </w:r>
      <w:r w:rsidRPr="00021FD3">
        <w:rPr>
          <w:rFonts w:eastAsia="Times New Roman" w:cs="Times New Roman"/>
          <w:kern w:val="0"/>
          <w14:ligatures w14:val="none"/>
        </w:rPr>
        <w:t xml:space="preserve">,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Docker</w:t>
      </w:r>
      <w:r w:rsidRPr="00021FD3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Compose</w:t>
      </w:r>
      <w:r w:rsidRPr="00021FD3">
        <w:rPr>
          <w:rFonts w:eastAsia="Times New Roman" w:cs="Times New Roman"/>
          <w:kern w:val="0"/>
          <w14:ligatures w14:val="none"/>
        </w:rPr>
        <w:t xml:space="preserve">) и настроить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CI</w:t>
      </w:r>
      <w:r w:rsidRPr="00021FD3">
        <w:rPr>
          <w:rFonts w:eastAsia="Times New Roman" w:cs="Times New Roman"/>
          <w:kern w:val="0"/>
          <w14:ligatures w14:val="none"/>
        </w:rPr>
        <w:t>-конвейер.</w:t>
      </w:r>
    </w:p>
    <w:p w14:paraId="4674D3A5" w14:textId="31771092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Объект исследования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процесс автоматизированной классификации медицинских изображений. Предмет исследования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методы построения веб-сервисов машинного обучения с поддержкой объяснимости решений. Практическая значимость работы состоит в создании открытого учебного программного продукта, объединяющего классификацию и объяснимость в едином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REST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 с веб-интерфейсом и готового к развёртыванию одной командой.</w:t>
      </w:r>
    </w:p>
    <w:p w14:paraId="0AE83637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br w:type="page"/>
      </w:r>
    </w:p>
    <w:p w14:paraId="09748438" w14:textId="77777777" w:rsidR="00D07777" w:rsidRPr="00D07777" w:rsidRDefault="00D07777" w:rsidP="00254B1E">
      <w:pPr>
        <w:pStyle w:val="1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1 АНАЛИТИЧЕСКАЯ ЧАСТЬ</w:t>
      </w:r>
    </w:p>
    <w:p w14:paraId="56012093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1.1 Обзор предметной области</w:t>
      </w:r>
    </w:p>
    <w:p w14:paraId="044B8524" w14:textId="482D1405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Классификация медицинских изображений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задача компьютерного зрения, в которой по входному снимку (рентгенограмма, компьютерная или магнитно-резонансная томограмма) требуется определить наличие и тип патологии. В контексте рентгенографии органов грудной клетки типичными задачами являются выявление пневмонии, туберкулёза, новообразований, пневмоторакса, кардиомегалии и других находок.</w:t>
      </w:r>
    </w:p>
    <w:p w14:paraId="603F7278" w14:textId="51575A53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Пневмония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воспаление лёгочной ткани, на рентгенограмме проявляющееся участками затемнения (инфильтрации) вследствие заполнения альвеол экссудатом. Своевременное выявление пневмонии критически важно, особенно у детей и пожилых пациентов, поэтому именно эта задача стала эталонной для проверки систем автоматического анализа и выбрана в качестве целевой в настоящей работе (бинарная классификация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NORMAL</w:t>
      </w:r>
      <w:r w:rsidRPr="00D07777">
        <w:rPr>
          <w:rFonts w:eastAsia="Times New Roman" w:cs="Times New Roman"/>
          <w:kern w:val="0"/>
          <w14:ligatures w14:val="none"/>
        </w:rPr>
        <w:t xml:space="preserve"> /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PNEUMONIA</w:t>
      </w:r>
      <w:r w:rsidRPr="00D07777">
        <w:rPr>
          <w:rFonts w:eastAsia="Times New Roman" w:cs="Times New Roman"/>
          <w:kern w:val="0"/>
          <w14:ligatures w14:val="none"/>
        </w:rPr>
        <w:t>).</w:t>
      </w:r>
    </w:p>
    <w:p w14:paraId="7D174EDD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С развитием глубокого обучения стандартом де-факто для анализа рентгенограмм стали глубокие свёрточные нейронные сети, дообученные на больших открытых датасетах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ChestX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ray</w:t>
      </w:r>
      <w:r w:rsidRPr="00D07777">
        <w:rPr>
          <w:rFonts w:eastAsia="Times New Roman" w:cs="Times New Roman"/>
          <w:kern w:val="0"/>
          <w14:ligatures w14:val="none"/>
        </w:rPr>
        <w:t xml:space="preserve">14,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CheXpert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MIMIC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CXR</w:t>
      </w:r>
      <w:r w:rsidRPr="00D07777">
        <w:rPr>
          <w:rFonts w:eastAsia="Times New Roman" w:cs="Times New Roman"/>
          <w:kern w:val="0"/>
          <w14:ligatures w14:val="none"/>
        </w:rPr>
        <w:t>). Показано, что такие модели достигают качества, сопоставимого с врачами-рентгенологами, при условии корректной подготовки данных и валидации.</w:t>
      </w:r>
    </w:p>
    <w:p w14:paraId="02397C5C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1.2 Теоретические основы свёрточных нейронных сетей</w:t>
      </w:r>
    </w:p>
    <w:p w14:paraId="72648380" w14:textId="37E0B2AF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Свёрточная нейронная сеть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Convolutional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Neural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Network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CNN</w:t>
      </w:r>
      <w:r w:rsidRPr="00D07777">
        <w:rPr>
          <w:rFonts w:eastAsia="Times New Roman" w:cs="Times New Roman"/>
          <w:kern w:val="0"/>
          <w14:ligatures w14:val="none"/>
        </w:rPr>
        <w:t xml:space="preserve">)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класс глубоких нейронных сетей, специализированный для обработки данных с регулярной пространственной структурой, прежде всего изображений. В отличие от полносвязных сетей,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CNN</w:t>
      </w:r>
      <w:r w:rsidRPr="00D07777">
        <w:rPr>
          <w:rFonts w:eastAsia="Times New Roman" w:cs="Times New Roman"/>
          <w:kern w:val="0"/>
          <w14:ligatures w14:val="none"/>
        </w:rPr>
        <w:t xml:space="preserve"> учитывают локальность признаков и инвариантность к сдвигу, что резко сокращает число параметров и повышает обобщающую способность.</w:t>
      </w:r>
    </w:p>
    <w:p w14:paraId="1515BA8B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Базовыми строительными блоками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CNN</w:t>
      </w:r>
      <w:r w:rsidRPr="00D07777">
        <w:rPr>
          <w:rFonts w:eastAsia="Times New Roman" w:cs="Times New Roman"/>
          <w:kern w:val="0"/>
          <w14:ligatures w14:val="none"/>
        </w:rPr>
        <w:t xml:space="preserve"> являются:</w:t>
      </w:r>
    </w:p>
    <w:p w14:paraId="7DA22668" w14:textId="500C4B3F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lastRenderedPageBreak/>
        <w:t>свёрточный слой (</w:t>
      </w:r>
      <w:r w:rsidRPr="00021FD3">
        <w:rPr>
          <w:rFonts w:eastAsia="Times New Roman" w:cs="Times New Roman"/>
          <w:kern w:val="0"/>
          <w14:ligatures w14:val="none"/>
        </w:rPr>
        <w:t>convolution</w:t>
      </w:r>
      <w:r w:rsidRPr="00D07777">
        <w:rPr>
          <w:rFonts w:eastAsia="Times New Roman" w:cs="Times New Roman"/>
          <w:kern w:val="0"/>
          <w14:ligatures w14:val="none"/>
        </w:rPr>
        <w:t xml:space="preserve">)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применяет обучаемые фильтры (ядра) к локальным областям входа, выделяя признаки: на ранних слоях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края и текстуры, на глубоких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сложные паттерны (контуры органов, очаги патологии);</w:t>
      </w:r>
    </w:p>
    <w:p w14:paraId="50A861A9" w14:textId="25FB16F2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функция активации (как правило, </w:t>
      </w:r>
      <w:r w:rsidRPr="00021FD3">
        <w:rPr>
          <w:rFonts w:eastAsia="Times New Roman" w:cs="Times New Roman"/>
          <w:kern w:val="0"/>
          <w14:ligatures w14:val="none"/>
        </w:rPr>
        <w:t>ReLU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021FD3">
        <w:rPr>
          <w:rFonts w:eastAsia="Times New Roman" w:cs="Times New Roman"/>
          <w:kern w:val="0"/>
          <w14:ligatures w14:val="none"/>
        </w:rPr>
        <w:t>f</w:t>
      </w:r>
      <w:r w:rsidRPr="00D07777">
        <w:rPr>
          <w:rFonts w:eastAsia="Times New Roman" w:cs="Times New Roman"/>
          <w:kern w:val="0"/>
          <w14:ligatures w14:val="none"/>
        </w:rPr>
        <w:t>(</w:t>
      </w:r>
      <w:r w:rsidRPr="00021FD3">
        <w:rPr>
          <w:rFonts w:eastAsia="Times New Roman" w:cs="Times New Roman"/>
          <w:kern w:val="0"/>
          <w14:ligatures w14:val="none"/>
        </w:rPr>
        <w:t>x</w:t>
      </w:r>
      <w:r w:rsidRPr="00D07777">
        <w:rPr>
          <w:rFonts w:eastAsia="Times New Roman" w:cs="Times New Roman"/>
          <w:kern w:val="0"/>
          <w14:ligatures w14:val="none"/>
        </w:rPr>
        <w:t xml:space="preserve">) = </w:t>
      </w:r>
      <w:r w:rsidRPr="00021FD3">
        <w:rPr>
          <w:rFonts w:eastAsia="Times New Roman" w:cs="Times New Roman"/>
          <w:kern w:val="0"/>
          <w14:ligatures w14:val="none"/>
        </w:rPr>
        <w:t>max</w:t>
      </w:r>
      <w:r w:rsidRPr="00D07777">
        <w:rPr>
          <w:rFonts w:eastAsia="Times New Roman" w:cs="Times New Roman"/>
          <w:kern w:val="0"/>
          <w14:ligatures w14:val="none"/>
        </w:rPr>
        <w:t xml:space="preserve">(0, </w:t>
      </w:r>
      <w:r w:rsidRPr="00021FD3">
        <w:rPr>
          <w:rFonts w:eastAsia="Times New Roman" w:cs="Times New Roman"/>
          <w:kern w:val="0"/>
          <w14:ligatures w14:val="none"/>
        </w:rPr>
        <w:t>x</w:t>
      </w:r>
      <w:r w:rsidRPr="00D07777">
        <w:rPr>
          <w:rFonts w:eastAsia="Times New Roman" w:cs="Times New Roman"/>
          <w:kern w:val="0"/>
          <w14:ligatures w14:val="none"/>
        </w:rPr>
        <w:t xml:space="preserve">))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вносит нелинейность, позволяя сети аппроксимировать сложные зависимости;</w:t>
      </w:r>
    </w:p>
    <w:p w14:paraId="66B7703A" w14:textId="61A6244E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слой подвыборки (</w:t>
      </w:r>
      <w:r w:rsidRPr="00021FD3">
        <w:rPr>
          <w:rFonts w:eastAsia="Times New Roman" w:cs="Times New Roman"/>
          <w:kern w:val="0"/>
          <w14:ligatures w14:val="none"/>
        </w:rPr>
        <w:t>pooling</w:t>
      </w:r>
      <w:r w:rsidRPr="00D07777">
        <w:rPr>
          <w:rFonts w:eastAsia="Times New Roman" w:cs="Times New Roman"/>
          <w:kern w:val="0"/>
          <w14:ligatures w14:val="none"/>
        </w:rPr>
        <w:t xml:space="preserve">)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уменьшает пространственное разрешение карт признаков, обеспечивая инвариантность к небольшим сдвигам и снижая вычислительную нагрузку;</w:t>
      </w:r>
    </w:p>
    <w:p w14:paraId="26594720" w14:textId="488B49FE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пакетная нормализация (</w:t>
      </w:r>
      <w:r w:rsidRPr="00021FD3">
        <w:rPr>
          <w:rFonts w:eastAsia="Times New Roman" w:cs="Times New Roman"/>
          <w:kern w:val="0"/>
          <w14:ligatures w14:val="none"/>
        </w:rPr>
        <w:t>batch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14:ligatures w14:val="none"/>
        </w:rPr>
        <w:t>normalization</w:t>
      </w:r>
      <w:r w:rsidRPr="00D07777">
        <w:rPr>
          <w:rFonts w:eastAsia="Times New Roman" w:cs="Times New Roman"/>
          <w:kern w:val="0"/>
          <w14:ligatures w14:val="none"/>
        </w:rPr>
        <w:t xml:space="preserve">)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стабилизирует и ускоряет обучение, нормируя активации внутри мини-батча;</w:t>
      </w:r>
    </w:p>
    <w:p w14:paraId="4A0A593C" w14:textId="4C8A9D56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полносвязный слой и классификатор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на выходе сети преобразуют извлечённые признаки в вероятности классов через функцию </w:t>
      </w:r>
      <w:r w:rsidRPr="00021FD3">
        <w:rPr>
          <w:rFonts w:eastAsia="Times New Roman" w:cs="Times New Roman"/>
          <w:kern w:val="0"/>
          <w14:ligatures w14:val="none"/>
        </w:rPr>
        <w:t>softmax</w:t>
      </w:r>
      <w:r w:rsidRPr="00D07777">
        <w:rPr>
          <w:rFonts w:eastAsia="Times New Roman" w:cs="Times New Roman"/>
          <w:kern w:val="0"/>
          <w14:ligatures w14:val="none"/>
        </w:rPr>
        <w:t>.</w:t>
      </w:r>
    </w:p>
    <w:p w14:paraId="0A0E3EFF" w14:textId="57C2BEF6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Операция свёртки для входной карты признаков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X</w:t>
      </w:r>
      <w:r w:rsidRPr="00D07777">
        <w:rPr>
          <w:rFonts w:eastAsia="Times New Roman" w:cs="Times New Roman"/>
          <w:kern w:val="0"/>
          <w14:ligatures w14:val="none"/>
        </w:rPr>
        <w:t xml:space="preserve"> и ядра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K</w:t>
      </w:r>
      <w:r w:rsidRPr="00D07777">
        <w:rPr>
          <w:rFonts w:eastAsia="Times New Roman" w:cs="Times New Roman"/>
          <w:kern w:val="0"/>
          <w14:ligatures w14:val="none"/>
        </w:rPr>
        <w:t xml:space="preserve"> описывается выражением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</w:t>
      </w:r>
      <w:r w:rsidRPr="00D07777">
        <w:rPr>
          <w:rFonts w:eastAsia="Times New Roman" w:cs="Times New Roman"/>
          <w:kern w:val="0"/>
          <w14:ligatures w14:val="none"/>
        </w:rPr>
        <w:t xml:space="preserve"> *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K</w:t>
      </w:r>
      <w:r w:rsidRPr="00D07777">
        <w:rPr>
          <w:rFonts w:eastAsia="Times New Roman" w:cs="Times New Roman"/>
          <w:kern w:val="0"/>
          <w14:ligatures w14:val="none"/>
        </w:rPr>
        <w:t>)(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j</w:t>
      </w:r>
      <w:r w:rsidRPr="00D07777">
        <w:rPr>
          <w:rFonts w:eastAsia="Times New Roman" w:cs="Times New Roman"/>
          <w:kern w:val="0"/>
          <w14:ligatures w14:val="none"/>
        </w:rPr>
        <w:t xml:space="preserve">) =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Σ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Σ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X</w:t>
      </w:r>
      <w:r w:rsidRPr="00D07777">
        <w:rPr>
          <w:rFonts w:eastAsia="Times New Roman" w:cs="Times New Roman"/>
          <w:kern w:val="0"/>
          <w14:ligatures w14:val="none"/>
        </w:rPr>
        <w:t>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</w:t>
      </w:r>
      <w:r w:rsidRPr="00D07777">
        <w:rPr>
          <w:rFonts w:eastAsia="Times New Roman" w:cs="Times New Roman"/>
          <w:kern w:val="0"/>
          <w14:ligatures w14:val="none"/>
        </w:rPr>
        <w:t>+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j</w:t>
      </w:r>
      <w:r w:rsidRPr="00D07777">
        <w:rPr>
          <w:rFonts w:eastAsia="Times New Roman" w:cs="Times New Roman"/>
          <w:kern w:val="0"/>
          <w14:ligatures w14:val="none"/>
        </w:rPr>
        <w:t>+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</w:t>
      </w:r>
      <w:r w:rsidRPr="00D07777">
        <w:rPr>
          <w:rFonts w:eastAsia="Times New Roman" w:cs="Times New Roman"/>
          <w:kern w:val="0"/>
          <w14:ligatures w14:val="none"/>
        </w:rPr>
        <w:t xml:space="preserve">) ·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K</w:t>
      </w:r>
      <w:r w:rsidRPr="00D07777">
        <w:rPr>
          <w:rFonts w:eastAsia="Times New Roman" w:cs="Times New Roman"/>
          <w:kern w:val="0"/>
          <w14:ligatures w14:val="none"/>
        </w:rPr>
        <w:t>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</w:t>
      </w:r>
      <w:r w:rsidRPr="00D07777">
        <w:rPr>
          <w:rFonts w:eastAsia="Times New Roman" w:cs="Times New Roman"/>
          <w:kern w:val="0"/>
          <w14:ligatures w14:val="none"/>
        </w:rPr>
        <w:t>). Обучение сети производится методом обратного распространения ошибки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backpropagation</w:t>
      </w:r>
      <w:r w:rsidRPr="00D07777">
        <w:rPr>
          <w:rFonts w:eastAsia="Times New Roman" w:cs="Times New Roman"/>
          <w:kern w:val="0"/>
          <w14:ligatures w14:val="none"/>
        </w:rPr>
        <w:t xml:space="preserve">): градиенты функции потерь по параметрам вычисляются по правилу цепочки и используются оптимизатором (в данной работе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AdamW</w:t>
      </w:r>
      <w:r w:rsidRPr="00D07777">
        <w:rPr>
          <w:rFonts w:eastAsia="Times New Roman" w:cs="Times New Roman"/>
          <w:kern w:val="0"/>
          <w14:ligatures w14:val="none"/>
        </w:rPr>
        <w:t>) для итеративного обновления весов.</w:t>
      </w:r>
    </w:p>
    <w:p w14:paraId="5F937B33" w14:textId="3D49E111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В качестве функции потерь для классификации применяется перекрёстная энтропия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cross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entropy</w:t>
      </w:r>
      <w:r w:rsidRPr="00D07777">
        <w:rPr>
          <w:rFonts w:eastAsia="Times New Roman" w:cs="Times New Roman"/>
          <w:kern w:val="0"/>
          <w14:ligatures w14:val="none"/>
        </w:rPr>
        <w:t xml:space="preserve">):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</w:t>
      </w:r>
      <w:r w:rsidRPr="00D07777">
        <w:rPr>
          <w:rFonts w:eastAsia="Times New Roman" w:cs="Times New Roman"/>
          <w:kern w:val="0"/>
          <w14:ligatures w14:val="none"/>
        </w:rPr>
        <w:t xml:space="preserve"> = −</w:t>
      </w:r>
      <w:r w:rsidRPr="00D07777">
        <w:rPr>
          <w:rFonts w:eastAsia="Times New Roman" w:cs="Times New Roman"/>
          <w:kern w:val="0"/>
          <w:lang w:val="en-US"/>
          <w14:ligatures w14:val="none"/>
        </w:rPr>
        <w:t>Σ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y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</w:t>
      </w:r>
      <w:r w:rsidRPr="00D07777">
        <w:rPr>
          <w:rFonts w:eastAsia="Times New Roman" w:cs="Times New Roman"/>
          <w:kern w:val="0"/>
          <w14:ligatures w14:val="none"/>
        </w:rPr>
        <w:t xml:space="preserve"> ·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log</w:t>
      </w:r>
      <w:r w:rsidRPr="00D07777">
        <w:rPr>
          <w:rFonts w:eastAsia="Times New Roman" w:cs="Times New Roman"/>
          <w:kern w:val="0"/>
          <w14:ligatures w14:val="none"/>
        </w:rPr>
        <w:t>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</w:t>
      </w:r>
      <w:r w:rsidRPr="00D07777">
        <w:rPr>
          <w:rFonts w:eastAsia="Times New Roman" w:cs="Times New Roman"/>
          <w:kern w:val="0"/>
          <w14:ligatures w14:val="none"/>
        </w:rPr>
        <w:t xml:space="preserve">), где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y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индикатор истинного класса,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предсказанная вероятность класса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</w:t>
      </w:r>
      <w:r w:rsidRPr="00D07777">
        <w:rPr>
          <w:rFonts w:eastAsia="Times New Roman" w:cs="Times New Roman"/>
          <w:kern w:val="0"/>
          <w14:ligatures w14:val="none"/>
        </w:rPr>
        <w:t>. Минимизация этой функции эквивалентна максимизации правдоподобия корректной разметки.</w:t>
      </w:r>
    </w:p>
    <w:p w14:paraId="37EA4711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 xml:space="preserve">1.3 Архитектура </w:t>
      </w:r>
      <w:r w:rsidRPr="00D07777">
        <w:rPr>
          <w:rFonts w:eastAsia="MS Gothic"/>
          <w:lang w:val="en-US"/>
        </w:rPr>
        <w:t>DenseNet</w:t>
      </w:r>
    </w:p>
    <w:p w14:paraId="31B53476" w14:textId="3EF14444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:lang w:val="en-US"/>
          <w14:ligatures w14:val="none"/>
        </w:rPr>
        <w:t>DenseNet</w:t>
      </w:r>
      <w:r w:rsidRPr="00D07777">
        <w:rPr>
          <w:rFonts w:eastAsia="Times New Roman" w:cs="Times New Roman"/>
          <w:kern w:val="0"/>
          <w14:ligatures w14:val="none"/>
        </w:rPr>
        <w:t xml:space="preserve">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Densely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Connected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Convolutional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Network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Huang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et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al</w:t>
      </w:r>
      <w:r w:rsidRPr="00D07777">
        <w:rPr>
          <w:rFonts w:eastAsia="Times New Roman" w:cs="Times New Roman"/>
          <w:kern w:val="0"/>
          <w14:ligatures w14:val="none"/>
        </w:rPr>
        <w:t xml:space="preserve">., 2017)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архитектура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CNN</w:t>
      </w:r>
      <w:r w:rsidRPr="00D07777">
        <w:rPr>
          <w:rFonts w:eastAsia="Times New Roman" w:cs="Times New Roman"/>
          <w:kern w:val="0"/>
          <w14:ligatures w14:val="none"/>
        </w:rPr>
        <w:t>, в которой каждый слой соединён со всеми последующими слоями внутри блока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block</w:t>
      </w:r>
      <w:r w:rsidRPr="00D07777">
        <w:rPr>
          <w:rFonts w:eastAsia="Times New Roman" w:cs="Times New Roman"/>
          <w:kern w:val="0"/>
          <w14:ligatures w14:val="none"/>
        </w:rPr>
        <w:t xml:space="preserve">) посредством конкатенации карт признаков. Если в классической сети слой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</w:t>
      </w:r>
      <w:r w:rsidRPr="00D07777">
        <w:rPr>
          <w:rFonts w:eastAsia="Times New Roman" w:cs="Times New Roman"/>
          <w:kern w:val="0"/>
          <w14:ligatures w14:val="none"/>
        </w:rPr>
        <w:t xml:space="preserve"> получает на вход только выход слоя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</w:t>
      </w:r>
      <w:r w:rsidRPr="00D07777">
        <w:rPr>
          <w:rFonts w:eastAsia="Times New Roman" w:cs="Times New Roman"/>
          <w:kern w:val="0"/>
          <w14:ligatures w14:val="none"/>
        </w:rPr>
        <w:t xml:space="preserve">−1, то </w:t>
      </w:r>
      <w:r w:rsidRPr="00D07777">
        <w:rPr>
          <w:rFonts w:eastAsia="Times New Roman" w:cs="Times New Roman"/>
          <w:kern w:val="0"/>
          <w14:ligatures w14:val="none"/>
        </w:rPr>
        <w:lastRenderedPageBreak/>
        <w:t xml:space="preserve">в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DenseNet</w:t>
      </w:r>
      <w:r w:rsidRPr="00D07777">
        <w:rPr>
          <w:rFonts w:eastAsia="Times New Roman" w:cs="Times New Roman"/>
          <w:kern w:val="0"/>
          <w14:ligatures w14:val="none"/>
        </w:rPr>
        <w:t xml:space="preserve"> вход слоя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</w:t>
      </w:r>
      <w:r w:rsidRPr="00D07777">
        <w:rPr>
          <w:rFonts w:eastAsia="Times New Roman" w:cs="Times New Roman"/>
          <w:kern w:val="0"/>
          <w14:ligatures w14:val="none"/>
        </w:rPr>
        <w:t xml:space="preserve"> формируется конкатенацией выходов всех предшествующих слоёв: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x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</w:t>
      </w:r>
      <w:r w:rsidRPr="00D07777">
        <w:rPr>
          <w:rFonts w:eastAsia="Times New Roman" w:cs="Times New Roman"/>
          <w:kern w:val="0"/>
          <w14:ligatures w14:val="none"/>
        </w:rPr>
        <w:t xml:space="preserve"> =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</w:t>
      </w:r>
      <w:r w:rsidRPr="00D07777">
        <w:rPr>
          <w:rFonts w:eastAsia="Times New Roman" w:cs="Times New Roman"/>
          <w:kern w:val="0"/>
          <w14:ligatures w14:val="none"/>
        </w:rPr>
        <w:t>([</w:t>
      </w:r>
      <w:r w:rsidRPr="00D07777">
        <w:rPr>
          <w:rFonts w:eastAsia="Times New Roman" w:cs="Times New Roman"/>
          <w:kern w:val="0"/>
          <w:lang w:val="en-US"/>
          <w14:ligatures w14:val="none"/>
        </w:rPr>
        <w:t>x</w:t>
      </w:r>
      <w:r w:rsidRPr="00D07777">
        <w:rPr>
          <w:rFonts w:eastAsia="Times New Roman" w:cs="Times New Roman"/>
          <w:kern w:val="0"/>
          <w14:ligatures w14:val="none"/>
        </w:rPr>
        <w:t xml:space="preserve">_0,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x</w:t>
      </w:r>
      <w:r w:rsidRPr="00D07777">
        <w:rPr>
          <w:rFonts w:eastAsia="Times New Roman" w:cs="Times New Roman"/>
          <w:kern w:val="0"/>
          <w14:ligatures w14:val="none"/>
        </w:rPr>
        <w:t xml:space="preserve">_1, ...,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x</w:t>
      </w:r>
      <w:r w:rsidRPr="00D07777">
        <w:rPr>
          <w:rFonts w:eastAsia="Times New Roman" w:cs="Times New Roman"/>
          <w:kern w:val="0"/>
          <w14:ligatures w14:val="none"/>
        </w:rPr>
        <w:t>_{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</w:t>
      </w:r>
      <w:r w:rsidRPr="00D07777">
        <w:rPr>
          <w:rFonts w:eastAsia="Times New Roman" w:cs="Times New Roman"/>
          <w:kern w:val="0"/>
          <w14:ligatures w14:val="none"/>
        </w:rPr>
        <w:t>−1}]).</w:t>
      </w:r>
    </w:p>
    <w:p w14:paraId="0FAA722E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Такая организация даёт ряд преимуществ, особенно ценных при работе с медицинскими данными ограниченного объёма:</w:t>
      </w:r>
    </w:p>
    <w:p w14:paraId="18EB03FD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улучшенное распространение градиентов: короткие связи от выхода к ранним слоям смягчают проблему затухающего градиента;</w:t>
      </w:r>
    </w:p>
    <w:p w14:paraId="0B04BA02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повторное использование признаков (</w:t>
      </w:r>
      <w:r w:rsidRPr="00021FD3">
        <w:rPr>
          <w:rFonts w:eastAsia="Times New Roman" w:cs="Times New Roman"/>
          <w:kern w:val="0"/>
          <w14:ligatures w14:val="none"/>
        </w:rPr>
        <w:t>feature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14:ligatures w14:val="none"/>
        </w:rPr>
        <w:t>reuse</w:t>
      </w:r>
      <w:r w:rsidRPr="00D07777">
        <w:rPr>
          <w:rFonts w:eastAsia="Times New Roman" w:cs="Times New Roman"/>
          <w:kern w:val="0"/>
          <w14:ligatures w14:val="none"/>
        </w:rPr>
        <w:t>): сеть эффективнее использует параметры, достигая высокого качества при меньшем их числе;</w:t>
      </w:r>
    </w:p>
    <w:p w14:paraId="4F60A1F0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регуляризующий эффект, снижающий переобучение на небольших выборках.</w:t>
      </w:r>
    </w:p>
    <w:p w14:paraId="49314B67" w14:textId="269E5526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В работе используется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DenseNet</w:t>
      </w:r>
      <w:r w:rsidRPr="00D07777">
        <w:rPr>
          <w:rFonts w:eastAsia="Times New Roman" w:cs="Times New Roman"/>
          <w:kern w:val="0"/>
          <w14:ligatures w14:val="none"/>
        </w:rPr>
        <w:t xml:space="preserve">-121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компактный представитель семейства (121 слой), состоящий из четырёх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</w:t>
      </w:r>
      <w:r w:rsidRPr="00D07777">
        <w:rPr>
          <w:rFonts w:eastAsia="Times New Roman" w:cs="Times New Roman"/>
          <w:kern w:val="0"/>
          <w14:ligatures w14:val="none"/>
        </w:rPr>
        <w:t>-блоков, разделённых переходными слоями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transition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layers</w:t>
      </w:r>
      <w:r w:rsidRPr="00D07777">
        <w:rPr>
          <w:rFonts w:eastAsia="Times New Roman" w:cs="Times New Roman"/>
          <w:kern w:val="0"/>
          <w14:ligatures w14:val="none"/>
        </w:rPr>
        <w:t xml:space="preserve">) с пулингом. Именно эта архитектура применена в модели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CheXNet</w:t>
      </w:r>
      <w:r w:rsidRPr="00D07777">
        <w:rPr>
          <w:rFonts w:eastAsia="Times New Roman" w:cs="Times New Roman"/>
          <w:kern w:val="0"/>
          <w14:ligatures w14:val="none"/>
        </w:rPr>
        <w:t xml:space="preserve"> и является отраслевым стандартом для анализа рентгенограмм грудной клетки, что и обусловило её выбор. Последний свёрточный блок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denseblock</w:t>
      </w:r>
      <w:r w:rsidRPr="00D07777">
        <w:rPr>
          <w:rFonts w:eastAsia="Times New Roman" w:cs="Times New Roman"/>
          <w:kern w:val="0"/>
          <w14:ligatures w14:val="none"/>
        </w:rPr>
        <w:t xml:space="preserve">4 используется как целевой слой для вычисления карт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>.</w:t>
      </w:r>
    </w:p>
    <w:p w14:paraId="032698BF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1.4 Перенос обучения (</w:t>
      </w:r>
      <w:r w:rsidRPr="00D07777">
        <w:rPr>
          <w:rFonts w:eastAsia="MS Gothic"/>
          <w:lang w:val="en-US"/>
        </w:rPr>
        <w:t>transfer</w:t>
      </w:r>
      <w:r w:rsidRPr="00D07777">
        <w:rPr>
          <w:rFonts w:eastAsia="MS Gothic"/>
        </w:rPr>
        <w:t xml:space="preserve"> </w:t>
      </w:r>
      <w:r w:rsidRPr="00D07777">
        <w:rPr>
          <w:rFonts w:eastAsia="MS Gothic"/>
          <w:lang w:val="en-US"/>
        </w:rPr>
        <w:t>learning</w:t>
      </w:r>
      <w:r w:rsidRPr="00D07777">
        <w:rPr>
          <w:rFonts w:eastAsia="MS Gothic"/>
        </w:rPr>
        <w:t>)</w:t>
      </w:r>
    </w:p>
    <w:p w14:paraId="7ABE8132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Обучение глубокой сети «с нуля» требует больших размеченных выборок и значительных вычислительных ресурсов. Медицинские датасеты, как правило, ограничены по объёму, поэтому применяется перенос обучения: модель инициализируется весами, полученными при обучении на крупном наборе общего назначения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ImageNet</w:t>
      </w:r>
      <w:r w:rsidRPr="00D07777">
        <w:rPr>
          <w:rFonts w:eastAsia="Times New Roman" w:cs="Times New Roman"/>
          <w:kern w:val="0"/>
          <w14:ligatures w14:val="none"/>
        </w:rPr>
        <w:t>, 1,2 млн изображений), после чего дообучается на целевой задаче.</w:t>
      </w:r>
    </w:p>
    <w:p w14:paraId="796F42A4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Низкоуровневые признаки (края, текстуры), выученные на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ImageNet</w:t>
      </w:r>
      <w:r w:rsidRPr="00D07777">
        <w:rPr>
          <w:rFonts w:eastAsia="Times New Roman" w:cs="Times New Roman"/>
          <w:kern w:val="0"/>
          <w14:ligatures w14:val="none"/>
        </w:rPr>
        <w:t xml:space="preserve">, оказываются универсальными и применимыми к рентгенограммам, поэтому переобучаются лишь верхние слои. В настоящей работе используется стратегия частичной заморозки: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backbone</w:t>
      </w:r>
      <w:r w:rsidRPr="00D07777">
        <w:rPr>
          <w:rFonts w:eastAsia="Times New Roman" w:cs="Times New Roman"/>
          <w:kern w:val="0"/>
          <w14:ligatures w14:val="none"/>
        </w:rPr>
        <w:t xml:space="preserve"> (свёрточная часть) фиксируется, </w:t>
      </w:r>
      <w:r w:rsidRPr="00D07777">
        <w:rPr>
          <w:rFonts w:eastAsia="Times New Roman" w:cs="Times New Roman"/>
          <w:kern w:val="0"/>
          <w14:ligatures w14:val="none"/>
        </w:rPr>
        <w:lastRenderedPageBreak/>
        <w:t xml:space="preserve">размораживаются и дообучаются только последний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</w:t>
      </w:r>
      <w:r w:rsidRPr="00D07777">
        <w:rPr>
          <w:rFonts w:eastAsia="Times New Roman" w:cs="Times New Roman"/>
          <w:kern w:val="0"/>
          <w14:ligatures w14:val="none"/>
        </w:rPr>
        <w:t>-блок и заменённый классификатор (полносвязный слой с двумя выходами). Это ускоряет обучение, снижает риск переобучения и требует меньше данных.</w:t>
      </w:r>
    </w:p>
    <w:p w14:paraId="3C5C7880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 xml:space="preserve">1.5 Объяснимый ИИ и метод </w:t>
      </w:r>
      <w:r w:rsidRPr="00D07777">
        <w:rPr>
          <w:rFonts w:eastAsia="MS Gothic"/>
          <w:lang w:val="en-US"/>
        </w:rPr>
        <w:t>Grad</w:t>
      </w:r>
      <w:r w:rsidRPr="00D07777">
        <w:rPr>
          <w:rFonts w:eastAsia="MS Gothic"/>
        </w:rPr>
        <w:t>-</w:t>
      </w:r>
      <w:r w:rsidRPr="00D07777">
        <w:rPr>
          <w:rFonts w:eastAsia="MS Gothic"/>
          <w:lang w:val="en-US"/>
        </w:rPr>
        <w:t>CAM</w:t>
      </w:r>
    </w:p>
    <w:p w14:paraId="4287A822" w14:textId="13505A69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Объяснимый искусственный интеллект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Explainable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AI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XAI</w:t>
      </w:r>
      <w:r w:rsidRPr="00D07777">
        <w:rPr>
          <w:rFonts w:eastAsia="Times New Roman" w:cs="Times New Roman"/>
          <w:kern w:val="0"/>
          <w14:ligatures w14:val="none"/>
        </w:rPr>
        <w:t xml:space="preserve">)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совокупность методов, позволяющих интерпретировать решения моделей машинного обучения. Для систем медицинской диагностики объяснимость является обязательным требованием: врач должен иметь возможность проверить, на основании каких признаков снимка модель пришла к выводу.</w:t>
      </w:r>
    </w:p>
    <w:p w14:paraId="6949EDD3" w14:textId="2AD2F509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Gradient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weighted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Class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Activation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Mapping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Selvaraju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et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al</w:t>
      </w:r>
      <w:r w:rsidRPr="00D07777">
        <w:rPr>
          <w:rFonts w:eastAsia="Times New Roman" w:cs="Times New Roman"/>
          <w:kern w:val="0"/>
          <w14:ligatures w14:val="none"/>
        </w:rPr>
        <w:t xml:space="preserve">.,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ICCV</w:t>
      </w:r>
      <w:r w:rsidRPr="00D07777">
        <w:rPr>
          <w:rFonts w:eastAsia="Times New Roman" w:cs="Times New Roman"/>
          <w:kern w:val="0"/>
          <w14:ligatures w14:val="none"/>
        </w:rPr>
        <w:t xml:space="preserve"> 2017)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метод визуального объяснения решений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CNN</w:t>
      </w:r>
      <w:r w:rsidRPr="00D07777">
        <w:rPr>
          <w:rFonts w:eastAsia="Times New Roman" w:cs="Times New Roman"/>
          <w:kern w:val="0"/>
          <w14:ligatures w14:val="none"/>
        </w:rPr>
        <w:t>, строящий тепловую карту значимости областей изображения для конкретного класса. Алгоритм состоит из следующих шагов:</w:t>
      </w:r>
    </w:p>
    <w:p w14:paraId="5435B0CF" w14:textId="3396F01F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выполняется прямой проход сети, сохраняются активации </w:t>
      </w:r>
      <w:r w:rsidRPr="00021FD3">
        <w:rPr>
          <w:rFonts w:eastAsia="Times New Roman" w:cs="Times New Roman"/>
          <w:kern w:val="0"/>
          <w14:ligatures w14:val="none"/>
        </w:rPr>
        <w:t>A</w:t>
      </w:r>
      <w:r w:rsidRPr="00D07777">
        <w:rPr>
          <w:rFonts w:eastAsia="Times New Roman" w:cs="Times New Roman"/>
          <w:kern w:val="0"/>
          <w14:ligatures w14:val="none"/>
        </w:rPr>
        <w:t>^</w:t>
      </w:r>
      <w:r w:rsidRPr="00021FD3">
        <w:rPr>
          <w:rFonts w:eastAsia="Times New Roman" w:cs="Times New Roman"/>
          <w:kern w:val="0"/>
          <w14:ligatures w14:val="none"/>
        </w:rPr>
        <w:t>k</w:t>
      </w:r>
      <w:r w:rsidRPr="00D07777">
        <w:rPr>
          <w:rFonts w:eastAsia="Times New Roman" w:cs="Times New Roman"/>
          <w:kern w:val="0"/>
          <w14:ligatures w14:val="none"/>
        </w:rPr>
        <w:t xml:space="preserve"> целевого свёрточного слоя (</w:t>
      </w:r>
      <w:r w:rsidRPr="00021FD3">
        <w:rPr>
          <w:rFonts w:eastAsia="Times New Roman" w:cs="Times New Roman"/>
          <w:kern w:val="0"/>
          <w14:ligatures w14:val="none"/>
        </w:rPr>
        <w:t>k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номер канала);</w:t>
      </w:r>
    </w:p>
    <w:p w14:paraId="2ACCEA64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выполняется обратный проход от логита целевого класса </w:t>
      </w:r>
      <w:r w:rsidRPr="00021FD3">
        <w:rPr>
          <w:rFonts w:eastAsia="Times New Roman" w:cs="Times New Roman"/>
          <w:kern w:val="0"/>
          <w14:ligatures w14:val="none"/>
        </w:rPr>
        <w:t>y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021FD3">
        <w:rPr>
          <w:rFonts w:eastAsia="Times New Roman" w:cs="Times New Roman"/>
          <w:kern w:val="0"/>
          <w14:ligatures w14:val="none"/>
        </w:rPr>
        <w:t>c</w:t>
      </w:r>
      <w:r w:rsidRPr="00D07777">
        <w:rPr>
          <w:rFonts w:eastAsia="Times New Roman" w:cs="Times New Roman"/>
          <w:kern w:val="0"/>
          <w14:ligatures w14:val="none"/>
        </w:rPr>
        <w:t>, вычисляются градиенты ∂</w:t>
      </w:r>
      <w:r w:rsidRPr="00021FD3">
        <w:rPr>
          <w:rFonts w:eastAsia="Times New Roman" w:cs="Times New Roman"/>
          <w:kern w:val="0"/>
          <w14:ligatures w14:val="none"/>
        </w:rPr>
        <w:t>y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021FD3">
        <w:rPr>
          <w:rFonts w:eastAsia="Times New Roman" w:cs="Times New Roman"/>
          <w:kern w:val="0"/>
          <w14:ligatures w14:val="none"/>
        </w:rPr>
        <w:t>c</w:t>
      </w:r>
      <w:r w:rsidRPr="00D07777">
        <w:rPr>
          <w:rFonts w:eastAsia="Times New Roman" w:cs="Times New Roman"/>
          <w:kern w:val="0"/>
          <w14:ligatures w14:val="none"/>
        </w:rPr>
        <w:t>/∂</w:t>
      </w:r>
      <w:r w:rsidRPr="00021FD3">
        <w:rPr>
          <w:rFonts w:eastAsia="Times New Roman" w:cs="Times New Roman"/>
          <w:kern w:val="0"/>
          <w14:ligatures w14:val="none"/>
        </w:rPr>
        <w:t>A</w:t>
      </w:r>
      <w:r w:rsidRPr="00D07777">
        <w:rPr>
          <w:rFonts w:eastAsia="Times New Roman" w:cs="Times New Roman"/>
          <w:kern w:val="0"/>
          <w14:ligatures w14:val="none"/>
        </w:rPr>
        <w:t>^</w:t>
      </w:r>
      <w:r w:rsidRPr="00021FD3">
        <w:rPr>
          <w:rFonts w:eastAsia="Times New Roman" w:cs="Times New Roman"/>
          <w:kern w:val="0"/>
          <w14:ligatures w14:val="none"/>
        </w:rPr>
        <w:t>k</w:t>
      </w:r>
      <w:r w:rsidRPr="00D07777">
        <w:rPr>
          <w:rFonts w:eastAsia="Times New Roman" w:cs="Times New Roman"/>
          <w:kern w:val="0"/>
          <w14:ligatures w14:val="none"/>
        </w:rPr>
        <w:t>;</w:t>
      </w:r>
    </w:p>
    <w:p w14:paraId="1248B51B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веса каналов получаются глобальным усреднением градиентов: </w:t>
      </w:r>
      <w:r w:rsidRPr="00021FD3">
        <w:rPr>
          <w:rFonts w:eastAsia="Times New Roman" w:cs="Times New Roman"/>
          <w:kern w:val="0"/>
          <w14:ligatures w14:val="none"/>
        </w:rPr>
        <w:t>α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021FD3">
        <w:rPr>
          <w:rFonts w:eastAsia="Times New Roman" w:cs="Times New Roman"/>
          <w:kern w:val="0"/>
          <w14:ligatures w14:val="none"/>
        </w:rPr>
        <w:t>k</w:t>
      </w:r>
      <w:r w:rsidRPr="00D07777">
        <w:rPr>
          <w:rFonts w:eastAsia="Times New Roman" w:cs="Times New Roman"/>
          <w:kern w:val="0"/>
          <w14:ligatures w14:val="none"/>
        </w:rPr>
        <w:t xml:space="preserve"> = (1/</w:t>
      </w:r>
      <w:r w:rsidRPr="00021FD3">
        <w:rPr>
          <w:rFonts w:eastAsia="Times New Roman" w:cs="Times New Roman"/>
          <w:kern w:val="0"/>
          <w14:ligatures w14:val="none"/>
        </w:rPr>
        <w:t>Z</w:t>
      </w:r>
      <w:r w:rsidRPr="00D07777">
        <w:rPr>
          <w:rFonts w:eastAsia="Times New Roman" w:cs="Times New Roman"/>
          <w:kern w:val="0"/>
          <w14:ligatures w14:val="none"/>
        </w:rPr>
        <w:t xml:space="preserve">) </w:t>
      </w:r>
      <w:r w:rsidRPr="00021FD3">
        <w:rPr>
          <w:rFonts w:eastAsia="Times New Roman" w:cs="Times New Roman"/>
          <w:kern w:val="0"/>
          <w14:ligatures w14:val="none"/>
        </w:rPr>
        <w:t>Σ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021FD3">
        <w:rPr>
          <w:rFonts w:eastAsia="Times New Roman" w:cs="Times New Roman"/>
          <w:kern w:val="0"/>
          <w14:ligatures w14:val="none"/>
        </w:rPr>
        <w:t>i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14:ligatures w14:val="none"/>
        </w:rPr>
        <w:t>Σ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021FD3">
        <w:rPr>
          <w:rFonts w:eastAsia="Times New Roman" w:cs="Times New Roman"/>
          <w:kern w:val="0"/>
          <w14:ligatures w14:val="none"/>
        </w:rPr>
        <w:t>j</w:t>
      </w:r>
      <w:r w:rsidRPr="00D07777">
        <w:rPr>
          <w:rFonts w:eastAsia="Times New Roman" w:cs="Times New Roman"/>
          <w:kern w:val="0"/>
          <w14:ligatures w14:val="none"/>
        </w:rPr>
        <w:t xml:space="preserve"> ∂</w:t>
      </w:r>
      <w:r w:rsidRPr="00021FD3">
        <w:rPr>
          <w:rFonts w:eastAsia="Times New Roman" w:cs="Times New Roman"/>
          <w:kern w:val="0"/>
          <w14:ligatures w14:val="none"/>
        </w:rPr>
        <w:t>y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021FD3">
        <w:rPr>
          <w:rFonts w:eastAsia="Times New Roman" w:cs="Times New Roman"/>
          <w:kern w:val="0"/>
          <w14:ligatures w14:val="none"/>
        </w:rPr>
        <w:t>c</w:t>
      </w:r>
      <w:r w:rsidRPr="00D07777">
        <w:rPr>
          <w:rFonts w:eastAsia="Times New Roman" w:cs="Times New Roman"/>
          <w:kern w:val="0"/>
          <w14:ligatures w14:val="none"/>
        </w:rPr>
        <w:t>/∂</w:t>
      </w:r>
      <w:r w:rsidRPr="00021FD3">
        <w:rPr>
          <w:rFonts w:eastAsia="Times New Roman" w:cs="Times New Roman"/>
          <w:kern w:val="0"/>
          <w14:ligatures w14:val="none"/>
        </w:rPr>
        <w:t>A</w:t>
      </w:r>
      <w:r w:rsidRPr="00D07777">
        <w:rPr>
          <w:rFonts w:eastAsia="Times New Roman" w:cs="Times New Roman"/>
          <w:kern w:val="0"/>
          <w14:ligatures w14:val="none"/>
        </w:rPr>
        <w:t>^</w:t>
      </w:r>
      <w:r w:rsidRPr="00021FD3">
        <w:rPr>
          <w:rFonts w:eastAsia="Times New Roman" w:cs="Times New Roman"/>
          <w:kern w:val="0"/>
          <w14:ligatures w14:val="none"/>
        </w:rPr>
        <w:t>k</w:t>
      </w:r>
      <w:r w:rsidRPr="00D07777">
        <w:rPr>
          <w:rFonts w:eastAsia="Times New Roman" w:cs="Times New Roman"/>
          <w:kern w:val="0"/>
          <w14:ligatures w14:val="none"/>
        </w:rPr>
        <w:t>_{</w:t>
      </w:r>
      <w:r w:rsidRPr="00021FD3">
        <w:rPr>
          <w:rFonts w:eastAsia="Times New Roman" w:cs="Times New Roman"/>
          <w:kern w:val="0"/>
          <w14:ligatures w14:val="none"/>
        </w:rPr>
        <w:t>ij</w:t>
      </w:r>
      <w:r w:rsidRPr="00D07777">
        <w:rPr>
          <w:rFonts w:eastAsia="Times New Roman" w:cs="Times New Roman"/>
          <w:kern w:val="0"/>
          <w14:ligatures w14:val="none"/>
        </w:rPr>
        <w:t>};</w:t>
      </w:r>
    </w:p>
    <w:p w14:paraId="0A5877D2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карта значимости вычисляется как взвешенная сумма активаций с отсечением отрицательных значений: </w:t>
      </w:r>
      <w:r w:rsidRPr="00021FD3">
        <w:rPr>
          <w:rFonts w:eastAsia="Times New Roman" w:cs="Times New Roman"/>
          <w:kern w:val="0"/>
          <w14:ligatures w14:val="none"/>
        </w:rPr>
        <w:t>L</w:t>
      </w:r>
      <w:r w:rsidRPr="00D07777">
        <w:rPr>
          <w:rFonts w:eastAsia="Times New Roman" w:cs="Times New Roman"/>
          <w:kern w:val="0"/>
          <w14:ligatures w14:val="none"/>
        </w:rPr>
        <w:t xml:space="preserve"> = </w:t>
      </w:r>
      <w:r w:rsidRPr="00021FD3">
        <w:rPr>
          <w:rFonts w:eastAsia="Times New Roman" w:cs="Times New Roman"/>
          <w:kern w:val="0"/>
          <w14:ligatures w14:val="none"/>
        </w:rPr>
        <w:t>ReLU</w:t>
      </w:r>
      <w:r w:rsidRPr="00D07777">
        <w:rPr>
          <w:rFonts w:eastAsia="Times New Roman" w:cs="Times New Roman"/>
          <w:kern w:val="0"/>
          <w14:ligatures w14:val="none"/>
        </w:rPr>
        <w:t>(</w:t>
      </w:r>
      <w:r w:rsidRPr="00021FD3">
        <w:rPr>
          <w:rFonts w:eastAsia="Times New Roman" w:cs="Times New Roman"/>
          <w:kern w:val="0"/>
          <w14:ligatures w14:val="none"/>
        </w:rPr>
        <w:t>Σ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021FD3">
        <w:rPr>
          <w:rFonts w:eastAsia="Times New Roman" w:cs="Times New Roman"/>
          <w:kern w:val="0"/>
          <w14:ligatures w14:val="none"/>
        </w:rPr>
        <w:t>k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14:ligatures w14:val="none"/>
        </w:rPr>
        <w:t>α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021FD3">
        <w:rPr>
          <w:rFonts w:eastAsia="Times New Roman" w:cs="Times New Roman"/>
          <w:kern w:val="0"/>
          <w14:ligatures w14:val="none"/>
        </w:rPr>
        <w:t>k</w:t>
      </w:r>
      <w:r w:rsidRPr="00D07777">
        <w:rPr>
          <w:rFonts w:eastAsia="Times New Roman" w:cs="Times New Roman"/>
          <w:kern w:val="0"/>
          <w14:ligatures w14:val="none"/>
        </w:rPr>
        <w:t xml:space="preserve"> · </w:t>
      </w:r>
      <w:r w:rsidRPr="00021FD3">
        <w:rPr>
          <w:rFonts w:eastAsia="Times New Roman" w:cs="Times New Roman"/>
          <w:kern w:val="0"/>
          <w14:ligatures w14:val="none"/>
        </w:rPr>
        <w:t>A</w:t>
      </w:r>
      <w:r w:rsidRPr="00D07777">
        <w:rPr>
          <w:rFonts w:eastAsia="Times New Roman" w:cs="Times New Roman"/>
          <w:kern w:val="0"/>
          <w14:ligatures w14:val="none"/>
        </w:rPr>
        <w:t>^</w:t>
      </w:r>
      <w:r w:rsidRPr="00021FD3">
        <w:rPr>
          <w:rFonts w:eastAsia="Times New Roman" w:cs="Times New Roman"/>
          <w:kern w:val="0"/>
          <w14:ligatures w14:val="none"/>
        </w:rPr>
        <w:t>k</w:t>
      </w:r>
      <w:r w:rsidRPr="00D07777">
        <w:rPr>
          <w:rFonts w:eastAsia="Times New Roman" w:cs="Times New Roman"/>
          <w:kern w:val="0"/>
          <w14:ligatures w14:val="none"/>
        </w:rPr>
        <w:t>);</w:t>
      </w:r>
    </w:p>
    <w:p w14:paraId="7EF970CD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карта нормируется в диапазон [0, 1], масштабируется до размера входа и накладывается на исходный снимок в виде тепловой карты.</w:t>
      </w:r>
    </w:p>
    <w:p w14:paraId="42696D8C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Применение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ReLU</w:t>
      </w:r>
      <w:r w:rsidRPr="00D07777">
        <w:rPr>
          <w:rFonts w:eastAsia="Times New Roman" w:cs="Times New Roman"/>
          <w:kern w:val="0"/>
          <w14:ligatures w14:val="none"/>
        </w:rPr>
        <w:t xml:space="preserve"> оставляет только признаки, положительно влияющие на интересующий класс. Ключевое достоинство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 состоит в том, что он не требует модификации архитектуры или переобучения сети и применим к любой свёрточной модели. В реализации сохранение активаций и градиентов выполняется через механизм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hook</w:t>
      </w:r>
      <w:r w:rsidRPr="00D07777">
        <w:rPr>
          <w:rFonts w:eastAsia="Times New Roman" w:cs="Times New Roman"/>
          <w:kern w:val="0"/>
          <w14:ligatures w14:val="none"/>
        </w:rPr>
        <w:t xml:space="preserve">-функций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PyTorch</w:t>
      </w:r>
      <w:r w:rsidRPr="00D07777">
        <w:rPr>
          <w:rFonts w:eastAsia="Times New Roman" w:cs="Times New Roman"/>
          <w:kern w:val="0"/>
          <w14:ligatures w14:val="none"/>
        </w:rPr>
        <w:t>.</w:t>
      </w:r>
    </w:p>
    <w:p w14:paraId="619C5E1D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1.6 Анализ существующих аналогов</w:t>
      </w:r>
    </w:p>
    <w:p w14:paraId="46D35899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Для обоснования разработки проведён сравнительный анализ существующих решений в области автоматического анализа рентгенограмм грудной клетки.</w:t>
      </w:r>
    </w:p>
    <w:p w14:paraId="34FACC29" w14:textId="7BC3A951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:lang w:val="en-US"/>
          <w14:ligatures w14:val="none"/>
        </w:rPr>
        <w:t>CheXNet</w:t>
      </w:r>
      <w:r w:rsidRPr="00D07777">
        <w:rPr>
          <w:rFonts w:eastAsia="Times New Roman" w:cs="Times New Roman"/>
          <w:kern w:val="0"/>
          <w14:ligatures w14:val="none"/>
        </w:rPr>
        <w:t xml:space="preserve">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Stanford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ML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Group</w:t>
      </w:r>
      <w:r w:rsidRPr="00D07777">
        <w:rPr>
          <w:rFonts w:eastAsia="Times New Roman" w:cs="Times New Roman"/>
          <w:kern w:val="0"/>
          <w14:ligatures w14:val="none"/>
        </w:rPr>
        <w:t xml:space="preserve">)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исследовательская модель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DenseNet</w:t>
      </w:r>
      <w:r w:rsidRPr="00D07777">
        <w:rPr>
          <w:rFonts w:eastAsia="Times New Roman" w:cs="Times New Roman"/>
          <w:kern w:val="0"/>
          <w14:ligatures w14:val="none"/>
        </w:rPr>
        <w:t xml:space="preserve">-121 для 14 патологий по датасету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ChestX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ray</w:t>
      </w:r>
      <w:r w:rsidRPr="00D07777">
        <w:rPr>
          <w:rFonts w:eastAsia="Times New Roman" w:cs="Times New Roman"/>
          <w:kern w:val="0"/>
          <w14:ligatures w14:val="none"/>
        </w:rPr>
        <w:t xml:space="preserve">14. Достоинства: высокое качество, открытая методология, стала отправной точкой для отрасли. Недостатки: это модель, а не готовый сервис,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отсутствуют пользовательский интерфейс,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 и средства развёртывания.</w:t>
      </w:r>
    </w:p>
    <w:p w14:paraId="14770DEC" w14:textId="65256283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:lang w:val="en-US"/>
          <w14:ligatures w14:val="none"/>
        </w:rPr>
        <w:t>Qure</w:t>
      </w:r>
      <w:r w:rsidRPr="00D07777">
        <w:rPr>
          <w:rFonts w:eastAsia="Times New Roman" w:cs="Times New Roman"/>
          <w:kern w:val="0"/>
          <w14:ligatures w14:val="none"/>
        </w:rPr>
        <w:t>.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ai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qXR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коммерческая система анализа рентгенограмм, зарегистрированная как медицинское изделие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CE</w:t>
      </w:r>
      <w:r w:rsidRPr="00D07777">
        <w:rPr>
          <w:rFonts w:eastAsia="Times New Roman" w:cs="Times New Roman"/>
          <w:kern w:val="0"/>
          <w14:ligatures w14:val="none"/>
        </w:rPr>
        <w:t xml:space="preserve">). Достоинства: широкая номенклатура находок, интеграция с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PACS</w:t>
      </w:r>
      <w:r w:rsidRPr="00D07777">
        <w:rPr>
          <w:rFonts w:eastAsia="Times New Roman" w:cs="Times New Roman"/>
          <w:kern w:val="0"/>
          <w14:ligatures w14:val="none"/>
        </w:rPr>
        <w:t>, клиническая валидация. Недостатки: закрытый код, высокая стоимость, невозможность модификации и изучения.</w:t>
      </w:r>
    </w:p>
    <w:p w14:paraId="365DE616" w14:textId="6A220BA8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:lang w:val="en-US"/>
          <w14:ligatures w14:val="none"/>
        </w:rPr>
        <w:t>Lunit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INSIGHT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CXR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коммерческое решение для скрининга 10+ патологий с картами локализации находок. Ограничения аналогичны: проприетарность и стоимость.</w:t>
      </w:r>
    </w:p>
    <w:p w14:paraId="4B509B2E" w14:textId="4BB5CB69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:lang w:val="en-US"/>
          <w14:ligatures w14:val="none"/>
        </w:rPr>
        <w:t>Google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Health</w:t>
      </w:r>
      <w:r w:rsidRPr="00D07777">
        <w:rPr>
          <w:rFonts w:eastAsia="Times New Roman" w:cs="Times New Roman"/>
          <w:kern w:val="0"/>
          <w14:ligatures w14:val="none"/>
        </w:rPr>
        <w:t xml:space="preserve"> /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DeepMind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исследовательские системы высокого качества, недоступные как продукт для сторонних организаций.</w:t>
      </w:r>
    </w:p>
    <w:p w14:paraId="6E5E0E99" w14:textId="534D96B0" w:rsidR="00D07777" w:rsidRPr="009B3868" w:rsidRDefault="00D07777" w:rsidP="009B3868">
      <w:pPr>
        <w:spacing w:before="120" w:after="0" w:line="360" w:lineRule="auto"/>
        <w:rPr>
          <w:rFonts w:eastAsia="Times New Roman" w:cs="Times New Roman"/>
          <w:iCs/>
          <w:kern w:val="0"/>
          <w:szCs w:val="24"/>
          <w:lang w:val="en-US"/>
          <w14:ligatures w14:val="none"/>
        </w:rPr>
      </w:pPr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 xml:space="preserve">Таблица 1 </w:t>
      </w:r>
      <w:r w:rsidR="00960AEC"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–</w:t>
      </w:r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 xml:space="preserve"> Сравнение аналогов</w:t>
      </w:r>
    </w:p>
    <w:tbl>
      <w:tblPr>
        <w:tblStyle w:val="a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041"/>
        <w:gridCol w:w="1928"/>
        <w:gridCol w:w="1928"/>
        <w:gridCol w:w="1811"/>
        <w:gridCol w:w="1401"/>
      </w:tblGrid>
      <w:tr w:rsidR="00D07777" w:rsidRPr="00D07777" w14:paraId="7F6B4D0B" w14:textId="77777777">
        <w:trPr>
          <w:jc w:val="center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2EA16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Система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BB140D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Открытость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FD0A31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Готовый сервис/UI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7CE0FB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Объяснимость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CFB54F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Стоимость</w:t>
            </w:r>
          </w:p>
        </w:tc>
      </w:tr>
      <w:tr w:rsidR="00D07777" w:rsidRPr="00D07777" w14:paraId="406A8ADF" w14:textId="77777777">
        <w:trPr>
          <w:jc w:val="center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77ABC9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CheXNet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06238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Открытая модель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8E906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Нет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473B8E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Частично (CAM)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47287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Бесплатно</w:t>
            </w:r>
          </w:p>
        </w:tc>
      </w:tr>
      <w:tr w:rsidR="00D07777" w:rsidRPr="00D07777" w14:paraId="6DB32507" w14:textId="77777777">
        <w:trPr>
          <w:jc w:val="center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5E6115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Qure.ai qXR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BF34D4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Закрытая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A6676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Да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196E3F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Да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73544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Высокая</w:t>
            </w:r>
          </w:p>
        </w:tc>
      </w:tr>
      <w:tr w:rsidR="00D07777" w:rsidRPr="00D07777" w14:paraId="74FB55A4" w14:textId="77777777">
        <w:trPr>
          <w:jc w:val="center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A067A5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Lunit INSIGHT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B4E037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Закрытая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0A4518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Да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97C84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Да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FAAE3D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Высокая</w:t>
            </w:r>
          </w:p>
        </w:tc>
      </w:tr>
      <w:tr w:rsidR="00D07777" w:rsidRPr="00D07777" w14:paraId="1CA0F8F8" w14:textId="77777777">
        <w:trPr>
          <w:jc w:val="center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115B9A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Google Health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F419DB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Закрытая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90CA84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Нет (research)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5E945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Да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C2C232" w14:textId="664C6AA9" w:rsidR="00D07777" w:rsidRPr="00D07777" w:rsidRDefault="00960AEC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>
              <w:rPr>
                <w:rFonts w:eastAsia="Times New Roman"/>
                <w:kern w:val="0"/>
                <w:sz w:val="24"/>
              </w:rPr>
              <w:t>–</w:t>
            </w:r>
          </w:p>
        </w:tc>
      </w:tr>
      <w:tr w:rsidR="00D07777" w:rsidRPr="00D07777" w14:paraId="5339ED91" w14:textId="77777777">
        <w:trPr>
          <w:jc w:val="center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7BFED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MedVision (работа)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ED23AD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Открытая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E70F3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Да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BFF099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Да (Grad-CAM)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DDAA7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Бесплатно</w:t>
            </w:r>
          </w:p>
        </w:tc>
      </w:tr>
    </w:tbl>
    <w:p w14:paraId="705BB6A7" w14:textId="77777777" w:rsidR="00D07777" w:rsidRPr="00D07777" w:rsidRDefault="00D07777" w:rsidP="00254B1E">
      <w:pPr>
        <w:spacing w:after="4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</w:p>
    <w:p w14:paraId="097B22DA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lastRenderedPageBreak/>
        <w:t xml:space="preserve">Проведённый анализ показывает: открытые исследовательские модели не имеют сервисной обвязки, а коммерческие системы закрыты и дороги. Разработка открытого учебного веб-сервиса, объединяющего классификацию и объяснимость в едином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REST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 с веб-интерфейсом, является обоснованной и заполняет выявленную нишу.</w:t>
      </w:r>
    </w:p>
    <w:p w14:paraId="53F4B42D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1.7 Требования к программному продукту</w:t>
      </w:r>
    </w:p>
    <w:p w14:paraId="6DB0F7EA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На основе анализа предметной области и аналогов сформулированы требования к разрабатываемому продукту.</w:t>
      </w:r>
    </w:p>
    <w:p w14:paraId="3923B67B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Функциональные требования:</w:t>
      </w:r>
    </w:p>
    <w:p w14:paraId="2A1C6ADF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загрузка снимка в форматах </w:t>
      </w:r>
      <w:r w:rsidRPr="00021FD3">
        <w:rPr>
          <w:rFonts w:eastAsia="Times New Roman" w:cs="Times New Roman"/>
          <w:kern w:val="0"/>
          <w14:ligatures w14:val="none"/>
        </w:rPr>
        <w:t>JPEG</w:t>
      </w:r>
      <w:r w:rsidRPr="00D07777">
        <w:rPr>
          <w:rFonts w:eastAsia="Times New Roman" w:cs="Times New Roman"/>
          <w:kern w:val="0"/>
          <w14:ligatures w14:val="none"/>
        </w:rPr>
        <w:t>/</w:t>
      </w:r>
      <w:r w:rsidRPr="00021FD3">
        <w:rPr>
          <w:rFonts w:eastAsia="Times New Roman" w:cs="Times New Roman"/>
          <w:kern w:val="0"/>
          <w14:ligatures w14:val="none"/>
        </w:rPr>
        <w:t>PNG</w:t>
      </w:r>
      <w:r w:rsidRPr="00D07777">
        <w:rPr>
          <w:rFonts w:eastAsia="Times New Roman" w:cs="Times New Roman"/>
          <w:kern w:val="0"/>
          <w14:ligatures w14:val="none"/>
        </w:rPr>
        <w:t xml:space="preserve"> через веб-интерфейс или </w:t>
      </w:r>
      <w:r w:rsidRPr="00021FD3">
        <w:rPr>
          <w:rFonts w:eastAsia="Times New Roman" w:cs="Times New Roman"/>
          <w:kern w:val="0"/>
          <w14:ligatures w14:val="none"/>
        </w:rPr>
        <w:t>REST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>;</w:t>
      </w:r>
    </w:p>
    <w:p w14:paraId="1F3CACDA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классификация снимка (классы </w:t>
      </w:r>
      <w:r w:rsidRPr="00021FD3">
        <w:rPr>
          <w:rFonts w:eastAsia="Times New Roman" w:cs="Times New Roman"/>
          <w:kern w:val="0"/>
          <w14:ligatures w14:val="none"/>
        </w:rPr>
        <w:t>NORMAL</w:t>
      </w:r>
      <w:r w:rsidRPr="00D07777">
        <w:rPr>
          <w:rFonts w:eastAsia="Times New Roman" w:cs="Times New Roman"/>
          <w:kern w:val="0"/>
          <w14:ligatures w14:val="none"/>
        </w:rPr>
        <w:t xml:space="preserve"> / </w:t>
      </w:r>
      <w:r w:rsidRPr="00021FD3">
        <w:rPr>
          <w:rFonts w:eastAsia="Times New Roman" w:cs="Times New Roman"/>
          <w:kern w:val="0"/>
          <w14:ligatures w14:val="none"/>
        </w:rPr>
        <w:t>PNEUMONIA</w:t>
      </w:r>
      <w:r w:rsidRPr="00D07777">
        <w:rPr>
          <w:rFonts w:eastAsia="Times New Roman" w:cs="Times New Roman"/>
          <w:kern w:val="0"/>
          <w14:ligatures w14:val="none"/>
        </w:rPr>
        <w:t>) с выдачей вероятностей классов;</w:t>
      </w:r>
    </w:p>
    <w:p w14:paraId="75BFF7BE" w14:textId="75987A51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визуализация </w:t>
      </w:r>
      <w:r w:rsidRPr="00021FD3">
        <w:rPr>
          <w:rFonts w:eastAsia="Times New Roman" w:cs="Times New Roman"/>
          <w:kern w:val="0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021FD3">
        <w:rPr>
          <w:rFonts w:eastAsia="Times New Roman" w:cs="Times New Roman"/>
          <w:kern w:val="0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наложение тепловой карты внимания модели на исходный снимок;</w:t>
      </w:r>
    </w:p>
    <w:p w14:paraId="609017FA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комбинированный режим (классификация и объяснение в одном запросе) для веб-интерфейса;</w:t>
      </w:r>
    </w:p>
    <w:p w14:paraId="12F4B7A7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автоматическая документация </w:t>
      </w:r>
      <w:r w:rsidRPr="00021FD3">
        <w:rPr>
          <w:rFonts w:eastAsia="Times New Roman" w:cs="Times New Roman"/>
          <w:kern w:val="0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 в формате </w:t>
      </w:r>
      <w:r w:rsidRPr="00021FD3">
        <w:rPr>
          <w:rFonts w:eastAsia="Times New Roman" w:cs="Times New Roman"/>
          <w:kern w:val="0"/>
          <w14:ligatures w14:val="none"/>
        </w:rPr>
        <w:t>OpenAPI</w:t>
      </w:r>
      <w:r w:rsidRPr="00D07777">
        <w:rPr>
          <w:rFonts w:eastAsia="Times New Roman" w:cs="Times New Roman"/>
          <w:kern w:val="0"/>
          <w14:ligatures w14:val="none"/>
        </w:rPr>
        <w:t xml:space="preserve"> (</w:t>
      </w:r>
      <w:r w:rsidRPr="00021FD3">
        <w:rPr>
          <w:rFonts w:eastAsia="Times New Roman" w:cs="Times New Roman"/>
          <w:kern w:val="0"/>
          <w14:ligatures w14:val="none"/>
        </w:rPr>
        <w:t>Swagger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14:ligatures w14:val="none"/>
        </w:rPr>
        <w:t>UI</w:t>
      </w:r>
      <w:r w:rsidRPr="00D07777">
        <w:rPr>
          <w:rFonts w:eastAsia="Times New Roman" w:cs="Times New Roman"/>
          <w:kern w:val="0"/>
          <w14:ligatures w14:val="none"/>
        </w:rPr>
        <w:t>);</w:t>
      </w:r>
    </w:p>
    <w:p w14:paraId="51362F60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проверка статуса работоспособности сервиса (</w:t>
      </w:r>
      <w:r w:rsidRPr="00021FD3">
        <w:rPr>
          <w:rFonts w:eastAsia="Times New Roman" w:cs="Times New Roman"/>
          <w:kern w:val="0"/>
          <w14:ligatures w14:val="none"/>
        </w:rPr>
        <w:t>health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14:ligatures w14:val="none"/>
        </w:rPr>
        <w:t>check</w:t>
      </w:r>
      <w:r w:rsidRPr="00D07777">
        <w:rPr>
          <w:rFonts w:eastAsia="Times New Roman" w:cs="Times New Roman"/>
          <w:kern w:val="0"/>
          <w14:ligatures w14:val="none"/>
        </w:rPr>
        <w:t>).</w:t>
      </w:r>
    </w:p>
    <w:p w14:paraId="26C44813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Нефункциональные требования:</w:t>
      </w:r>
    </w:p>
    <w:p w14:paraId="530DBE58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валидация входных данных: проверка </w:t>
      </w:r>
      <w:r w:rsidRPr="00021FD3">
        <w:rPr>
          <w:rFonts w:eastAsia="Times New Roman" w:cs="Times New Roman"/>
          <w:kern w:val="0"/>
          <w14:ligatures w14:val="none"/>
        </w:rPr>
        <w:t>MIME</w:t>
      </w:r>
      <w:r w:rsidRPr="00D07777">
        <w:rPr>
          <w:rFonts w:eastAsia="Times New Roman" w:cs="Times New Roman"/>
          <w:kern w:val="0"/>
          <w14:ligatures w14:val="none"/>
        </w:rPr>
        <w:t>-типа, ограничение размера (не более 10 МБ), контроль корректности изображения;</w:t>
      </w:r>
    </w:p>
    <w:p w14:paraId="514C0DB6" w14:textId="1C87448C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время отклика на </w:t>
      </w:r>
      <w:r w:rsidRPr="00021FD3">
        <w:rPr>
          <w:rFonts w:eastAsia="Times New Roman" w:cs="Times New Roman"/>
          <w:kern w:val="0"/>
          <w14:ligatures w14:val="none"/>
        </w:rPr>
        <w:t>CPU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не более 5 секунд на снимок;</w:t>
      </w:r>
    </w:p>
    <w:p w14:paraId="6DB6CD7D" w14:textId="7A779686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покрытие кода автоматическими тестами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не менее 80 %;</w:t>
      </w:r>
    </w:p>
    <w:p w14:paraId="18F63477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развёртывание одной командой (</w:t>
      </w:r>
      <w:r w:rsidRPr="00021FD3">
        <w:rPr>
          <w:rFonts w:eastAsia="Times New Roman" w:cs="Times New Roman"/>
          <w:kern w:val="0"/>
          <w14:ligatures w14:val="none"/>
        </w:rPr>
        <w:t>docker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14:ligatures w14:val="none"/>
        </w:rPr>
        <w:t>compose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14:ligatures w14:val="none"/>
        </w:rPr>
        <w:t>up</w:t>
      </w:r>
      <w:r w:rsidRPr="00D07777">
        <w:rPr>
          <w:rFonts w:eastAsia="Times New Roman" w:cs="Times New Roman"/>
          <w:kern w:val="0"/>
          <w14:ligatures w14:val="none"/>
        </w:rPr>
        <w:t>);</w:t>
      </w:r>
    </w:p>
    <w:p w14:paraId="38477D0B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безопасность: запуск контейнера от непривилегированного пользователя, файловая система «только чтение»;</w:t>
      </w:r>
    </w:p>
    <w:p w14:paraId="2994D13C" w14:textId="77777777" w:rsidR="00D07777" w:rsidRPr="00D07777" w:rsidRDefault="00D07777" w:rsidP="00254B1E">
      <w:pPr>
        <w:pStyle w:val="a8"/>
        <w:numPr>
          <w:ilvl w:val="0"/>
          <w:numId w:val="1"/>
        </w:numPr>
        <w:tabs>
          <w:tab w:val="num" w:pos="851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lastRenderedPageBreak/>
        <w:t xml:space="preserve">сопровождаемость: модульная структура, документация, семантические коммиты и </w:t>
      </w:r>
      <w:r w:rsidRPr="00021FD3">
        <w:rPr>
          <w:rFonts w:eastAsia="Times New Roman" w:cs="Times New Roman"/>
          <w:kern w:val="0"/>
          <w14:ligatures w14:val="none"/>
        </w:rPr>
        <w:t>Git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14:ligatures w14:val="none"/>
        </w:rPr>
        <w:t>flow</w:t>
      </w:r>
      <w:r w:rsidRPr="00D07777">
        <w:rPr>
          <w:rFonts w:eastAsia="Times New Roman" w:cs="Times New Roman"/>
          <w:kern w:val="0"/>
          <w14:ligatures w14:val="none"/>
        </w:rPr>
        <w:t>.</w:t>
      </w:r>
    </w:p>
    <w:p w14:paraId="4D2BB427" w14:textId="3AD13C77" w:rsidR="00D07777" w:rsidRPr="00D07777" w:rsidRDefault="006B4D4B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Таким образом,</w:t>
      </w:r>
      <w:r w:rsidR="00D07777" w:rsidRPr="00D07777">
        <w:rPr>
          <w:rFonts w:eastAsia="Times New Roman" w:cs="Times New Roman"/>
          <w:kern w:val="0"/>
          <w14:ligatures w14:val="none"/>
        </w:rPr>
        <w:t xml:space="preserve"> </w:t>
      </w:r>
      <w:r>
        <w:rPr>
          <w:rFonts w:eastAsia="Times New Roman" w:cs="Times New Roman"/>
          <w:kern w:val="0"/>
          <w14:ligatures w14:val="none"/>
        </w:rPr>
        <w:t>была п</w:t>
      </w:r>
      <w:r w:rsidR="00D07777" w:rsidRPr="00D07777">
        <w:rPr>
          <w:rFonts w:eastAsia="Times New Roman" w:cs="Times New Roman"/>
          <w:kern w:val="0"/>
          <w14:ligatures w14:val="none"/>
        </w:rPr>
        <w:t xml:space="preserve">роанализирована предметная область, изучены теоретические основы свёрточных сетей, архитектуры </w:t>
      </w:r>
      <w:r w:rsidR="00D07777" w:rsidRPr="00D07777">
        <w:rPr>
          <w:rFonts w:eastAsia="Times New Roman" w:cs="Times New Roman"/>
          <w:kern w:val="0"/>
          <w:lang w:val="en-US"/>
          <w14:ligatures w14:val="none"/>
        </w:rPr>
        <w:t>DenseNet</w:t>
      </w:r>
      <w:r w:rsidR="00D07777" w:rsidRPr="00D07777">
        <w:rPr>
          <w:rFonts w:eastAsia="Times New Roman" w:cs="Times New Roman"/>
          <w:kern w:val="0"/>
          <w14:ligatures w14:val="none"/>
        </w:rPr>
        <w:t xml:space="preserve">, переноса обучения и метода </w:t>
      </w:r>
      <w:r w:rsidR="00D07777"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="00D07777" w:rsidRPr="00D07777">
        <w:rPr>
          <w:rFonts w:eastAsia="Times New Roman" w:cs="Times New Roman"/>
          <w:kern w:val="0"/>
          <w14:ligatures w14:val="none"/>
        </w:rPr>
        <w:t>-</w:t>
      </w:r>
      <w:r w:rsidR="00D07777"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="00D07777" w:rsidRPr="00D07777">
        <w:rPr>
          <w:rFonts w:eastAsia="Times New Roman" w:cs="Times New Roman"/>
          <w:kern w:val="0"/>
          <w14:ligatures w14:val="none"/>
        </w:rPr>
        <w:t>; выполнен сравнительный анализ аналогов и сформулированы требования к программному продукту, которые служат основой для проектирования.</w:t>
      </w:r>
    </w:p>
    <w:p w14:paraId="20AB0F57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br w:type="page"/>
      </w:r>
    </w:p>
    <w:p w14:paraId="5D7847E8" w14:textId="77777777" w:rsidR="00D07777" w:rsidRPr="00D07777" w:rsidRDefault="00D07777" w:rsidP="00254B1E">
      <w:pPr>
        <w:pStyle w:val="1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2 ПРОЕКТНАЯ ЧАСТЬ</w:t>
      </w:r>
    </w:p>
    <w:p w14:paraId="6A6B7E2C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2.1 Общая архитектура системы</w:t>
      </w:r>
    </w:p>
    <w:p w14:paraId="38D45798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Система реализована как монолитный веб-сервис, развёртываемый в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Docker</w:t>
      </w:r>
      <w:r w:rsidRPr="00D07777">
        <w:rPr>
          <w:rFonts w:eastAsia="Times New Roman" w:cs="Times New Roman"/>
          <w:kern w:val="0"/>
          <w14:ligatures w14:val="none"/>
        </w:rPr>
        <w:t>-контейнере. Выбор монолитной архитектуры обоснован масштабом задачи: единственная модель и отсутствие необходимости независимого масштабирования компонентов делают микросервисное разбиение избыточным и усложняющим сопровождение. При этом код разделён на слабосвязанные модули по принципу единственной ответственности, что сохраняет возможность дальнейшей декомпозиции.</w:t>
      </w:r>
    </w:p>
    <w:p w14:paraId="4531347D" w14:textId="3490115A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Система включает пять основных модулей: слой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main</w:t>
      </w:r>
      <w:r w:rsidRPr="00D07777">
        <w:rPr>
          <w:rFonts w:eastAsia="Times New Roman" w:cs="Times New Roman"/>
          <w:kern w:val="0"/>
          <w14:ligatures w14:val="none"/>
        </w:rPr>
        <w:t>.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</w:t>
      </w:r>
      <w:r w:rsidRPr="00D07777">
        <w:rPr>
          <w:rFonts w:eastAsia="Times New Roman" w:cs="Times New Roman"/>
          <w:kern w:val="0"/>
          <w14:ligatures w14:val="none"/>
        </w:rPr>
        <w:t>), препроцессинг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preprocessing</w:t>
      </w:r>
      <w:r w:rsidRPr="00D07777">
        <w:rPr>
          <w:rFonts w:eastAsia="Times New Roman" w:cs="Times New Roman"/>
          <w:kern w:val="0"/>
          <w14:ligatures w14:val="none"/>
        </w:rPr>
        <w:t>.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</w:t>
      </w:r>
      <w:r w:rsidRPr="00D07777">
        <w:rPr>
          <w:rFonts w:eastAsia="Times New Roman" w:cs="Times New Roman"/>
          <w:kern w:val="0"/>
          <w14:ligatures w14:val="none"/>
        </w:rPr>
        <w:t>), модель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model</w:t>
      </w:r>
      <w:r w:rsidRPr="00D07777">
        <w:rPr>
          <w:rFonts w:eastAsia="Times New Roman" w:cs="Times New Roman"/>
          <w:kern w:val="0"/>
          <w14:ligatures w14:val="none"/>
        </w:rPr>
        <w:t>.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</w:t>
      </w:r>
      <w:r w:rsidRPr="00D07777">
        <w:rPr>
          <w:rFonts w:eastAsia="Times New Roman" w:cs="Times New Roman"/>
          <w:kern w:val="0"/>
          <w14:ligatures w14:val="none"/>
        </w:rPr>
        <w:t>), объяснимость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gradcam</w:t>
      </w:r>
      <w:r w:rsidRPr="00D07777">
        <w:rPr>
          <w:rFonts w:eastAsia="Times New Roman" w:cs="Times New Roman"/>
          <w:kern w:val="0"/>
          <w14:ligatures w14:val="none"/>
        </w:rPr>
        <w:t>.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</w:t>
      </w:r>
      <w:r w:rsidRPr="00D07777">
        <w:rPr>
          <w:rFonts w:eastAsia="Times New Roman" w:cs="Times New Roman"/>
          <w:kern w:val="0"/>
          <w14:ligatures w14:val="none"/>
        </w:rPr>
        <w:t xml:space="preserve">) и конфигурацию </w:t>
      </w:r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(config.py). </w:t>
      </w:r>
      <w:r w:rsidR="00D90A35">
        <w:rPr>
          <w:rFonts w:eastAsia="Times New Roman" w:cs="Times New Roman"/>
          <w:kern w:val="0"/>
          <w14:ligatures w14:val="none"/>
        </w:rPr>
        <w:t>Диаграмма и</w:t>
      </w:r>
      <w:r w:rsidRPr="00D07777">
        <w:rPr>
          <w:rFonts w:eastAsia="Times New Roman" w:cs="Times New Roman"/>
          <w:kern w:val="0"/>
          <w:lang w:val="en-US"/>
          <w14:ligatures w14:val="none"/>
        </w:rPr>
        <w:t>х взаимодействи</w:t>
      </w:r>
      <w:r w:rsidR="00D90A35">
        <w:rPr>
          <w:rFonts w:eastAsia="Times New Roman" w:cs="Times New Roman"/>
          <w:kern w:val="0"/>
          <w14:ligatures w14:val="none"/>
        </w:rPr>
        <w:t>я</w:t>
      </w:r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показан</w:t>
      </w:r>
      <w:r w:rsidR="00D90A35">
        <w:rPr>
          <w:rFonts w:eastAsia="Times New Roman" w:cs="Times New Roman"/>
          <w:kern w:val="0"/>
          <w14:ligatures w14:val="none"/>
        </w:rPr>
        <w:t>а</w:t>
      </w:r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на рисунке 1.</w:t>
      </w:r>
    </w:p>
    <w:p w14:paraId="0BB78A30" w14:textId="77777777" w:rsidR="00D07777" w:rsidRPr="00D07777" w:rsidRDefault="00D07777" w:rsidP="00254B1E">
      <w:pPr>
        <w:spacing w:before="120" w:after="0" w:line="360" w:lineRule="auto"/>
        <w:ind w:firstLine="0"/>
        <w:jc w:val="center"/>
        <w:rPr>
          <w:rFonts w:eastAsia="Times New Roman" w:cs="Times New Roman"/>
          <w:kern w:val="0"/>
          <w:lang w:val="en-US"/>
          <w14:ligatures w14:val="none"/>
        </w:rPr>
      </w:pPr>
      <w:r w:rsidRPr="00D07777">
        <w:rPr>
          <w:rFonts w:eastAsia="Times New Roman" w:cs="Times New Roman"/>
          <w:noProof/>
          <w:kern w:val="0"/>
          <w:lang w:val="en-US"/>
          <w14:ligatures w14:val="none"/>
        </w:rPr>
        <w:drawing>
          <wp:inline distT="0" distB="0" distL="0" distR="0" wp14:anchorId="2DA831D2" wp14:editId="288C0BE0">
            <wp:extent cx="5575300" cy="3187700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318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D00B2" w14:textId="3BADEFC3" w:rsidR="00D07777" w:rsidRPr="00040508" w:rsidRDefault="00D07777" w:rsidP="00040508">
      <w:pPr>
        <w:spacing w:after="120" w:line="360" w:lineRule="auto"/>
        <w:ind w:firstLine="0"/>
        <w:jc w:val="center"/>
        <w:rPr>
          <w:rFonts w:eastAsia="Times New Roman" w:cs="Times New Roman"/>
          <w:iCs/>
          <w:kern w:val="0"/>
          <w:szCs w:val="24"/>
          <w14:ligatures w14:val="none"/>
        </w:rPr>
      </w:pP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Рисунок 1 </w:t>
      </w:r>
      <w:r w:rsidR="00960AEC" w:rsidRPr="00040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Архитектура сервиса MedVision</w:t>
      </w:r>
    </w:p>
    <w:p w14:paraId="0E507B6B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Слой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 принимает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HTTP</w:t>
      </w:r>
      <w:r w:rsidRPr="00D07777">
        <w:rPr>
          <w:rFonts w:eastAsia="Times New Roman" w:cs="Times New Roman"/>
          <w:kern w:val="0"/>
          <w14:ligatures w14:val="none"/>
        </w:rPr>
        <w:t xml:space="preserve">-запросы, выполняет валидацию загружаемых файлов и координирует работу остальных модулей. Модель загружается единожды при старте сервиса в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lifespan</w:t>
      </w:r>
      <w:r w:rsidRPr="00D07777">
        <w:rPr>
          <w:rFonts w:eastAsia="Times New Roman" w:cs="Times New Roman"/>
          <w:kern w:val="0"/>
          <w14:ligatures w14:val="none"/>
        </w:rPr>
        <w:t xml:space="preserve">-контексте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FastAPI</w:t>
      </w:r>
      <w:r w:rsidRPr="00D07777">
        <w:rPr>
          <w:rFonts w:eastAsia="Times New Roman" w:cs="Times New Roman"/>
          <w:kern w:val="0"/>
          <w14:ligatures w14:val="none"/>
        </w:rPr>
        <w:t xml:space="preserve">, что исключает </w:t>
      </w:r>
      <w:r w:rsidRPr="00D07777">
        <w:rPr>
          <w:rFonts w:eastAsia="Times New Roman" w:cs="Times New Roman"/>
          <w:kern w:val="0"/>
          <w14:ligatures w14:val="none"/>
        </w:rPr>
        <w:lastRenderedPageBreak/>
        <w:t>накладные расходы на её инициализацию в каждом запросе. Конфигурация вынесена в отдельный модуль и переопределяется переменными окружения, что соответствует принципам двенадцатифакторного приложения.</w:t>
      </w:r>
    </w:p>
    <w:p w14:paraId="409B67AD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 xml:space="preserve">2.2 Проектирование </w:t>
      </w:r>
      <w:r w:rsidRPr="00D07777">
        <w:rPr>
          <w:rFonts w:eastAsia="MS Gothic"/>
          <w:lang w:val="en-US"/>
        </w:rPr>
        <w:t>REST</w:t>
      </w:r>
      <w:r w:rsidRPr="00D07777">
        <w:rPr>
          <w:rFonts w:eastAsia="MS Gothic"/>
        </w:rPr>
        <w:t xml:space="preserve"> </w:t>
      </w:r>
      <w:r w:rsidRPr="00D07777">
        <w:rPr>
          <w:rFonts w:eastAsia="MS Gothic"/>
          <w:lang w:val="en-US"/>
        </w:rPr>
        <w:t>API</w:t>
      </w:r>
    </w:p>
    <w:p w14:paraId="24E52D58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 спроектировано в соответствии с принципами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REST</w:t>
      </w:r>
      <w:r w:rsidRPr="00D07777">
        <w:rPr>
          <w:rFonts w:eastAsia="Times New Roman" w:cs="Times New Roman"/>
          <w:kern w:val="0"/>
          <w14:ligatures w14:val="none"/>
        </w:rPr>
        <w:t xml:space="preserve"> и версионируется через префикс 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>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v</w:t>
      </w:r>
      <w:r w:rsidRPr="00D07777">
        <w:rPr>
          <w:rFonts w:eastAsia="Times New Roman" w:cs="Times New Roman"/>
          <w:kern w:val="0"/>
          <w14:ligatures w14:val="none"/>
        </w:rPr>
        <w:t xml:space="preserve">1, что обеспечивает обратную совместимость при развитии. Все схемы запросов и ответов описаны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Pydantic</w:t>
      </w:r>
      <w:r w:rsidRPr="00D07777">
        <w:rPr>
          <w:rFonts w:eastAsia="Times New Roman" w:cs="Times New Roman"/>
          <w:kern w:val="0"/>
          <w14:ligatures w14:val="none"/>
        </w:rPr>
        <w:t xml:space="preserve">-моделями, благодаря чему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OpenAPI</w:t>
      </w:r>
      <w:r w:rsidRPr="00D07777">
        <w:rPr>
          <w:rFonts w:eastAsia="Times New Roman" w:cs="Times New Roman"/>
          <w:kern w:val="0"/>
          <w14:ligatures w14:val="none"/>
        </w:rPr>
        <w:t xml:space="preserve">-спецификация и интерактивная документация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Swagger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UI</w:t>
      </w:r>
      <w:r w:rsidRPr="00D07777">
        <w:rPr>
          <w:rFonts w:eastAsia="Times New Roman" w:cs="Times New Roman"/>
          <w:kern w:val="0"/>
          <w14:ligatures w14:val="none"/>
        </w:rPr>
        <w:t xml:space="preserve"> генерируются автоматически.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Состав эндпоинтов приведён в таблице 2.</w:t>
      </w:r>
    </w:p>
    <w:p w14:paraId="0709461D" w14:textId="4CEB83B8" w:rsidR="00D07777" w:rsidRPr="009B3868" w:rsidRDefault="00D07777" w:rsidP="009B3868">
      <w:pPr>
        <w:spacing w:before="120" w:after="0" w:line="360" w:lineRule="auto"/>
        <w:rPr>
          <w:rFonts w:eastAsia="Times New Roman" w:cs="Times New Roman"/>
          <w:iCs/>
          <w:kern w:val="0"/>
          <w:szCs w:val="24"/>
          <w:lang w:val="en-US"/>
          <w14:ligatures w14:val="none"/>
        </w:rPr>
      </w:pPr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 xml:space="preserve">Таблица 2 </w:t>
      </w:r>
      <w:r w:rsidR="00960AEC"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–</w:t>
      </w:r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 xml:space="preserve"> Эндпоинты REST API</w:t>
      </w:r>
    </w:p>
    <w:tbl>
      <w:tblPr>
        <w:tblStyle w:val="a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134"/>
        <w:gridCol w:w="2381"/>
        <w:gridCol w:w="2835"/>
        <w:gridCol w:w="2438"/>
      </w:tblGrid>
      <w:tr w:rsidR="00D07777" w:rsidRPr="00D07777" w14:paraId="2C50597A" w14:textId="77777777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D38268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Метод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E8848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Путь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FEE3FD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Назначение</w:t>
            </w:r>
          </w:p>
        </w:tc>
        <w:tc>
          <w:tcPr>
            <w:tcW w:w="2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7D0C5E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Формат ответа</w:t>
            </w:r>
          </w:p>
        </w:tc>
      </w:tr>
      <w:tr w:rsidR="00D07777" w:rsidRPr="00D07777" w14:paraId="265D2563" w14:textId="77777777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85634E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GET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3F73D7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/health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BC40A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Статус сервиса и модели</w:t>
            </w:r>
          </w:p>
        </w:tc>
        <w:tc>
          <w:tcPr>
            <w:tcW w:w="2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C91AA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JSON</w:t>
            </w:r>
          </w:p>
        </w:tc>
      </w:tr>
      <w:tr w:rsidR="00D07777" w:rsidRPr="00D07777" w14:paraId="5847E073" w14:textId="77777777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701FE7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POST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84D210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/api/v1/predict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B6DEE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Классификация снимка</w:t>
            </w:r>
          </w:p>
        </w:tc>
        <w:tc>
          <w:tcPr>
            <w:tcW w:w="2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350D31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JSON (вероятности)</w:t>
            </w:r>
          </w:p>
        </w:tc>
      </w:tr>
      <w:tr w:rsidR="00D07777" w:rsidRPr="00D07777" w14:paraId="1165138F" w14:textId="77777777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7A78D6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POST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A9A82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/api/v1/explain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86553B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Grad-CAM-визуализация</w:t>
            </w:r>
          </w:p>
        </w:tc>
        <w:tc>
          <w:tcPr>
            <w:tcW w:w="2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807068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PNG</w:t>
            </w:r>
          </w:p>
        </w:tc>
      </w:tr>
      <w:tr w:rsidR="00D07777" w:rsidRPr="00D07777" w14:paraId="0FF7CB24" w14:textId="77777777">
        <w:trPr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AC1D41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POST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EB2B50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/api/v1/analyze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E9A110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Классификация + Grad-CAM</w:t>
            </w:r>
          </w:p>
        </w:tc>
        <w:tc>
          <w:tcPr>
            <w:tcW w:w="2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D4A62D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JSON + base64 PNG</w:t>
            </w:r>
          </w:p>
        </w:tc>
      </w:tr>
    </w:tbl>
    <w:p w14:paraId="3038DFCC" w14:textId="77777777" w:rsidR="00D07777" w:rsidRPr="00D07777" w:rsidRDefault="00D07777" w:rsidP="00254B1E">
      <w:pPr>
        <w:spacing w:after="4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</w:p>
    <w:p w14:paraId="10EE6609" w14:textId="735CD63B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Предусмотрена корректная обработка ошибок с возвратом соответствующих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HTTP</w:t>
      </w:r>
      <w:r w:rsidRPr="00D07777">
        <w:rPr>
          <w:rFonts w:eastAsia="Times New Roman" w:cs="Times New Roman"/>
          <w:kern w:val="0"/>
          <w14:ligatures w14:val="none"/>
        </w:rPr>
        <w:t xml:space="preserve">-кодов: 415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недопустимый тип файла, 413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превышение размера, 422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повреждённое изображение. Схема ответа классификации включает предсказанный класс, доверительную вероятность, распределение вероятностей по классам и флаг режима (дообученная модель либо демонстрационный режим).</w:t>
      </w:r>
    </w:p>
    <w:p w14:paraId="24CD2157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2.3 Сценарий обработки запроса</w:t>
      </w:r>
    </w:p>
    <w:p w14:paraId="6C84D7AD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Обработка запроса 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>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v</w:t>
      </w:r>
      <w:r w:rsidRPr="00D07777">
        <w:rPr>
          <w:rFonts w:eastAsia="Times New Roman" w:cs="Times New Roman"/>
          <w:kern w:val="0"/>
          <w14:ligatures w14:val="none"/>
        </w:rPr>
        <w:t>1/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analyze</w:t>
      </w:r>
      <w:r w:rsidRPr="00D07777">
        <w:rPr>
          <w:rFonts w:eastAsia="Times New Roman" w:cs="Times New Roman"/>
          <w:kern w:val="0"/>
          <w14:ligatures w14:val="none"/>
        </w:rPr>
        <w:t xml:space="preserve"> включает следующие шаги: валидация типа и размера файла; декодирование и препроцессинг изображения (приведение к размеру 224×224 и нормализация по статистикам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ImageNet</w:t>
      </w:r>
      <w:r w:rsidRPr="00D07777">
        <w:rPr>
          <w:rFonts w:eastAsia="Times New Roman" w:cs="Times New Roman"/>
          <w:kern w:val="0"/>
          <w14:ligatures w14:val="none"/>
        </w:rPr>
        <w:t xml:space="preserve">); прямой </w:t>
      </w:r>
      <w:r w:rsidRPr="00D07777">
        <w:rPr>
          <w:rFonts w:eastAsia="Times New Roman" w:cs="Times New Roman"/>
          <w:kern w:val="0"/>
          <w14:ligatures w14:val="none"/>
        </w:rPr>
        <w:lastRenderedPageBreak/>
        <w:t xml:space="preserve">проход сети и вычисление вероятностей через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softmax</w:t>
      </w:r>
      <w:r w:rsidRPr="00D07777">
        <w:rPr>
          <w:rFonts w:eastAsia="Times New Roman" w:cs="Times New Roman"/>
          <w:kern w:val="0"/>
          <w14:ligatures w14:val="none"/>
        </w:rPr>
        <w:t xml:space="preserve">; прямой и обратный проходы для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 с регистрацией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hook</w:t>
      </w:r>
      <w:r w:rsidRPr="00D07777">
        <w:rPr>
          <w:rFonts w:eastAsia="Times New Roman" w:cs="Times New Roman"/>
          <w:kern w:val="0"/>
          <w14:ligatures w14:val="none"/>
        </w:rPr>
        <w:t xml:space="preserve">-функций на последнем свёрточном блоке; наложение тепловой карты на исходный снимок; сериализация ответа.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Hook</w:t>
      </w:r>
      <w:r w:rsidRPr="00D07777">
        <w:rPr>
          <w:rFonts w:eastAsia="Times New Roman" w:cs="Times New Roman"/>
          <w:kern w:val="0"/>
          <w14:ligatures w14:val="none"/>
        </w:rPr>
        <w:t xml:space="preserve">-функции снимаются после каждого запроса в блоке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finally</w:t>
      </w:r>
      <w:r w:rsidRPr="00D07777">
        <w:rPr>
          <w:rFonts w:eastAsia="Times New Roman" w:cs="Times New Roman"/>
          <w:kern w:val="0"/>
          <w14:ligatures w14:val="none"/>
        </w:rPr>
        <w:t>, что исключает утечки памяти и взаимное влияние запросов.</w:t>
      </w:r>
    </w:p>
    <w:p w14:paraId="3F52F638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2.4 Модель данных и схемы</w:t>
      </w:r>
    </w:p>
    <w:p w14:paraId="6CBC8B3F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Контракты данных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 формализованы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Pydantic</w:t>
      </w:r>
      <w:r w:rsidRPr="00D07777">
        <w:rPr>
          <w:rFonts w:eastAsia="Times New Roman" w:cs="Times New Roman"/>
          <w:kern w:val="0"/>
          <w14:ligatures w14:val="none"/>
        </w:rPr>
        <w:t xml:space="preserve">-моделями, что обеспечивает декларативную валидацию, сериализацию и автоматическое описание схем в спецификации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OpenAPI</w:t>
      </w:r>
      <w:r w:rsidRPr="00D07777">
        <w:rPr>
          <w:rFonts w:eastAsia="Times New Roman" w:cs="Times New Roman"/>
          <w:kern w:val="0"/>
          <w14:ligatures w14:val="none"/>
        </w:rPr>
        <w:t>. Основная схема ответа классификации описывает предсказанный класс, доверительную вероятность с ограничением диапазона [0, 1], распределение вероятностей по классам и флаг режима работы модели:</w:t>
      </w:r>
    </w:p>
    <w:p w14:paraId="1836E5FA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class PredictionResponse(BaseModel):</w:t>
      </w:r>
    </w:p>
    <w:p w14:paraId="0D21657D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predicted_class: str = Field(description="Класс с максимальной вероятностью")</w:t>
      </w:r>
    </w:p>
    <w:p w14:paraId="553F32B1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confidence: float = Field(ge=0, le=1)</w:t>
      </w:r>
    </w:p>
    <w:p w14:paraId="748898AC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probabilities: dict[str, float]</w:t>
      </w:r>
    </w:p>
    <w:p w14:paraId="3755FFA9" w14:textId="53DAE899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fine_tuned: bool   # True </w:t>
      </w:r>
      <w:r w:rsidR="00960AEC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–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дообученные веса; False </w:t>
      </w:r>
      <w:r w:rsidR="00960AEC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–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демо-режим</w:t>
      </w:r>
    </w:p>
    <w:p w14:paraId="793DD5ED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Использование строгой типизации и ограничений полей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Field</w:t>
      </w:r>
      <w:r w:rsidRPr="00D07777">
        <w:rPr>
          <w:rFonts w:eastAsia="Times New Roman" w:cs="Times New Roman"/>
          <w:kern w:val="0"/>
          <w14:ligatures w14:val="none"/>
        </w:rPr>
        <w:t xml:space="preserve">) гарантирует, что некорректные данные будут отклонены до попадания в бизнес-логику, а потребитель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 получит предсказуемую и самодокументируемую структуру ответа.</w:t>
      </w:r>
    </w:p>
    <w:p w14:paraId="5444D5A4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 xml:space="preserve">2.5 Конвейер вычисления </w:t>
      </w:r>
      <w:r w:rsidRPr="00D07777">
        <w:rPr>
          <w:rFonts w:eastAsia="MS Gothic"/>
          <w:lang w:val="en-US"/>
        </w:rPr>
        <w:t>Grad</w:t>
      </w:r>
      <w:r w:rsidRPr="00D07777">
        <w:rPr>
          <w:rFonts w:eastAsia="MS Gothic"/>
        </w:rPr>
        <w:t>-</w:t>
      </w:r>
      <w:r w:rsidRPr="00D07777">
        <w:rPr>
          <w:rFonts w:eastAsia="MS Gothic"/>
          <w:lang w:val="en-US"/>
        </w:rPr>
        <w:t>CAM</w:t>
      </w:r>
    </w:p>
    <w:p w14:paraId="6FC4C7D2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Последовательность вычисления карты значимости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 представлена на рисунке 2.</w:t>
      </w:r>
    </w:p>
    <w:p w14:paraId="6B32BBEC" w14:textId="77777777" w:rsidR="00D07777" w:rsidRPr="00D07777" w:rsidRDefault="00D07777" w:rsidP="00254B1E">
      <w:pPr>
        <w:spacing w:before="120" w:after="0" w:line="360" w:lineRule="auto"/>
        <w:ind w:firstLine="0"/>
        <w:jc w:val="center"/>
        <w:rPr>
          <w:rFonts w:eastAsia="Times New Roman" w:cs="Times New Roman"/>
          <w:kern w:val="0"/>
          <w:lang w:val="en-US"/>
          <w14:ligatures w14:val="none"/>
        </w:rPr>
      </w:pPr>
      <w:r w:rsidRPr="00D07777">
        <w:rPr>
          <w:rFonts w:eastAsia="Times New Roman" w:cs="Times New Roman"/>
          <w:noProof/>
          <w:kern w:val="0"/>
          <w:lang w:val="en-US"/>
          <w14:ligatures w14:val="none"/>
        </w:rPr>
        <w:lastRenderedPageBreak/>
        <w:drawing>
          <wp:inline distT="0" distB="0" distL="0" distR="0" wp14:anchorId="1FB047E6" wp14:editId="48C30CE2">
            <wp:extent cx="5575300" cy="1549400"/>
            <wp:effectExtent l="0" t="0" r="635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154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6037A9" w14:textId="53BFE90B" w:rsidR="00D07777" w:rsidRPr="00040508" w:rsidRDefault="00D07777" w:rsidP="00040508">
      <w:pPr>
        <w:spacing w:after="120" w:line="360" w:lineRule="auto"/>
        <w:ind w:firstLine="0"/>
        <w:jc w:val="center"/>
        <w:rPr>
          <w:rFonts w:eastAsia="Times New Roman" w:cs="Times New Roman"/>
          <w:iCs/>
          <w:kern w:val="0"/>
          <w:szCs w:val="24"/>
          <w14:ligatures w14:val="none"/>
        </w:rPr>
      </w:pP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Рисунок 2 </w:t>
      </w:r>
      <w:r w:rsidR="00960AEC" w:rsidRPr="00040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Конвейер вычисления Grad-CAM</w:t>
      </w:r>
    </w:p>
    <w:p w14:paraId="4A4409AA" w14:textId="11C58022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На вход подаётся предобработанный снимок; в ходе прямого прохода сохраняются активации последнего свёрточного блока, в ходе обратного прохода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градиенты по этим активациям. Глобальное усреднение градиентов даёт веса каналов, взвешенная сумма активаций с применением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ReLU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карту значимости, которая нормируется и накладывается на исходное изображение.</w:t>
      </w:r>
    </w:p>
    <w:p w14:paraId="2F338C3C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Выбор последнего свёрточного блока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denseblock</w:t>
      </w:r>
      <w:r w:rsidRPr="00D07777">
        <w:rPr>
          <w:rFonts w:eastAsia="Times New Roman" w:cs="Times New Roman"/>
          <w:kern w:val="0"/>
          <w14:ligatures w14:val="none"/>
        </w:rPr>
        <w:t>4 в качестве целевого слоя обусловлен тем, что глубокие слои содержат семантически насыщенные признаки при сохранении достаточного пространственного разрешения для локализации находок.</w:t>
      </w:r>
    </w:p>
    <w:p w14:paraId="6797AC97" w14:textId="38D252D8" w:rsidR="00D07777" w:rsidRPr="00D07777" w:rsidRDefault="006B4D4B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Таким образом,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>
        <w:rPr>
          <w:rFonts w:eastAsia="Times New Roman" w:cs="Times New Roman"/>
          <w:kern w:val="0"/>
          <w14:ligatures w14:val="none"/>
        </w:rPr>
        <w:t>была с</w:t>
      </w:r>
      <w:r w:rsidR="00D07777" w:rsidRPr="00D07777">
        <w:rPr>
          <w:rFonts w:eastAsia="Times New Roman" w:cs="Times New Roman"/>
          <w:kern w:val="0"/>
          <w14:ligatures w14:val="none"/>
        </w:rPr>
        <w:t xml:space="preserve">проектирована модульная архитектура сервиса, разработан контракт </w:t>
      </w:r>
      <w:r w:rsidR="00D07777" w:rsidRPr="00D07777">
        <w:rPr>
          <w:rFonts w:eastAsia="Times New Roman" w:cs="Times New Roman"/>
          <w:kern w:val="0"/>
          <w:lang w:val="en-US"/>
          <w14:ligatures w14:val="none"/>
        </w:rPr>
        <w:t>REST</w:t>
      </w:r>
      <w:r w:rsidR="00D07777" w:rsidRPr="00D07777">
        <w:rPr>
          <w:rFonts w:eastAsia="Times New Roman" w:cs="Times New Roman"/>
          <w:kern w:val="0"/>
          <w14:ligatures w14:val="none"/>
        </w:rPr>
        <w:t xml:space="preserve"> </w:t>
      </w:r>
      <w:r w:rsidR="00D07777"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="00D07777" w:rsidRPr="00D07777">
        <w:rPr>
          <w:rFonts w:eastAsia="Times New Roman" w:cs="Times New Roman"/>
          <w:kern w:val="0"/>
          <w14:ligatures w14:val="none"/>
        </w:rPr>
        <w:t>, определены сценарии обработки запросов и конвейер объяснимости. Принятые решения обеспечивают сопровождаемость, расширяемость и соответствие сформулированным требованиям.</w:t>
      </w:r>
    </w:p>
    <w:p w14:paraId="40C5120B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br w:type="page"/>
      </w:r>
    </w:p>
    <w:p w14:paraId="63520D21" w14:textId="77777777" w:rsidR="00D07777" w:rsidRPr="00D07777" w:rsidRDefault="00D07777" w:rsidP="00040508">
      <w:pPr>
        <w:pStyle w:val="1"/>
        <w:spacing w:after="0"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3 ТЕХНОЛОГИЧЕСКАЯ ЧАСТЬ</w:t>
      </w:r>
    </w:p>
    <w:p w14:paraId="5DCEA2B9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3.1 Обоснование выбора стека</w:t>
      </w:r>
    </w:p>
    <w:p w14:paraId="5B457716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Язык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Python</w:t>
      </w:r>
      <w:r w:rsidRPr="00D07777">
        <w:rPr>
          <w:rFonts w:eastAsia="Times New Roman" w:cs="Times New Roman"/>
          <w:kern w:val="0"/>
          <w14:ligatures w14:val="none"/>
        </w:rPr>
        <w:t xml:space="preserve"> 3.12 выбран как стандарт индустрии для задач машинного обучения: зрелая экосистема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PyTorch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torchvision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NumPy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OpenCV</w:t>
      </w:r>
      <w:r w:rsidRPr="00D07777">
        <w:rPr>
          <w:rFonts w:eastAsia="Times New Roman" w:cs="Times New Roman"/>
          <w:kern w:val="0"/>
          <w14:ligatures w14:val="none"/>
        </w:rPr>
        <w:t>), высокая скорость разработки и обширная документация. Вычислительно тяжёлые операции выполняются нативными ядрами библиотек, поэтому накладные расходы интерпретатора несущественны для производительности.</w:t>
      </w:r>
    </w:p>
    <w:p w14:paraId="12F665B4" w14:textId="0EC31459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:lang w:val="en-US"/>
          <w14:ligatures w14:val="none"/>
        </w:rPr>
        <w:t>PyTorch</w:t>
      </w:r>
      <w:r w:rsidRPr="00D07777">
        <w:rPr>
          <w:rFonts w:eastAsia="Times New Roman" w:cs="Times New Roman"/>
          <w:kern w:val="0"/>
          <w14:ligatures w14:val="none"/>
        </w:rPr>
        <w:t xml:space="preserve"> выбран в качестве фреймворка глубокого обучения благодаря динамическому графу вычислений, который необходим для реализации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 (требуется обратный проход по произвольному логиту во время инференса), наличию предобученных моделей в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torchvision</w:t>
      </w:r>
      <w:r w:rsidRPr="00D07777">
        <w:rPr>
          <w:rFonts w:eastAsia="Times New Roman" w:cs="Times New Roman"/>
          <w:kern w:val="0"/>
          <w14:ligatures w14:val="none"/>
        </w:rPr>
        <w:t xml:space="preserve"> и режиму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inference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mode</w:t>
      </w:r>
      <w:r w:rsidRPr="00D07777">
        <w:rPr>
          <w:rFonts w:eastAsia="Times New Roman" w:cs="Times New Roman"/>
          <w:kern w:val="0"/>
          <w14:ligatures w14:val="none"/>
        </w:rPr>
        <w:t xml:space="preserve"> для ускорения предсказаний. Альтернатива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TensorFlow</w:t>
      </w:r>
      <w:r w:rsidRPr="00D07777">
        <w:rPr>
          <w:rFonts w:eastAsia="Times New Roman" w:cs="Times New Roman"/>
          <w:kern w:val="0"/>
          <w14:ligatures w14:val="none"/>
        </w:rPr>
        <w:t>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Keras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обладает менее гибким механизмом доступа к промежуточным градиентам.</w:t>
      </w:r>
    </w:p>
    <w:p w14:paraId="11A874A6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D07777">
        <w:rPr>
          <w:rFonts w:eastAsia="Times New Roman" w:cs="Times New Roman"/>
          <w:kern w:val="0"/>
          <w:lang w:val="en-US"/>
          <w14:ligatures w14:val="none"/>
        </w:rPr>
        <w:t>FastAPI</w:t>
      </w:r>
      <w:r w:rsidRPr="00D07777">
        <w:rPr>
          <w:rFonts w:eastAsia="Times New Roman" w:cs="Times New Roman"/>
          <w:kern w:val="0"/>
          <w14:ligatures w14:val="none"/>
        </w:rPr>
        <w:t xml:space="preserve"> выбран как веб-фреймворк по совокупности причин: асинхронная обработка запросов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ASGI</w:t>
      </w:r>
      <w:r w:rsidRPr="00D07777">
        <w:rPr>
          <w:rFonts w:eastAsia="Times New Roman" w:cs="Times New Roman"/>
          <w:kern w:val="0"/>
          <w14:ligatures w14:val="none"/>
        </w:rPr>
        <w:t xml:space="preserve">, сервер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uvicorn</w:t>
      </w:r>
      <w:r w:rsidRPr="00D07777">
        <w:rPr>
          <w:rFonts w:eastAsia="Times New Roman" w:cs="Times New Roman"/>
          <w:kern w:val="0"/>
          <w14:ligatures w14:val="none"/>
        </w:rPr>
        <w:t xml:space="preserve">); встроенная валидация данных через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Pydantic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V</w:t>
      </w:r>
      <w:r w:rsidRPr="00D07777">
        <w:rPr>
          <w:rFonts w:eastAsia="Times New Roman" w:cs="Times New Roman"/>
          <w:kern w:val="0"/>
          <w14:ligatures w14:val="none"/>
        </w:rPr>
        <w:t xml:space="preserve">2; автоматическая генерация документации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OpenAPI</w:t>
      </w:r>
      <w:r w:rsidRPr="00D07777">
        <w:rPr>
          <w:rFonts w:eastAsia="Times New Roman" w:cs="Times New Roman"/>
          <w:kern w:val="0"/>
          <w14:ligatures w14:val="none"/>
        </w:rPr>
        <w:t xml:space="preserve"> и интерактивного интерфейса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Swagger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UI</w:t>
      </w:r>
      <w:r w:rsidRPr="00D07777">
        <w:rPr>
          <w:rFonts w:eastAsia="Times New Roman" w:cs="Times New Roman"/>
          <w:kern w:val="0"/>
          <w14:ligatures w14:val="none"/>
        </w:rPr>
        <w:t xml:space="preserve">; механизм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lifespan</w:t>
      </w:r>
      <w:r w:rsidRPr="00D07777">
        <w:rPr>
          <w:rFonts w:eastAsia="Times New Roman" w:cs="Times New Roman"/>
          <w:kern w:val="0"/>
          <w14:ligatures w14:val="none"/>
        </w:rPr>
        <w:t xml:space="preserve"> для однократной загрузки модели. Рассмотренные альтернативы отклонены: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Django</w:t>
      </w:r>
      <w:r w:rsidRPr="00D07777">
        <w:rPr>
          <w:rFonts w:eastAsia="Times New Roman" w:cs="Times New Roman"/>
          <w:kern w:val="0"/>
          <w14:ligatures w14:val="none"/>
        </w:rPr>
        <w:t xml:space="preserve"> избыточен для компактного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 xml:space="preserve">-сервиса,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Flask</w:t>
      </w:r>
      <w:r w:rsidRPr="00D07777">
        <w:rPr>
          <w:rFonts w:eastAsia="Times New Roman" w:cs="Times New Roman"/>
          <w:kern w:val="0"/>
          <w14:ligatures w14:val="none"/>
        </w:rPr>
        <w:t xml:space="preserve"> не предоставляет встроенных валидации и асинхронности.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Перечень используемых библиотек приведён в таблице 3.</w:t>
      </w:r>
    </w:p>
    <w:p w14:paraId="068FB802" w14:textId="5B3EC05A" w:rsidR="00D07777" w:rsidRPr="00254B1E" w:rsidRDefault="00D07777" w:rsidP="009B3868">
      <w:pPr>
        <w:spacing w:before="120" w:after="0" w:line="360" w:lineRule="auto"/>
        <w:rPr>
          <w:rFonts w:eastAsia="Times New Roman" w:cs="Times New Roman"/>
          <w:iCs/>
          <w:kern w:val="0"/>
          <w:szCs w:val="24"/>
          <w:lang w:val="en-US"/>
          <w14:ligatures w14:val="none"/>
        </w:rPr>
      </w:pPr>
      <w:r w:rsidRPr="00254B1E">
        <w:rPr>
          <w:rFonts w:eastAsia="Times New Roman" w:cs="Times New Roman"/>
          <w:iCs/>
          <w:kern w:val="0"/>
          <w:szCs w:val="24"/>
          <w:lang w:val="en-US"/>
          <w14:ligatures w14:val="none"/>
        </w:rPr>
        <w:t xml:space="preserve">Таблица 3 </w:t>
      </w:r>
      <w:r w:rsidR="00960AEC" w:rsidRPr="00254B1E">
        <w:rPr>
          <w:rFonts w:eastAsia="Times New Roman" w:cs="Times New Roman"/>
          <w:iCs/>
          <w:kern w:val="0"/>
          <w:szCs w:val="24"/>
          <w:lang w:val="en-US"/>
          <w14:ligatures w14:val="none"/>
        </w:rPr>
        <w:t>–</w:t>
      </w:r>
      <w:r w:rsidRPr="00254B1E">
        <w:rPr>
          <w:rFonts w:eastAsia="Times New Roman" w:cs="Times New Roman"/>
          <w:iCs/>
          <w:kern w:val="0"/>
          <w:szCs w:val="24"/>
          <w:lang w:val="en-US"/>
          <w14:ligatures w14:val="none"/>
        </w:rPr>
        <w:t xml:space="preserve"> Технологический стек</w:t>
      </w:r>
    </w:p>
    <w:tbl>
      <w:tblPr>
        <w:tblStyle w:val="a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835"/>
        <w:gridCol w:w="5953"/>
      </w:tblGrid>
      <w:tr w:rsidR="00D07777" w:rsidRPr="00D07777" w14:paraId="224D031E" w14:textId="77777777">
        <w:trPr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92E4F0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Библиотека</w:t>
            </w:r>
          </w:p>
        </w:tc>
        <w:tc>
          <w:tcPr>
            <w:tcW w:w="5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5BE93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Назначение</w:t>
            </w:r>
          </w:p>
        </w:tc>
      </w:tr>
      <w:tr w:rsidR="00D07777" w:rsidRPr="00D07777" w14:paraId="6154BB50" w14:textId="77777777">
        <w:trPr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D5715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FastAPI + uvicorn</w:t>
            </w:r>
          </w:p>
        </w:tc>
        <w:tc>
          <w:tcPr>
            <w:tcW w:w="5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82C1E2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  <w:lang w:val="ru-RU"/>
              </w:rPr>
            </w:pPr>
            <w:r w:rsidRPr="00D07777">
              <w:rPr>
                <w:rFonts w:eastAsia="Times New Roman"/>
                <w:kern w:val="0"/>
                <w:sz w:val="24"/>
                <w:lang w:val="ru-RU"/>
              </w:rPr>
              <w:t xml:space="preserve">Веб-фреймворк и </w:t>
            </w:r>
            <w:r w:rsidRPr="00D07777">
              <w:rPr>
                <w:rFonts w:eastAsia="Times New Roman"/>
                <w:kern w:val="0"/>
                <w:sz w:val="24"/>
              </w:rPr>
              <w:t>ASGI</w:t>
            </w:r>
            <w:r w:rsidRPr="00D07777">
              <w:rPr>
                <w:rFonts w:eastAsia="Times New Roman"/>
                <w:kern w:val="0"/>
                <w:sz w:val="24"/>
                <w:lang w:val="ru-RU"/>
              </w:rPr>
              <w:t>-сервер</w:t>
            </w:r>
          </w:p>
        </w:tc>
      </w:tr>
      <w:tr w:rsidR="00D07777" w:rsidRPr="00D07777" w14:paraId="69E186F5" w14:textId="77777777">
        <w:trPr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2DF75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PyTorch + torchvision</w:t>
            </w:r>
          </w:p>
        </w:tc>
        <w:tc>
          <w:tcPr>
            <w:tcW w:w="5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63347E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Глубокое обучение, модель DenseNet-121</w:t>
            </w:r>
          </w:p>
        </w:tc>
      </w:tr>
      <w:tr w:rsidR="00D07777" w:rsidRPr="00D07777" w14:paraId="599BEEF5" w14:textId="77777777">
        <w:trPr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36642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Pillow, OpenCV</w:t>
            </w:r>
          </w:p>
        </w:tc>
        <w:tc>
          <w:tcPr>
            <w:tcW w:w="5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6B21D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  <w:lang w:val="ru-RU"/>
              </w:rPr>
            </w:pPr>
            <w:r w:rsidRPr="00D07777">
              <w:rPr>
                <w:rFonts w:eastAsia="Times New Roman"/>
                <w:kern w:val="0"/>
                <w:sz w:val="24"/>
                <w:lang w:val="ru-RU"/>
              </w:rPr>
              <w:t>Обработка изображений, наложение тепловой карты</w:t>
            </w:r>
          </w:p>
        </w:tc>
      </w:tr>
      <w:tr w:rsidR="00D07777" w:rsidRPr="00D07777" w14:paraId="1DB7A5A7" w14:textId="77777777">
        <w:trPr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B008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NumPy</w:t>
            </w:r>
          </w:p>
        </w:tc>
        <w:tc>
          <w:tcPr>
            <w:tcW w:w="5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0E901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Численные операции с массивами</w:t>
            </w:r>
          </w:p>
        </w:tc>
      </w:tr>
      <w:tr w:rsidR="00D07777" w:rsidRPr="00D07777" w14:paraId="1179F6D6" w14:textId="77777777">
        <w:trPr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ACCCA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Pydantic V2</w:t>
            </w:r>
          </w:p>
        </w:tc>
        <w:tc>
          <w:tcPr>
            <w:tcW w:w="5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F220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  <w:lang w:val="ru-RU"/>
              </w:rPr>
            </w:pPr>
            <w:r w:rsidRPr="00D07777">
              <w:rPr>
                <w:rFonts w:eastAsia="Times New Roman"/>
                <w:kern w:val="0"/>
                <w:sz w:val="24"/>
                <w:lang w:val="ru-RU"/>
              </w:rPr>
              <w:t xml:space="preserve">Валидация данных и схемы </w:t>
            </w:r>
            <w:r w:rsidRPr="00D07777">
              <w:rPr>
                <w:rFonts w:eastAsia="Times New Roman"/>
                <w:kern w:val="0"/>
                <w:sz w:val="24"/>
              </w:rPr>
              <w:t>API</w:t>
            </w:r>
          </w:p>
        </w:tc>
      </w:tr>
      <w:tr w:rsidR="00D07777" w:rsidRPr="00D07777" w14:paraId="6F7CEB3F" w14:textId="77777777">
        <w:trPr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FF265E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pytest, pytest-cov</w:t>
            </w:r>
          </w:p>
        </w:tc>
        <w:tc>
          <w:tcPr>
            <w:tcW w:w="5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6FA795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Тестирование и измерение покрытия</w:t>
            </w:r>
          </w:p>
        </w:tc>
      </w:tr>
      <w:tr w:rsidR="00D07777" w:rsidRPr="00D07777" w14:paraId="148CF3AF" w14:textId="77777777">
        <w:trPr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9D449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ruff, bandit, pip-audit</w:t>
            </w:r>
          </w:p>
        </w:tc>
        <w:tc>
          <w:tcPr>
            <w:tcW w:w="5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1CCD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  <w:lang w:val="ru-RU"/>
              </w:rPr>
            </w:pPr>
            <w:r w:rsidRPr="00D07777">
              <w:rPr>
                <w:rFonts w:eastAsia="Times New Roman"/>
                <w:kern w:val="0"/>
                <w:sz w:val="24"/>
                <w:lang w:val="ru-RU"/>
              </w:rPr>
              <w:t xml:space="preserve">Линтинг, </w:t>
            </w:r>
            <w:r w:rsidRPr="00D07777">
              <w:rPr>
                <w:rFonts w:eastAsia="Times New Roman"/>
                <w:kern w:val="0"/>
                <w:sz w:val="24"/>
              </w:rPr>
              <w:t>SAST</w:t>
            </w:r>
            <w:r w:rsidRPr="00D07777">
              <w:rPr>
                <w:rFonts w:eastAsia="Times New Roman"/>
                <w:kern w:val="0"/>
                <w:sz w:val="24"/>
                <w:lang w:val="ru-RU"/>
              </w:rPr>
              <w:t>-анализ, аудит зависимостей</w:t>
            </w:r>
          </w:p>
        </w:tc>
      </w:tr>
    </w:tbl>
    <w:p w14:paraId="3F3BDF58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3.2 Датасет и подготовка данных</w:t>
      </w:r>
    </w:p>
    <w:p w14:paraId="76F3F86D" w14:textId="6AAB9281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Для дообучения модели использ</w:t>
      </w:r>
      <w:r w:rsidR="00AB6ACC">
        <w:rPr>
          <w:rFonts w:eastAsia="Times New Roman" w:cs="Times New Roman"/>
          <w:kern w:val="0"/>
          <w14:ligatures w14:val="none"/>
        </w:rPr>
        <w:t>овал</w:t>
      </w:r>
      <w:r w:rsidRPr="00D07777">
        <w:rPr>
          <w:rFonts w:eastAsia="Times New Roman" w:cs="Times New Roman"/>
          <w:kern w:val="0"/>
          <w14:ligatures w14:val="none"/>
        </w:rPr>
        <w:t xml:space="preserve">ся открытый датасет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Chest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X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Ray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Images</w:t>
      </w:r>
      <w:r w:rsidRPr="00D07777">
        <w:rPr>
          <w:rFonts w:eastAsia="Times New Roman" w:cs="Times New Roman"/>
          <w:kern w:val="0"/>
          <w14:ligatures w14:val="none"/>
        </w:rPr>
        <w:t xml:space="preserve">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Pneumonia</w:t>
      </w:r>
      <w:r w:rsidRPr="00D07777">
        <w:rPr>
          <w:rFonts w:eastAsia="Times New Roman" w:cs="Times New Roman"/>
          <w:kern w:val="0"/>
          <w14:ligatures w14:val="none"/>
        </w:rPr>
        <w:t xml:space="preserve">), опубликованный на платформе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Kaggle</w:t>
      </w:r>
      <w:r w:rsidRPr="00D07777">
        <w:rPr>
          <w:rFonts w:eastAsia="Times New Roman" w:cs="Times New Roman"/>
          <w:kern w:val="0"/>
          <w14:ligatures w14:val="none"/>
        </w:rPr>
        <w:t>. Набор содержит 5</w:t>
      </w:r>
      <w:r w:rsidR="00AB6ACC">
        <w:rPr>
          <w:rFonts w:eastAsia="Times New Roman" w:cs="Times New Roman"/>
          <w:kern w:val="0"/>
          <w14:ligatures w14:val="none"/>
        </w:rPr>
        <w:t> </w:t>
      </w:r>
      <w:r w:rsidRPr="00D07777">
        <w:rPr>
          <w:rFonts w:eastAsia="Times New Roman" w:cs="Times New Roman"/>
          <w:kern w:val="0"/>
          <w14:ligatures w14:val="none"/>
        </w:rPr>
        <w:t xml:space="preserve">856 рентгенограмм грудной клетки пациентов, размеченных на два класса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норма и пневмония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и разделён на обучающую, валидационную и тестовую выборки. Распределение приведено в таблице 4.</w:t>
      </w:r>
    </w:p>
    <w:p w14:paraId="088E560D" w14:textId="404F04F9" w:rsidR="00D07777" w:rsidRPr="00743508" w:rsidRDefault="00D07777" w:rsidP="009B3868">
      <w:pPr>
        <w:spacing w:before="120" w:after="0" w:line="360" w:lineRule="auto"/>
        <w:rPr>
          <w:rFonts w:eastAsia="Times New Roman" w:cs="Times New Roman"/>
          <w:iCs/>
          <w:kern w:val="0"/>
          <w:szCs w:val="24"/>
          <w14:ligatures w14:val="none"/>
        </w:rPr>
      </w:pPr>
      <w:r w:rsidRPr="00743508">
        <w:rPr>
          <w:rFonts w:eastAsia="Times New Roman" w:cs="Times New Roman"/>
          <w:iCs/>
          <w:kern w:val="0"/>
          <w:szCs w:val="24"/>
          <w14:ligatures w14:val="none"/>
        </w:rPr>
        <w:t xml:space="preserve">Таблица 4 </w:t>
      </w:r>
      <w:r w:rsidR="00960AEC" w:rsidRPr="00743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743508">
        <w:rPr>
          <w:rFonts w:eastAsia="Times New Roman" w:cs="Times New Roman"/>
          <w:iCs/>
          <w:kern w:val="0"/>
          <w:szCs w:val="24"/>
          <w14:ligatures w14:val="none"/>
        </w:rPr>
        <w:t xml:space="preserve"> Распределение датасета </w:t>
      </w:r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Chest</w:t>
      </w:r>
      <w:r w:rsidRPr="00743508">
        <w:rPr>
          <w:rFonts w:eastAsia="Times New Roman" w:cs="Times New Roman"/>
          <w:iCs/>
          <w:kern w:val="0"/>
          <w:szCs w:val="24"/>
          <w14:ligatures w14:val="none"/>
        </w:rPr>
        <w:t xml:space="preserve"> </w:t>
      </w:r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X</w:t>
      </w:r>
      <w:r w:rsidRPr="00743508">
        <w:rPr>
          <w:rFonts w:eastAsia="Times New Roman" w:cs="Times New Roman"/>
          <w:iCs/>
          <w:kern w:val="0"/>
          <w:szCs w:val="24"/>
          <w14:ligatures w14:val="none"/>
        </w:rPr>
        <w:t>-</w:t>
      </w:r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Ray</w:t>
      </w:r>
      <w:r w:rsidRPr="00743508">
        <w:rPr>
          <w:rFonts w:eastAsia="Times New Roman" w:cs="Times New Roman"/>
          <w:iCs/>
          <w:kern w:val="0"/>
          <w:szCs w:val="24"/>
          <w14:ligatures w14:val="none"/>
        </w:rPr>
        <w:t xml:space="preserve"> </w:t>
      </w:r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Pneumonia</w:t>
      </w:r>
    </w:p>
    <w:tbl>
      <w:tblPr>
        <w:tblStyle w:val="a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551"/>
        <w:gridCol w:w="1984"/>
        <w:gridCol w:w="1984"/>
        <w:gridCol w:w="1701"/>
      </w:tblGrid>
      <w:tr w:rsidR="00D07777" w:rsidRPr="00D07777" w14:paraId="76D0FD2F" w14:textId="77777777">
        <w:trPr>
          <w:jc w:val="center"/>
        </w:trPr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7EC4A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Выборка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80BC3C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NORMAL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20C1C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PNEUMONIA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75E7F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Всего</w:t>
            </w:r>
          </w:p>
        </w:tc>
      </w:tr>
      <w:tr w:rsidR="00D07777" w:rsidRPr="00D07777" w14:paraId="11BAED55" w14:textId="77777777">
        <w:trPr>
          <w:jc w:val="center"/>
        </w:trPr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8DE61D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Обучающая (train)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1D20F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1 341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A45606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3 875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851672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5 216</w:t>
            </w:r>
          </w:p>
        </w:tc>
      </w:tr>
      <w:tr w:rsidR="00D07777" w:rsidRPr="00D07777" w14:paraId="193C78F6" w14:textId="77777777">
        <w:trPr>
          <w:jc w:val="center"/>
        </w:trPr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F8828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Валидационная (val)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73BC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8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0DF612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A5FF36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16</w:t>
            </w:r>
          </w:p>
        </w:tc>
      </w:tr>
      <w:tr w:rsidR="00D07777" w:rsidRPr="00D07777" w14:paraId="096366A9" w14:textId="77777777">
        <w:trPr>
          <w:jc w:val="center"/>
        </w:trPr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F92DA3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Тестовая (test)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58AFDD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234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5F8F78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390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0FD4CB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624</w:t>
            </w:r>
          </w:p>
        </w:tc>
      </w:tr>
      <w:tr w:rsidR="00D07777" w:rsidRPr="00D07777" w14:paraId="4D42A492" w14:textId="77777777">
        <w:trPr>
          <w:jc w:val="center"/>
        </w:trPr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661EF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Итого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BF8F39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1 583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E66A34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4 273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852754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5 856</w:t>
            </w:r>
          </w:p>
        </w:tc>
      </w:tr>
    </w:tbl>
    <w:p w14:paraId="10B053D4" w14:textId="77777777" w:rsidR="00D07777" w:rsidRPr="00D07777" w:rsidRDefault="00D07777" w:rsidP="00254B1E">
      <w:pPr>
        <w:spacing w:after="4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</w:p>
    <w:p w14:paraId="578C96E0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Набор данных несбалансирован (класс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PNEUMONIA</w:t>
      </w:r>
      <w:r w:rsidRPr="00D07777">
        <w:rPr>
          <w:rFonts w:eastAsia="Times New Roman" w:cs="Times New Roman"/>
          <w:kern w:val="0"/>
          <w14:ligatures w14:val="none"/>
        </w:rPr>
        <w:t xml:space="preserve"> преобладает), что учитывается при интерпретации метрик. Для повышения обобщающей способности и борьбы с переобучением применяются аугментации обучающей выборки: случайное кадрирование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RandomResizedCrop</w:t>
      </w:r>
      <w:r w:rsidRPr="00D07777">
        <w:rPr>
          <w:rFonts w:eastAsia="Times New Roman" w:cs="Times New Roman"/>
          <w:kern w:val="0"/>
          <w14:ligatures w14:val="none"/>
        </w:rPr>
        <w:t xml:space="preserve">), горизонтальное отражение и поворот в пределах ±10°. Все изображения приводятся к размеру 224×224 пикселя и нормируются по статистикам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ImageNet</w:t>
      </w:r>
      <w:r w:rsidRPr="00D07777">
        <w:rPr>
          <w:rFonts w:eastAsia="Times New Roman" w:cs="Times New Roman"/>
          <w:kern w:val="0"/>
          <w14:ligatures w14:val="none"/>
        </w:rPr>
        <w:t xml:space="preserve"> (среднее [0.485, 0.456, 0.406], стандартное отклонение [0.229, 0.224, 0.225]).</w:t>
      </w:r>
    </w:p>
    <w:p w14:paraId="4784E551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 xml:space="preserve">3.3 Контейнеризация и </w:t>
      </w:r>
      <w:r w:rsidRPr="00D07777">
        <w:rPr>
          <w:rFonts w:eastAsia="MS Gothic"/>
          <w:lang w:val="en-US"/>
        </w:rPr>
        <w:t>CI</w:t>
      </w:r>
      <w:r w:rsidRPr="00D07777">
        <w:rPr>
          <w:rFonts w:eastAsia="MS Gothic"/>
        </w:rPr>
        <w:t>/</w:t>
      </w:r>
      <w:r w:rsidRPr="00D07777">
        <w:rPr>
          <w:rFonts w:eastAsia="MS Gothic"/>
          <w:lang w:val="en-US"/>
        </w:rPr>
        <w:t>CD</w:t>
      </w:r>
    </w:p>
    <w:p w14:paraId="505E3B60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Для контейнеризации применяется многоступенчатая сборка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Docker</w:t>
      </w:r>
      <w:r w:rsidRPr="00D07777">
        <w:rPr>
          <w:rFonts w:eastAsia="Times New Roman" w:cs="Times New Roman"/>
          <w:kern w:val="0"/>
          <w14:ligatures w14:val="none"/>
        </w:rPr>
        <w:t xml:space="preserve">. На этапе сборки устанавливаются зависимости (используется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CPU</w:t>
      </w:r>
      <w:r w:rsidRPr="00D07777">
        <w:rPr>
          <w:rFonts w:eastAsia="Times New Roman" w:cs="Times New Roman"/>
          <w:kern w:val="0"/>
          <w14:ligatures w14:val="none"/>
        </w:rPr>
        <w:t xml:space="preserve">-сборка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PyTorch</w:t>
      </w:r>
      <w:r w:rsidRPr="00D07777">
        <w:rPr>
          <w:rFonts w:eastAsia="Times New Roman" w:cs="Times New Roman"/>
          <w:kern w:val="0"/>
          <w14:ligatures w14:val="none"/>
        </w:rPr>
        <w:t xml:space="preserve"> для уменьшения размера образа), на финальном этапе копируются только установленные пакеты и код приложения. Реализованы меры безопасности в соответствии с рекомендациями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CIS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Docker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Benchmark</w:t>
      </w:r>
      <w:r w:rsidRPr="00D07777">
        <w:rPr>
          <w:rFonts w:eastAsia="Times New Roman" w:cs="Times New Roman"/>
          <w:kern w:val="0"/>
          <w14:ligatures w14:val="none"/>
        </w:rPr>
        <w:t xml:space="preserve">: запуск от непривилегированного пользователя, монтирование файловой системы в режиме «только чтение», опция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no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new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privileges</w:t>
      </w:r>
      <w:r w:rsidRPr="00D07777">
        <w:rPr>
          <w:rFonts w:eastAsia="Times New Roman" w:cs="Times New Roman"/>
          <w:kern w:val="0"/>
          <w14:ligatures w14:val="none"/>
        </w:rPr>
        <w:t xml:space="preserve">, объявленный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healthcheck</w:t>
      </w:r>
      <w:r w:rsidRPr="00D07777">
        <w:rPr>
          <w:rFonts w:eastAsia="Times New Roman" w:cs="Times New Roman"/>
          <w:kern w:val="0"/>
          <w14:ligatures w14:val="none"/>
        </w:rPr>
        <w:t xml:space="preserve">. </w:t>
      </w:r>
      <w:r w:rsidRPr="00D07777">
        <w:rPr>
          <w:rFonts w:eastAsia="Times New Roman" w:cs="Times New Roman"/>
          <w:kern w:val="0"/>
          <w14:ligatures w14:val="none"/>
        </w:rPr>
        <w:lastRenderedPageBreak/>
        <w:t xml:space="preserve">Оркестрация осуществляется через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Docker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Compose</w:t>
      </w:r>
      <w:r w:rsidRPr="00D07777">
        <w:rPr>
          <w:rFonts w:eastAsia="Times New Roman" w:cs="Times New Roman"/>
          <w:kern w:val="0"/>
          <w14:ligatures w14:val="none"/>
        </w:rPr>
        <w:t>; веса модели подключаются отдельным томом.</w:t>
      </w:r>
    </w:p>
    <w:p w14:paraId="4A18C1BE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Непрерывная интеграция реализована средствами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GitHub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Actions</w:t>
      </w:r>
      <w:r w:rsidRPr="00D07777">
        <w:rPr>
          <w:rFonts w:eastAsia="Times New Roman" w:cs="Times New Roman"/>
          <w:kern w:val="0"/>
          <w14:ligatures w14:val="none"/>
        </w:rPr>
        <w:t xml:space="preserve">. Конвейер запускается при каждом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push</w:t>
      </w:r>
      <w:r w:rsidRPr="00D07777">
        <w:rPr>
          <w:rFonts w:eastAsia="Times New Roman" w:cs="Times New Roman"/>
          <w:kern w:val="0"/>
          <w14:ligatures w14:val="none"/>
        </w:rPr>
        <w:t xml:space="preserve"> 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pull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request</w:t>
      </w:r>
      <w:r w:rsidRPr="00D07777">
        <w:rPr>
          <w:rFonts w:eastAsia="Times New Roman" w:cs="Times New Roman"/>
          <w:kern w:val="0"/>
          <w14:ligatures w14:val="none"/>
        </w:rPr>
        <w:t xml:space="preserve"> и включает последовательные этапы: проверка линтером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ruff</w:t>
      </w:r>
      <w:r w:rsidRPr="00D07777">
        <w:rPr>
          <w:rFonts w:eastAsia="Times New Roman" w:cs="Times New Roman"/>
          <w:kern w:val="0"/>
          <w14:ligatures w14:val="none"/>
        </w:rPr>
        <w:t>), статический анализ безопасности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bandit</w:t>
      </w:r>
      <w:r w:rsidRPr="00D07777">
        <w:rPr>
          <w:rFonts w:eastAsia="Times New Roman" w:cs="Times New Roman"/>
          <w:kern w:val="0"/>
          <w14:ligatures w14:val="none"/>
        </w:rPr>
        <w:t>), аудит зависимостей на известные уязвимости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pip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audit</w:t>
      </w:r>
      <w:r w:rsidRPr="00D07777">
        <w:rPr>
          <w:rFonts w:eastAsia="Times New Roman" w:cs="Times New Roman"/>
          <w:kern w:val="0"/>
          <w14:ligatures w14:val="none"/>
        </w:rPr>
        <w:t>), запуск тестов с измерением покрытия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pytest</w:t>
      </w:r>
      <w:r w:rsidRPr="00D07777">
        <w:rPr>
          <w:rFonts w:eastAsia="Times New Roman" w:cs="Times New Roman"/>
          <w:kern w:val="0"/>
          <w14:ligatures w14:val="none"/>
        </w:rPr>
        <w:t xml:space="preserve">) и, при успешном прохождении, сборку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Docker</w:t>
      </w:r>
      <w:r w:rsidRPr="00D07777">
        <w:rPr>
          <w:rFonts w:eastAsia="Times New Roman" w:cs="Times New Roman"/>
          <w:kern w:val="0"/>
          <w14:ligatures w14:val="none"/>
        </w:rPr>
        <w:t>-образа. Такой конвейер гарантирует, что в основную ветку попадает только проверенный код.</w:t>
      </w:r>
    </w:p>
    <w:p w14:paraId="32CD7722" w14:textId="532055A0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В соответствии с требованиями методических указаний при разработке применялись ИИ-ассистенты: генерация каркаса модулей и тестов, ревью кода и подготовка документации. Все сгенерированные фрагменты проходили ручную проверку и тестирование.</w:t>
      </w:r>
    </w:p>
    <w:p w14:paraId="0F60166A" w14:textId="2D3FF2A9" w:rsidR="00D07777" w:rsidRPr="00D07777" w:rsidRDefault="006B4D4B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Таким образом,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>
        <w:rPr>
          <w:rFonts w:eastAsia="Times New Roman" w:cs="Times New Roman"/>
          <w:kern w:val="0"/>
          <w14:ligatures w14:val="none"/>
        </w:rPr>
        <w:t>был о</w:t>
      </w:r>
      <w:r w:rsidR="00D07777" w:rsidRPr="00D07777">
        <w:rPr>
          <w:rFonts w:eastAsia="Times New Roman" w:cs="Times New Roman"/>
          <w:kern w:val="0"/>
          <w14:ligatures w14:val="none"/>
        </w:rPr>
        <w:t>боснован выбор технологического стека, описаны датасет и подготовка данных, спроектированы контейнеризация и конвейер непрерывной интеграции, обеспечивающие воспроизводимое развёртывание и контроль качества.</w:t>
      </w:r>
    </w:p>
    <w:p w14:paraId="7448A9C9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br w:type="page"/>
      </w:r>
    </w:p>
    <w:p w14:paraId="22A67696" w14:textId="77777777" w:rsidR="00D07777" w:rsidRPr="00D07777" w:rsidRDefault="00D07777" w:rsidP="00254B1E">
      <w:pPr>
        <w:pStyle w:val="1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4 РЕАЛИЗАЦИЯ</w:t>
      </w:r>
    </w:p>
    <w:p w14:paraId="672027FD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4.1 Структура проекта и конфигурация</w:t>
      </w:r>
    </w:p>
    <w:p w14:paraId="57AB0A66" w14:textId="53C334B9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Проект организован по модульному принципу: пакет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app</w:t>
      </w:r>
      <w:r w:rsidRPr="00D07777">
        <w:rPr>
          <w:rFonts w:eastAsia="Times New Roman" w:cs="Times New Roman"/>
          <w:kern w:val="0"/>
          <w14:ligatures w14:val="none"/>
        </w:rPr>
        <w:t xml:space="preserve"> содержит код сервиса, пакет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train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скрипт обучения, каталог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tests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тесты,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docs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документацию и диаграммы. Конфигурация реализована через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Pydantic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Settings</w:t>
      </w:r>
      <w:r w:rsidRPr="00D07777">
        <w:rPr>
          <w:rFonts w:eastAsia="Times New Roman" w:cs="Times New Roman"/>
          <w:kern w:val="0"/>
          <w14:ligatures w14:val="none"/>
        </w:rPr>
        <w:t xml:space="preserve"> и переопределяется переменными окружения с префиксом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MEDVISION</w:t>
      </w:r>
      <w:r w:rsidRPr="00D07777">
        <w:rPr>
          <w:rFonts w:eastAsia="Times New Roman" w:cs="Times New Roman"/>
          <w:kern w:val="0"/>
          <w14:ligatures w14:val="none"/>
        </w:rPr>
        <w:t>_, что соответствует принципам двенадцатифакторного приложения:</w:t>
      </w:r>
    </w:p>
    <w:p w14:paraId="57BABDB3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class Settings(BaseSettings):</w:t>
      </w:r>
    </w:p>
    <w:p w14:paraId="320C6348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class_names: tuple[str, ...] = ("NORMAL", "PNEUMONIA")</w:t>
      </w:r>
    </w:p>
    <w:p w14:paraId="2049802C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image_size: int = 224</w:t>
      </w:r>
    </w:p>
    <w:p w14:paraId="3EC6E89C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max_upload_size: int = 10 * 1024 * 1024  # 10 МБ</w:t>
      </w:r>
    </w:p>
    <w:p w14:paraId="6FD66D3B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allowed_content_types: tuple[str, ...] = ("image/jpeg", "image/png")</w:t>
      </w:r>
    </w:p>
    <w:p w14:paraId="102951FE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device: str = "cpu"</w:t>
      </w:r>
    </w:p>
    <w:p w14:paraId="1C3B43EF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model_config = {"env_prefix": "MEDVISION_"}</w:t>
      </w:r>
    </w:p>
    <w:p w14:paraId="28A9E651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4.2 Препроцессинг изображений</w:t>
      </w:r>
    </w:p>
    <w:p w14:paraId="18F577A3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Модуль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preprocessing</w:t>
      </w:r>
      <w:r w:rsidRPr="00D07777">
        <w:rPr>
          <w:rFonts w:eastAsia="Times New Roman" w:cs="Times New Roman"/>
          <w:kern w:val="0"/>
          <w14:ligatures w14:val="none"/>
        </w:rPr>
        <w:t>.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</w:t>
      </w:r>
      <w:r w:rsidRPr="00D07777">
        <w:rPr>
          <w:rFonts w:eastAsia="Times New Roman" w:cs="Times New Roman"/>
          <w:kern w:val="0"/>
          <w14:ligatures w14:val="none"/>
        </w:rPr>
        <w:t xml:space="preserve"> отвечает за подготовку входных данных. Изображение открывается из байтов, приводится к формату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RGB</w:t>
      </w:r>
      <w:r w:rsidRPr="00D07777">
        <w:rPr>
          <w:rFonts w:eastAsia="Times New Roman" w:cs="Times New Roman"/>
          <w:kern w:val="0"/>
          <w14:ligatures w14:val="none"/>
        </w:rPr>
        <w:t xml:space="preserve"> (необходимо, так как рентгенограммы часто хранятся в градациях серого), масштабируется, кадрируется по центру, преобразуется в тензор и нормируется по статистикам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ImageNet</w:t>
      </w:r>
      <w:r w:rsidRPr="00D07777">
        <w:rPr>
          <w:rFonts w:eastAsia="Times New Roman" w:cs="Times New Roman"/>
          <w:kern w:val="0"/>
          <w14:ligatures w14:val="none"/>
        </w:rPr>
        <w:t>:</w:t>
      </w:r>
    </w:p>
    <w:p w14:paraId="1BFB6343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def preprocess(data: bytes, image_size: int = 224):</w:t>
      </w:r>
    </w:p>
    <w:p w14:paraId="161BB9EA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image = load_image(data)                       # -&gt; PIL.Image (RGB)</w:t>
      </w:r>
    </w:p>
    <w:p w14:paraId="40B7FECE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tensor = build_transform(image_size)(image).unsqueeze(0)</w:t>
      </w:r>
    </w:p>
    <w:p w14:paraId="6DB6F289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return tensor, image                           # [1,3,H,W] + оригинал</w:t>
      </w:r>
    </w:p>
    <w:p w14:paraId="1E835979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Валидация загружаемых файлов реализована в виде отдельной функции, проверяющей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MIME</w:t>
      </w:r>
      <w:r w:rsidRPr="00D07777">
        <w:rPr>
          <w:rFonts w:eastAsia="Times New Roman" w:cs="Times New Roman"/>
          <w:kern w:val="0"/>
          <w14:ligatures w14:val="none"/>
        </w:rPr>
        <w:t xml:space="preserve">-тип по белому списку, ограничение размера и возвращающей соответствующие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HTTP</w:t>
      </w:r>
      <w:r w:rsidRPr="00D07777">
        <w:rPr>
          <w:rFonts w:eastAsia="Times New Roman" w:cs="Times New Roman"/>
          <w:kern w:val="0"/>
          <w14:ligatures w14:val="none"/>
        </w:rPr>
        <w:t>-коды ошибок. Это предотвращает обработку некорректных или потенциально опасных данных и реализует принцип «отказа на раннем этапе»:</w:t>
      </w:r>
    </w:p>
    <w:p w14:paraId="300C396B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async def _read_validated(file: UploadFile) -&gt; bytes:</w:t>
      </w:r>
    </w:p>
    <w:p w14:paraId="60039C21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if file.content_type not in settings.allowed_content_types:</w:t>
      </w:r>
    </w:p>
    <w:p w14:paraId="05898B2A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lastRenderedPageBreak/>
        <w:t xml:space="preserve">        raise HTTPException(415, "Недопустимый тип файла")</w:t>
      </w:r>
    </w:p>
    <w:p w14:paraId="08AC7053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data = await file.read()</w:t>
      </w:r>
    </w:p>
    <w:p w14:paraId="5A5DDE1E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if len(data) &gt; settings.max_upload_size:</w:t>
      </w:r>
    </w:p>
    <w:p w14:paraId="5E1F070E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    raise HTTPException(413, "Файл превышает 10 МБ")</w:t>
      </w:r>
    </w:p>
    <w:p w14:paraId="675E7BFA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return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data</w:t>
      </w:r>
    </w:p>
    <w:p w14:paraId="2EC70222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4.3 Модуль классификации</w:t>
      </w:r>
    </w:p>
    <w:p w14:paraId="23A9A3CD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Класс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Classifier</w:t>
      </w:r>
      <w:r w:rsidRPr="00D07777">
        <w:rPr>
          <w:rFonts w:eastAsia="Times New Roman" w:cs="Times New Roman"/>
          <w:kern w:val="0"/>
          <w14:ligatures w14:val="none"/>
        </w:rPr>
        <w:t xml:space="preserve"> инкапсулирует создание сети, загрузку весов и инференс. При отсутствии файла дообученных весов сервис переходит в демонстрационный режим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backbone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ImageNet</w:t>
      </w:r>
      <w:r w:rsidRPr="00D07777">
        <w:rPr>
          <w:rFonts w:eastAsia="Times New Roman" w:cs="Times New Roman"/>
          <w:kern w:val="0"/>
          <w14:ligatures w14:val="none"/>
        </w:rPr>
        <w:t xml:space="preserve">), что упрощает развёртывание в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CI</w:t>
      </w:r>
      <w:r w:rsidRPr="00D07777">
        <w:rPr>
          <w:rFonts w:eastAsia="Times New Roman" w:cs="Times New Roman"/>
          <w:kern w:val="0"/>
          <w14:ligatures w14:val="none"/>
        </w:rPr>
        <w:t xml:space="preserve"> и первичную проверку:</w:t>
      </w:r>
    </w:p>
    <w:p w14:paraId="3DFDB3F5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def build_model(num_classes: int, pretrained_backbone: bool = True):</w:t>
      </w:r>
    </w:p>
    <w:p w14:paraId="48ED9898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weights = models.DenseNet121_Weights.DEFAULT if pretrained_backbone else None</w:t>
      </w:r>
    </w:p>
    <w:p w14:paraId="5E03C9D9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model = models.densenet121(weights=weights)</w:t>
      </w:r>
    </w:p>
    <w:p w14:paraId="52636060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model.classifier = nn.Linear(model.classifier.in_features, num_classes)</w:t>
      </w:r>
    </w:p>
    <w:p w14:paraId="497514D9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return model</w:t>
      </w:r>
    </w:p>
    <w:p w14:paraId="2BAD97BC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</w:t>
      </w:r>
    </w:p>
    <w:p w14:paraId="3DA2C50A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@torch.inference_mode()</w:t>
      </w:r>
    </w:p>
    <w:p w14:paraId="286DDDE3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def predict(self, batch: torch.Tensor) -&gt; dict[str, float]:</w:t>
      </w:r>
    </w:p>
    <w:p w14:paraId="19E60B5C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logits = self.model(batch.to(self.device))</w:t>
      </w:r>
    </w:p>
    <w:p w14:paraId="294E7D3F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probs = torch.softmax(logits, dim=1)[0]</w:t>
      </w:r>
    </w:p>
    <w:p w14:paraId="4327B5E6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return {name: float(p) for name, p in zip(self.class_names, probs)}</w:t>
      </w:r>
    </w:p>
    <w:p w14:paraId="657A147D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 xml:space="preserve">4.4 Модуль объяснимости </w:t>
      </w:r>
      <w:r w:rsidRPr="00D07777">
        <w:rPr>
          <w:rFonts w:eastAsia="MS Gothic"/>
          <w:lang w:val="en-US"/>
        </w:rPr>
        <w:t>Grad</w:t>
      </w:r>
      <w:r w:rsidRPr="00D07777">
        <w:rPr>
          <w:rFonts w:eastAsia="MS Gothic"/>
        </w:rPr>
        <w:t>-</w:t>
      </w:r>
      <w:r w:rsidRPr="00D07777">
        <w:rPr>
          <w:rFonts w:eastAsia="MS Gothic"/>
          <w:lang w:val="en-US"/>
        </w:rPr>
        <w:t>CAM</w:t>
      </w:r>
    </w:p>
    <w:p w14:paraId="1770FABF" w14:textId="18E842A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 реализован через механизм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hook</w:t>
      </w:r>
      <w:r w:rsidRPr="00D07777">
        <w:rPr>
          <w:rFonts w:eastAsia="Times New Roman" w:cs="Times New Roman"/>
          <w:kern w:val="0"/>
          <w14:ligatures w14:val="none"/>
        </w:rPr>
        <w:t xml:space="preserve">-функций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PyTorch</w:t>
      </w:r>
      <w:r w:rsidRPr="00D07777">
        <w:rPr>
          <w:rFonts w:eastAsia="Times New Roman" w:cs="Times New Roman"/>
          <w:kern w:val="0"/>
          <w14:ligatures w14:val="none"/>
        </w:rPr>
        <w:t xml:space="preserve"> без модификации модели. Прямой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hook</w:t>
      </w:r>
      <w:r w:rsidRPr="00D07777">
        <w:rPr>
          <w:rFonts w:eastAsia="Times New Roman" w:cs="Times New Roman"/>
          <w:kern w:val="0"/>
          <w14:ligatures w14:val="none"/>
        </w:rPr>
        <w:t xml:space="preserve"> сохраняет активации целевого слоя, обратный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градиенты по ним. Веса каналов вычисляются глобальным усреднением градиентов, карта значимости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как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ReLU</w:t>
      </w:r>
      <w:r w:rsidRPr="00D07777">
        <w:rPr>
          <w:rFonts w:eastAsia="Times New Roman" w:cs="Times New Roman"/>
          <w:kern w:val="0"/>
          <w14:ligatures w14:val="none"/>
        </w:rPr>
        <w:t xml:space="preserve"> от взвешенной суммы активаций с последующей нормализацией:</w:t>
      </w:r>
    </w:p>
    <w:p w14:paraId="6450241C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logits = self.model(batch)</w:t>
      </w:r>
    </w:p>
    <w:p w14:paraId="7186453F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if class_idx is None:</w:t>
      </w:r>
    </w:p>
    <w:p w14:paraId="471B847D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class_idx = int(logits.argmax(dim=1).item())</w:t>
      </w:r>
    </w:p>
    <w:p w14:paraId="05B679F8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logits[0, class_idx].backward()</w:t>
      </w:r>
    </w:p>
    <w:p w14:paraId="4471C84E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</w:t>
      </w:r>
    </w:p>
    <w:p w14:paraId="5C1E2E6D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weights = self._gradients.mean(dim=(2, 3), keepdim=True)    # alpha_k</w:t>
      </w:r>
    </w:p>
    <w:p w14:paraId="0CE8007D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cam = torch.relu((weights * self._activations).sum(dim=1))[0]</w:t>
      </w:r>
    </w:p>
    <w:p w14:paraId="3B677CAC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lastRenderedPageBreak/>
        <w:t>cam_np = (cam_np - cam_np.min()) / cam_np.max()             # -&gt; [0, 1]</w:t>
      </w:r>
    </w:p>
    <w:p w14:paraId="0C26B458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Функция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overlay</w:t>
      </w:r>
      <w:r w:rsidRPr="00D07777">
        <w:rPr>
          <w:rFonts w:eastAsia="Times New Roman" w:cs="Times New Roman"/>
          <w:kern w:val="0"/>
          <w14:ligatures w14:val="none"/>
        </w:rPr>
        <w:t>_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heatmap</w:t>
      </w:r>
      <w:r w:rsidRPr="00D07777">
        <w:rPr>
          <w:rFonts w:eastAsia="Times New Roman" w:cs="Times New Roman"/>
          <w:kern w:val="0"/>
          <w14:ligatures w14:val="none"/>
        </w:rPr>
        <w:t xml:space="preserve"> масштабирует карту до размеров снимка, преобразует её в цветовую схему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JET</w:t>
      </w:r>
      <w:r w:rsidRPr="00D07777">
        <w:rPr>
          <w:rFonts w:eastAsia="Times New Roman" w:cs="Times New Roman"/>
          <w:kern w:val="0"/>
          <w14:ligatures w14:val="none"/>
        </w:rPr>
        <w:t xml:space="preserve"> средствами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OpenCV</w:t>
      </w:r>
      <w:r w:rsidRPr="00D07777">
        <w:rPr>
          <w:rFonts w:eastAsia="Times New Roman" w:cs="Times New Roman"/>
          <w:kern w:val="0"/>
          <w14:ligatures w14:val="none"/>
        </w:rPr>
        <w:t xml:space="preserve"> и смешивает с оригиналом с коэффициентом прозрачности 0,45, после чего кодирует результат в формат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PNG</w:t>
      </w:r>
      <w:r w:rsidRPr="00D07777">
        <w:rPr>
          <w:rFonts w:eastAsia="Times New Roman" w:cs="Times New Roman"/>
          <w:kern w:val="0"/>
          <w14:ligatures w14:val="none"/>
        </w:rPr>
        <w:t>.</w:t>
      </w:r>
    </w:p>
    <w:p w14:paraId="43E14FFD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 xml:space="preserve">4.5 Слой </w:t>
      </w:r>
      <w:r w:rsidRPr="00D07777">
        <w:rPr>
          <w:rFonts w:eastAsia="MS Gothic"/>
          <w:lang w:val="en-US"/>
        </w:rPr>
        <w:t>API</w:t>
      </w:r>
    </w:p>
    <w:p w14:paraId="35C66358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Приложение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FastAPI</w:t>
      </w:r>
      <w:r w:rsidRPr="00D07777">
        <w:rPr>
          <w:rFonts w:eastAsia="Times New Roman" w:cs="Times New Roman"/>
          <w:kern w:val="0"/>
          <w14:ligatures w14:val="none"/>
        </w:rPr>
        <w:t xml:space="preserve"> загружает модель один раз в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lifespan</w:t>
      </w:r>
      <w:r w:rsidRPr="00D07777">
        <w:rPr>
          <w:rFonts w:eastAsia="Times New Roman" w:cs="Times New Roman"/>
          <w:kern w:val="0"/>
          <w14:ligatures w14:val="none"/>
        </w:rPr>
        <w:t xml:space="preserve">-контексте. Валидация входных файлов вынесена в отдельную функцию: проверяются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MIME</w:t>
      </w:r>
      <w:r w:rsidRPr="00D07777">
        <w:rPr>
          <w:rFonts w:eastAsia="Times New Roman" w:cs="Times New Roman"/>
          <w:kern w:val="0"/>
          <w14:ligatures w14:val="none"/>
        </w:rPr>
        <w:t xml:space="preserve">-тип (код 415 при нарушении), размер (413) и корректность изображения (422).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Ниже приведён эндпоинт классификации:</w:t>
      </w:r>
    </w:p>
    <w:p w14:paraId="16DDF6EC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@app.post("/api/v1/predict", response_model=PredictionResponse)</w:t>
      </w:r>
    </w:p>
    <w:p w14:paraId="5C5667F1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async def predict(file: UploadFile = File(...)) -&gt; PredictionResponse:</w:t>
      </w:r>
    </w:p>
    <w:p w14:paraId="79DE68D5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data = await _read_validated(file)</w:t>
      </w:r>
    </w:p>
    <w:p w14:paraId="64689CE0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batch, _ = preprocess(data, settings.image_size)</w:t>
      </w:r>
    </w:p>
    <w:p w14:paraId="1C5733FD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probs = app.state.classifier.predict(batch)</w:t>
      </w:r>
    </w:p>
    <w:p w14:paraId="587238FD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best = max(probs, key=probs.get)</w:t>
      </w:r>
    </w:p>
    <w:p w14:paraId="31013813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return PredictionResponse(predicted_class=best, confidence=probs[best],</w:t>
      </w:r>
    </w:p>
    <w:p w14:paraId="16D0F58A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                          probabilities=probs, fine_tuned=clf.fine_tuned)</w:t>
      </w:r>
    </w:p>
    <w:p w14:paraId="6968714B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4.6 Веб-интерфейс</w:t>
      </w:r>
    </w:p>
    <w:p w14:paraId="66CF32FE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Одностраничный интерфейс реализован на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HTML</w:t>
      </w:r>
      <w:r w:rsidRPr="00D07777">
        <w:rPr>
          <w:rFonts w:eastAsia="Times New Roman" w:cs="Times New Roman"/>
          <w:kern w:val="0"/>
          <w14:ligatures w14:val="none"/>
        </w:rPr>
        <w:t>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CSS</w:t>
      </w:r>
      <w:r w:rsidRPr="00D07777">
        <w:rPr>
          <w:rFonts w:eastAsia="Times New Roman" w:cs="Times New Roman"/>
          <w:kern w:val="0"/>
          <w14:ligatures w14:val="none"/>
        </w:rPr>
        <w:t>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JavaScript</w:t>
      </w:r>
      <w:r w:rsidRPr="00D07777">
        <w:rPr>
          <w:rFonts w:eastAsia="Times New Roman" w:cs="Times New Roman"/>
          <w:kern w:val="0"/>
          <w14:ligatures w14:val="none"/>
        </w:rPr>
        <w:t xml:space="preserve"> без внешних зависимостей. Он поддерживает загрузку снимка перетаскиванием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drag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and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drop</w:t>
      </w:r>
      <w:r w:rsidRPr="00D07777">
        <w:rPr>
          <w:rFonts w:eastAsia="Times New Roman" w:cs="Times New Roman"/>
          <w:kern w:val="0"/>
          <w14:ligatures w14:val="none"/>
        </w:rPr>
        <w:t xml:space="preserve">) или выбором файла, отображает исходное изображение,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>-карту, предсказанный класс и вероятности в виде индикаторов. Интерфейс содержит обязательное предупреждение об учебном характере сервиса. Внешний вид интерфейса приведён в приложении А.</w:t>
      </w:r>
    </w:p>
    <w:p w14:paraId="35E437EE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4.7 Скрипт обучения</w:t>
      </w:r>
    </w:p>
    <w:p w14:paraId="0F427064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Скрипт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train</w:t>
      </w:r>
      <w:r w:rsidRPr="00D07777">
        <w:rPr>
          <w:rFonts w:eastAsia="Times New Roman" w:cs="Times New Roman"/>
          <w:kern w:val="0"/>
          <w14:ligatures w14:val="none"/>
        </w:rPr>
        <w:t>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train</w:t>
      </w:r>
      <w:r w:rsidRPr="00D07777">
        <w:rPr>
          <w:rFonts w:eastAsia="Times New Roman" w:cs="Times New Roman"/>
          <w:kern w:val="0"/>
          <w14:ligatures w14:val="none"/>
        </w:rPr>
        <w:t>.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</w:t>
      </w:r>
      <w:r w:rsidRPr="00D07777">
        <w:rPr>
          <w:rFonts w:eastAsia="Times New Roman" w:cs="Times New Roman"/>
          <w:kern w:val="0"/>
          <w14:ligatures w14:val="none"/>
        </w:rPr>
        <w:t xml:space="preserve"> дообучает модель на датасете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Chest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X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Ray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Pneumonia</w:t>
      </w:r>
      <w:r w:rsidRPr="00D07777">
        <w:rPr>
          <w:rFonts w:eastAsia="Times New Roman" w:cs="Times New Roman"/>
          <w:kern w:val="0"/>
          <w14:ligatures w14:val="none"/>
        </w:rPr>
        <w:t xml:space="preserve">. Применяются аугментации, оптимизатор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AdamW</w:t>
      </w:r>
      <w:r w:rsidRPr="00D07777">
        <w:rPr>
          <w:rFonts w:eastAsia="Times New Roman" w:cs="Times New Roman"/>
          <w:kern w:val="0"/>
          <w14:ligatures w14:val="none"/>
        </w:rPr>
        <w:t xml:space="preserve">, заморозка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backbone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14:ligatures w14:val="none"/>
        </w:rPr>
        <w:lastRenderedPageBreak/>
        <w:t xml:space="preserve">кроме последнего блока и сохранение лучших по точности весов.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Кривые обучения за 10 эпох приведены на рисунке 3.</w:t>
      </w:r>
    </w:p>
    <w:p w14:paraId="02DE7862" w14:textId="77777777" w:rsidR="00D07777" w:rsidRPr="00D07777" w:rsidRDefault="00D07777" w:rsidP="00254B1E">
      <w:pPr>
        <w:spacing w:before="120" w:after="0" w:line="360" w:lineRule="auto"/>
        <w:ind w:firstLine="0"/>
        <w:jc w:val="center"/>
        <w:rPr>
          <w:rFonts w:eastAsia="Times New Roman" w:cs="Times New Roman"/>
          <w:kern w:val="0"/>
          <w:lang w:val="en-US"/>
          <w14:ligatures w14:val="none"/>
        </w:rPr>
      </w:pPr>
      <w:r w:rsidRPr="00D07777">
        <w:rPr>
          <w:rFonts w:eastAsia="Times New Roman" w:cs="Times New Roman"/>
          <w:noProof/>
          <w:kern w:val="0"/>
          <w:lang w:val="en-US"/>
          <w14:ligatures w14:val="none"/>
        </w:rPr>
        <w:drawing>
          <wp:inline distT="0" distB="0" distL="0" distR="0" wp14:anchorId="7DD21B21" wp14:editId="0067C9D0">
            <wp:extent cx="5581650" cy="20574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BD0917" w14:textId="5719B9DF" w:rsidR="00D07777" w:rsidRPr="00040508" w:rsidRDefault="00D07777" w:rsidP="00040508">
      <w:pPr>
        <w:spacing w:after="120" w:line="360" w:lineRule="auto"/>
        <w:ind w:firstLine="0"/>
        <w:jc w:val="center"/>
        <w:rPr>
          <w:rFonts w:eastAsia="Times New Roman" w:cs="Times New Roman"/>
          <w:iCs/>
          <w:kern w:val="0"/>
          <w:szCs w:val="24"/>
          <w14:ligatures w14:val="none"/>
        </w:rPr>
      </w:pP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Рисунок 3 </w:t>
      </w:r>
      <w:r w:rsidR="00960AEC" w:rsidRPr="00040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Кривые функции потерь и точности в процессе обучения</w:t>
      </w:r>
    </w:p>
    <w:p w14:paraId="0E1287C2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Кривые демонстрируют типичную картину успешного дообучения: монотонное снижение функции потерь и рост точности с выходом на плато; небольшой разрыв между обучающей и валидационной кривыми свидетельствует об умеренном переобучении, контролируемом аугментациями и частичной заморозкой сети.</w:t>
      </w:r>
    </w:p>
    <w:p w14:paraId="77EEE421" w14:textId="419831ED" w:rsidR="00D07777" w:rsidRPr="00D07777" w:rsidRDefault="006B4D4B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Таким образом,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>
        <w:rPr>
          <w:rFonts w:eastAsia="Times New Roman" w:cs="Times New Roman"/>
          <w:kern w:val="0"/>
          <w14:ligatures w14:val="none"/>
        </w:rPr>
        <w:t>были р</w:t>
      </w:r>
      <w:r w:rsidR="00D07777" w:rsidRPr="00D07777">
        <w:rPr>
          <w:rFonts w:eastAsia="Times New Roman" w:cs="Times New Roman"/>
          <w:kern w:val="0"/>
          <w14:ligatures w14:val="none"/>
        </w:rPr>
        <w:t xml:space="preserve">еализованы все спроектированные модули: конфигурация, препроцессинг, классификатор, объяснимость, слой </w:t>
      </w:r>
      <w:r w:rsidR="00D07777"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="00D07777" w:rsidRPr="00D07777">
        <w:rPr>
          <w:rFonts w:eastAsia="Times New Roman" w:cs="Times New Roman"/>
          <w:kern w:val="0"/>
          <w14:ligatures w14:val="none"/>
        </w:rPr>
        <w:t>, веб-интерфейс и скрипт обучения. Код структурирован, документирован и готов к тестированию.</w:t>
      </w:r>
    </w:p>
    <w:p w14:paraId="22B2D135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br w:type="page"/>
      </w:r>
    </w:p>
    <w:p w14:paraId="4110A49D" w14:textId="77777777" w:rsidR="00D07777" w:rsidRPr="00D07777" w:rsidRDefault="00D07777" w:rsidP="00254B1E">
      <w:pPr>
        <w:pStyle w:val="1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5 ТЕСТИРОВАНИЕ</w:t>
      </w:r>
    </w:p>
    <w:p w14:paraId="3687E404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5.1 Стратегия тестирования</w:t>
      </w:r>
    </w:p>
    <w:p w14:paraId="16434426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Применена многоуровневая стратегия обеспечения качества, включающая модульное и интеграционное тестирование, статический анализ кода, анализ безопасности и оценку метрик качества классификации. Тесты автоматизированы средствами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pytest</w:t>
      </w:r>
      <w:r w:rsidRPr="00D07777">
        <w:rPr>
          <w:rFonts w:eastAsia="Times New Roman" w:cs="Times New Roman"/>
          <w:kern w:val="0"/>
          <w14:ligatures w14:val="none"/>
        </w:rPr>
        <w:t xml:space="preserve"> и включены в конвейер непрерывной интеграции.</w:t>
      </w:r>
    </w:p>
    <w:p w14:paraId="2D9A1F5A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5.2 Модульное тестирование</w:t>
      </w:r>
    </w:p>
    <w:p w14:paraId="0CB1865B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Модульные тесты покрывают препроцессинг (проверка формы и типа выходного тензора, корректности нормализации, обработки повреждённых файлов) 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. Для тестирования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 используется компактная сеть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TinyCNN</w:t>
      </w:r>
      <w:r w:rsidRPr="00D07777">
        <w:rPr>
          <w:rFonts w:eastAsia="Times New Roman" w:cs="Times New Roman"/>
          <w:kern w:val="0"/>
          <w14:ligatures w14:val="none"/>
        </w:rPr>
        <w:t xml:space="preserve">, что делает тесты быстрыми и независимыми от загрузки тяжёлой модели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DenseNet</w:t>
      </w:r>
      <w:r w:rsidRPr="00D07777">
        <w:rPr>
          <w:rFonts w:eastAsia="Times New Roman" w:cs="Times New Roman"/>
          <w:kern w:val="0"/>
          <w14:ligatures w14:val="none"/>
        </w:rPr>
        <w:t>-121:</w:t>
      </w:r>
    </w:p>
    <w:p w14:paraId="117C0F8D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def test_gradcam_output_range_and_shape():</w:t>
      </w:r>
    </w:p>
    <w:p w14:paraId="5F6D5A6E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model = TinyCNN()</w:t>
      </w:r>
    </w:p>
    <w:p w14:paraId="01330F5F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cam_engine = GradCAM(model, model.conv[3])</w:t>
      </w:r>
    </w:p>
    <w:p w14:paraId="1EE16816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cam = cam_engine(torch.rand(1, 3, 32, 32))</w:t>
      </w:r>
    </w:p>
    <w:p w14:paraId="4862CCCA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cam_engine.remove_hooks()</w:t>
      </w:r>
    </w:p>
    <w:p w14:paraId="11573A97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assert cam.shape == (32, 32)</w:t>
      </w:r>
    </w:p>
    <w:p w14:paraId="5A6F5C84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assert cam.min() &gt;= 0.0 and cam.max() &lt;= 1.0</w:t>
      </w:r>
    </w:p>
    <w:p w14:paraId="7D3D0D7D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5.3 Интеграционное тестирование</w:t>
      </w:r>
    </w:p>
    <w:p w14:paraId="2A3B76F0" w14:textId="40B333AE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Интеграционные тесты используют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TestClient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FastAPI</w:t>
      </w:r>
      <w:r w:rsidRPr="00D07777">
        <w:rPr>
          <w:rFonts w:eastAsia="Times New Roman" w:cs="Times New Roman"/>
          <w:kern w:val="0"/>
          <w14:ligatures w14:val="none"/>
        </w:rPr>
        <w:t xml:space="preserve"> с реальной загрузкой модели через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lifespan</w:t>
      </w:r>
      <w:r w:rsidRPr="00D07777">
        <w:rPr>
          <w:rFonts w:eastAsia="Times New Roman" w:cs="Times New Roman"/>
          <w:kern w:val="0"/>
          <w14:ligatures w14:val="none"/>
        </w:rPr>
        <w:t xml:space="preserve">-контекст. Проверяются успешная классификация (сумма вероятностей равна единице), корректность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PNG</w:t>
      </w:r>
      <w:r w:rsidRPr="00D07777">
        <w:rPr>
          <w:rFonts w:eastAsia="Times New Roman" w:cs="Times New Roman"/>
          <w:kern w:val="0"/>
          <w14:ligatures w14:val="none"/>
        </w:rPr>
        <w:t>-ответа эндпоинта 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explain</w:t>
      </w:r>
      <w:r w:rsidRPr="00D07777">
        <w:rPr>
          <w:rFonts w:eastAsia="Times New Roman" w:cs="Times New Roman"/>
          <w:kern w:val="0"/>
          <w14:ligatures w14:val="none"/>
        </w:rPr>
        <w:t xml:space="preserve"> (проверка сигнатуры файла), комбинированный ответ 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analyze</w:t>
      </w:r>
      <w:r w:rsidRPr="00D07777">
        <w:rPr>
          <w:rFonts w:eastAsia="Times New Roman" w:cs="Times New Roman"/>
          <w:kern w:val="0"/>
          <w14:ligatures w14:val="none"/>
        </w:rPr>
        <w:t xml:space="preserve">, а также негативные сценарии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отклонение файлов недопустимого типа (415) и повреждённых изображений (422):</w:t>
      </w:r>
    </w:p>
    <w:p w14:paraId="464E98D9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def test_predict_returns_probabilities(client, sample_jpeg_bytes):</w:t>
      </w:r>
    </w:p>
    <w:p w14:paraId="504A977F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resp = client.post("/api/v1/predict",</w:t>
      </w:r>
    </w:p>
    <w:p w14:paraId="58A2B4BC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    files={"file": ("xray.jpg", sample_jpeg_bytes, "image/jpeg")})</w:t>
      </w:r>
    </w:p>
    <w:p w14:paraId="74FC62B7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lastRenderedPageBreak/>
        <w:t xml:space="preserve">    assert resp.status_code == 200</w:t>
      </w:r>
    </w:p>
    <w:p w14:paraId="1163FF31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body = resp.json()</w:t>
      </w:r>
    </w:p>
    <w:p w14:paraId="4441C641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assert abs(sum(body["probabilities"].values()) - 1.0) &lt; 1e-5</w:t>
      </w:r>
    </w:p>
    <w:p w14:paraId="2A5F8215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5.4 Результаты тестирования и покрытие</w:t>
      </w:r>
    </w:p>
    <w:p w14:paraId="2D0E2AA2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Все тесты проходят успешно. Сводка по модулям и покрытию кода приведена в таблице 5.</w:t>
      </w:r>
    </w:p>
    <w:p w14:paraId="13865BE0" w14:textId="62CF8A04" w:rsidR="00D07777" w:rsidRPr="00743508" w:rsidRDefault="00D07777" w:rsidP="009B3868">
      <w:pPr>
        <w:spacing w:before="120" w:after="0" w:line="360" w:lineRule="auto"/>
        <w:rPr>
          <w:rFonts w:eastAsia="Times New Roman" w:cs="Times New Roman"/>
          <w:iCs/>
          <w:kern w:val="0"/>
          <w:szCs w:val="24"/>
          <w14:ligatures w14:val="none"/>
        </w:rPr>
      </w:pPr>
      <w:r w:rsidRPr="00743508">
        <w:rPr>
          <w:rFonts w:eastAsia="Times New Roman" w:cs="Times New Roman"/>
          <w:iCs/>
          <w:kern w:val="0"/>
          <w:szCs w:val="24"/>
          <w14:ligatures w14:val="none"/>
        </w:rPr>
        <w:t xml:space="preserve">Таблица 5 </w:t>
      </w:r>
      <w:r w:rsidR="00960AEC" w:rsidRPr="00743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743508">
        <w:rPr>
          <w:rFonts w:eastAsia="Times New Roman" w:cs="Times New Roman"/>
          <w:iCs/>
          <w:kern w:val="0"/>
          <w:szCs w:val="24"/>
          <w14:ligatures w14:val="none"/>
        </w:rPr>
        <w:t xml:space="preserve"> Результаты тестирования и покрытие кода</w:t>
      </w:r>
    </w:p>
    <w:tbl>
      <w:tblPr>
        <w:tblStyle w:val="a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685"/>
        <w:gridCol w:w="2551"/>
        <w:gridCol w:w="2551"/>
      </w:tblGrid>
      <w:tr w:rsidR="00D07777" w:rsidRPr="00D07777" w14:paraId="0E3389A0" w14:textId="77777777">
        <w:trPr>
          <w:jc w:val="center"/>
        </w:trPr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7F5DBE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Модуль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C12CC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Тестов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A9EE9B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Покрытие, %</w:t>
            </w:r>
          </w:p>
        </w:tc>
      </w:tr>
      <w:tr w:rsidR="00D07777" w:rsidRPr="00D07777" w14:paraId="2E577E24" w14:textId="77777777">
        <w:trPr>
          <w:jc w:val="center"/>
        </w:trPr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38661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preprocessing.py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72D79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5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586CE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100</w:t>
            </w:r>
          </w:p>
        </w:tc>
      </w:tr>
      <w:tr w:rsidR="00D07777" w:rsidRPr="00D07777" w14:paraId="4FB62D7B" w14:textId="77777777">
        <w:trPr>
          <w:jc w:val="center"/>
        </w:trPr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EEDD6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gradcam.py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724E1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3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E8237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94</w:t>
            </w:r>
          </w:p>
        </w:tc>
      </w:tr>
      <w:tr w:rsidR="00D07777" w:rsidRPr="00D07777" w14:paraId="53A0932E" w14:textId="77777777">
        <w:trPr>
          <w:jc w:val="center"/>
        </w:trPr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B95B0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model.py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AA37C9" w14:textId="37293323" w:rsidR="00D07777" w:rsidRPr="00D07777" w:rsidRDefault="00960AEC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>
              <w:rPr>
                <w:rFonts w:eastAsia="Times New Roman"/>
                <w:kern w:val="0"/>
                <w:sz w:val="24"/>
              </w:rPr>
              <w:t>–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2AF25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88</w:t>
            </w:r>
          </w:p>
        </w:tc>
      </w:tr>
      <w:tr w:rsidR="00D07777" w:rsidRPr="00D07777" w14:paraId="1CC00D8D" w14:textId="77777777">
        <w:trPr>
          <w:jc w:val="center"/>
        </w:trPr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3B2ACB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main.py (API)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E59AD8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215ED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91</w:t>
            </w:r>
          </w:p>
        </w:tc>
      </w:tr>
      <w:tr w:rsidR="00D07777" w:rsidRPr="00D07777" w14:paraId="41C2ADFF" w14:textId="77777777">
        <w:trPr>
          <w:jc w:val="center"/>
        </w:trPr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495CB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Итого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34FB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14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96A19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92</w:t>
            </w:r>
          </w:p>
        </w:tc>
      </w:tr>
    </w:tbl>
    <w:p w14:paraId="6499DEAF" w14:textId="77777777" w:rsidR="00D07777" w:rsidRPr="00D07777" w:rsidRDefault="00D07777" w:rsidP="00254B1E">
      <w:pPr>
        <w:spacing w:after="4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</w:p>
    <w:p w14:paraId="7E00D19D" w14:textId="0B9624D1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Достигнутое покрытие 92% превышает установленный нефункциональным требованием порог в 80%.</w:t>
      </w:r>
    </w:p>
    <w:p w14:paraId="00765F69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5.5 Статический анализ и безопасность</w:t>
      </w:r>
    </w:p>
    <w:p w14:paraId="5836FDDC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Статический анализ безопасности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bandit</w:t>
      </w:r>
      <w:r w:rsidRPr="00D07777">
        <w:rPr>
          <w:rFonts w:eastAsia="Times New Roman" w:cs="Times New Roman"/>
          <w:kern w:val="0"/>
          <w14:ligatures w14:val="none"/>
        </w:rPr>
        <w:t>) и линтер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ruff</w:t>
      </w:r>
      <w:r w:rsidRPr="00D07777">
        <w:rPr>
          <w:rFonts w:eastAsia="Times New Roman" w:cs="Times New Roman"/>
          <w:kern w:val="0"/>
          <w14:ligatures w14:val="none"/>
        </w:rPr>
        <w:t xml:space="preserve">) включены в конвейер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CI</w:t>
      </w:r>
      <w:r w:rsidRPr="00D07777">
        <w:rPr>
          <w:rFonts w:eastAsia="Times New Roman" w:cs="Times New Roman"/>
          <w:kern w:val="0"/>
          <w14:ligatures w14:val="none"/>
        </w:rPr>
        <w:t xml:space="preserve"> и не выявляют замечаний уровня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HIGH</w:t>
      </w:r>
      <w:r w:rsidRPr="00D07777">
        <w:rPr>
          <w:rFonts w:eastAsia="Times New Roman" w:cs="Times New Roman"/>
          <w:kern w:val="0"/>
          <w14:ligatures w14:val="none"/>
        </w:rPr>
        <w:t xml:space="preserve">. Аудит зависимостей на известные уязвимости выполняется инструментом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pip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audit</w:t>
      </w:r>
      <w:r w:rsidRPr="00D07777">
        <w:rPr>
          <w:rFonts w:eastAsia="Times New Roman" w:cs="Times New Roman"/>
          <w:kern w:val="0"/>
          <w14:ligatures w14:val="none"/>
        </w:rPr>
        <w:t xml:space="preserve">. Дополнительные меры безопасности включают ограничение размера загрузки, белый список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MIME</w:t>
      </w:r>
      <w:r w:rsidRPr="00D07777">
        <w:rPr>
          <w:rFonts w:eastAsia="Times New Roman" w:cs="Times New Roman"/>
          <w:kern w:val="0"/>
          <w14:ligatures w14:val="none"/>
        </w:rPr>
        <w:t xml:space="preserve">-типов, запуск контейнера от непривилегированного пользователя, файловую систему контейнера в режиме «только чтение» и опцию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no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new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privileges</w:t>
      </w:r>
      <w:r w:rsidRPr="00D07777">
        <w:rPr>
          <w:rFonts w:eastAsia="Times New Roman" w:cs="Times New Roman"/>
          <w:kern w:val="0"/>
          <w14:ligatures w14:val="none"/>
        </w:rPr>
        <w:t>.</w:t>
      </w:r>
    </w:p>
    <w:p w14:paraId="50B5BC09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5.6 Метрики качества классификации</w:t>
      </w:r>
    </w:p>
    <w:p w14:paraId="66FB85C6" w14:textId="6464FD5D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Качество дообученной модели оценивалось на тестовой выборке (624 снимка). </w:t>
      </w:r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Матрица ошибок приведена на рисунке 4, ROC-кривая </w:t>
      </w:r>
      <w:r w:rsidR="00960AEC">
        <w:rPr>
          <w:rFonts w:eastAsia="Times New Roman" w:cs="Times New Roman"/>
          <w:kern w:val="0"/>
          <w:lang w:val="en-US"/>
          <w14:ligatures w14:val="none"/>
        </w:rPr>
        <w:t>–</w:t>
      </w:r>
      <w:r w:rsidRPr="00D07777">
        <w:rPr>
          <w:rFonts w:eastAsia="Times New Roman" w:cs="Times New Roman"/>
          <w:kern w:val="0"/>
          <w:lang w:val="en-US"/>
          <w14:ligatures w14:val="none"/>
        </w:rPr>
        <w:t xml:space="preserve"> на рисунке 5.</w:t>
      </w:r>
    </w:p>
    <w:p w14:paraId="5A47FB55" w14:textId="77777777" w:rsidR="00D07777" w:rsidRPr="00D07777" w:rsidRDefault="00D07777" w:rsidP="00254B1E">
      <w:pPr>
        <w:spacing w:before="120" w:after="0" w:line="360" w:lineRule="auto"/>
        <w:ind w:firstLine="0"/>
        <w:jc w:val="center"/>
        <w:rPr>
          <w:rFonts w:eastAsia="Times New Roman" w:cs="Times New Roman"/>
          <w:kern w:val="0"/>
          <w:lang w:val="en-US"/>
          <w14:ligatures w14:val="none"/>
        </w:rPr>
      </w:pPr>
      <w:r w:rsidRPr="00D07777">
        <w:rPr>
          <w:rFonts w:eastAsia="Times New Roman" w:cs="Times New Roman"/>
          <w:noProof/>
          <w:kern w:val="0"/>
          <w:lang w:val="en-US"/>
          <w14:ligatures w14:val="none"/>
        </w:rPr>
        <w:drawing>
          <wp:inline distT="0" distB="0" distL="0" distR="0" wp14:anchorId="28B5D7C0" wp14:editId="6322BA84">
            <wp:extent cx="3416300" cy="29972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300" cy="299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81D621" w14:textId="15981578" w:rsidR="00D07777" w:rsidRPr="00040508" w:rsidRDefault="00D07777" w:rsidP="00040508">
      <w:pPr>
        <w:spacing w:after="120" w:line="360" w:lineRule="auto"/>
        <w:ind w:firstLine="0"/>
        <w:jc w:val="center"/>
        <w:rPr>
          <w:rFonts w:eastAsia="Times New Roman" w:cs="Times New Roman"/>
          <w:iCs/>
          <w:kern w:val="0"/>
          <w:szCs w:val="24"/>
          <w14:ligatures w14:val="none"/>
        </w:rPr>
      </w:pP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Рисунок 4 </w:t>
      </w:r>
      <w:r w:rsidR="00960AEC" w:rsidRPr="00040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Матрица ошибок на тестовой выборке</w:t>
      </w:r>
    </w:p>
    <w:p w14:paraId="0E007932" w14:textId="77777777" w:rsidR="00D07777" w:rsidRPr="00D07777" w:rsidRDefault="00D07777" w:rsidP="00254B1E">
      <w:pPr>
        <w:spacing w:before="120" w:after="0" w:line="360" w:lineRule="auto"/>
        <w:ind w:firstLine="0"/>
        <w:jc w:val="center"/>
        <w:rPr>
          <w:rFonts w:eastAsia="Times New Roman" w:cs="Times New Roman"/>
          <w:kern w:val="0"/>
          <w:lang w:val="en-US"/>
          <w14:ligatures w14:val="none"/>
        </w:rPr>
      </w:pPr>
      <w:r w:rsidRPr="00D07777">
        <w:rPr>
          <w:rFonts w:eastAsia="Times New Roman" w:cs="Times New Roman"/>
          <w:noProof/>
          <w:kern w:val="0"/>
          <w:lang w:val="en-US"/>
          <w14:ligatures w14:val="none"/>
        </w:rPr>
        <w:drawing>
          <wp:inline distT="0" distB="0" distL="0" distR="0" wp14:anchorId="465A330B" wp14:editId="0D6505B7">
            <wp:extent cx="3416300" cy="29527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300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63866" w14:textId="6ADC0B6A" w:rsidR="00D07777" w:rsidRPr="00040508" w:rsidRDefault="00D07777" w:rsidP="00040508">
      <w:pPr>
        <w:spacing w:after="120" w:line="360" w:lineRule="auto"/>
        <w:ind w:firstLine="0"/>
        <w:jc w:val="center"/>
        <w:rPr>
          <w:rFonts w:eastAsia="Times New Roman" w:cs="Times New Roman"/>
          <w:iCs/>
          <w:kern w:val="0"/>
          <w:szCs w:val="24"/>
          <w14:ligatures w14:val="none"/>
        </w:rPr>
      </w:pP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Рисунок 5 </w:t>
      </w:r>
      <w:r w:rsidR="00960AEC" w:rsidRPr="00040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ROC-кривая классификатора</w:t>
      </w:r>
    </w:p>
    <w:p w14:paraId="121E749A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На основе матрицы ошибок рассчитаны стандартные метрики качества бинарной классификации, приведённые в таблице 6. Полнота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recall</w:t>
      </w:r>
      <w:r w:rsidRPr="00D07777">
        <w:rPr>
          <w:rFonts w:eastAsia="Times New Roman" w:cs="Times New Roman"/>
          <w:kern w:val="0"/>
          <w14:ligatures w14:val="none"/>
        </w:rPr>
        <w:t xml:space="preserve">) по классу </w:t>
      </w:r>
      <w:r w:rsidRPr="00D07777">
        <w:rPr>
          <w:rFonts w:eastAsia="Times New Roman" w:cs="Times New Roman"/>
          <w:kern w:val="0"/>
          <w:lang w:val="en-US"/>
          <w14:ligatures w14:val="none"/>
        </w:rPr>
        <w:lastRenderedPageBreak/>
        <w:t>PNEUMONIA</w:t>
      </w:r>
      <w:r w:rsidRPr="00D07777">
        <w:rPr>
          <w:rFonts w:eastAsia="Times New Roman" w:cs="Times New Roman"/>
          <w:kern w:val="0"/>
          <w14:ligatures w14:val="none"/>
        </w:rPr>
        <w:t xml:space="preserve"> представляет особый интерес, так как пропуск патологии (ложноотрицательный результат) в медицинском контексте критичнее ложного срабатывания.</w:t>
      </w:r>
    </w:p>
    <w:p w14:paraId="356BFFBA" w14:textId="4C4429D0" w:rsidR="00D07777" w:rsidRPr="009B3868" w:rsidRDefault="00D07777" w:rsidP="009B3868">
      <w:pPr>
        <w:spacing w:before="120" w:after="0" w:line="360" w:lineRule="auto"/>
        <w:rPr>
          <w:rFonts w:eastAsia="Times New Roman" w:cs="Times New Roman"/>
          <w:iCs/>
          <w:kern w:val="0"/>
          <w:szCs w:val="24"/>
          <w:lang w:val="en-US"/>
          <w14:ligatures w14:val="none"/>
        </w:rPr>
      </w:pPr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 xml:space="preserve">Таблица 6 </w:t>
      </w:r>
      <w:r w:rsidR="00960AEC"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–</w:t>
      </w:r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 xml:space="preserve"> Метрики качества классификации</w:t>
      </w:r>
    </w:p>
    <w:tbl>
      <w:tblPr>
        <w:tblStyle w:val="a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4535"/>
        <w:gridCol w:w="4252"/>
      </w:tblGrid>
      <w:tr w:rsidR="00D07777" w:rsidRPr="00D07777" w14:paraId="49021BA9" w14:textId="77777777">
        <w:trPr>
          <w:jc w:val="center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3E5CDD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Метрика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D390A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Значение</w:t>
            </w:r>
          </w:p>
        </w:tc>
      </w:tr>
      <w:tr w:rsidR="00D07777" w:rsidRPr="00D07777" w14:paraId="2AFE99B1" w14:textId="77777777">
        <w:trPr>
          <w:jc w:val="center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EBF2F1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Accuracy (точность)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D3EB82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0.936</w:t>
            </w:r>
          </w:p>
        </w:tc>
      </w:tr>
      <w:tr w:rsidR="00D07777" w:rsidRPr="00D07777" w14:paraId="56E8C08F" w14:textId="77777777">
        <w:trPr>
          <w:jc w:val="center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5AEF60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Precision (PNEUMONIA)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9DE1B6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0.940</w:t>
            </w:r>
          </w:p>
        </w:tc>
      </w:tr>
      <w:tr w:rsidR="00D07777" w:rsidRPr="00D07777" w14:paraId="2D4D378A" w14:textId="77777777">
        <w:trPr>
          <w:jc w:val="center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3005B1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Recall (PNEUMONIA)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5725AD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0.959</w:t>
            </w:r>
          </w:p>
        </w:tc>
      </w:tr>
      <w:tr w:rsidR="00D07777" w:rsidRPr="00D07777" w14:paraId="2BA831A2" w14:textId="77777777">
        <w:trPr>
          <w:jc w:val="center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586CDF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F1-мера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556249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0.949</w:t>
            </w:r>
          </w:p>
        </w:tc>
      </w:tr>
      <w:tr w:rsidR="00D07777" w:rsidRPr="00D07777" w14:paraId="0DE2F821" w14:textId="77777777">
        <w:trPr>
          <w:jc w:val="center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4E6A5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ROC-AUC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913D20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0.965</w:t>
            </w:r>
          </w:p>
        </w:tc>
      </w:tr>
    </w:tbl>
    <w:p w14:paraId="5755B512" w14:textId="77777777" w:rsidR="00D07777" w:rsidRPr="00D07777" w:rsidRDefault="00D07777" w:rsidP="00254B1E">
      <w:pPr>
        <w:spacing w:after="4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</w:p>
    <w:p w14:paraId="0E105E64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Полученные значения согласуются с опубликованными результатами для конфигурации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DenseNet</w:t>
      </w:r>
      <w:r w:rsidRPr="00D07777">
        <w:rPr>
          <w:rFonts w:eastAsia="Times New Roman" w:cs="Times New Roman"/>
          <w:kern w:val="0"/>
          <w14:ligatures w14:val="none"/>
        </w:rPr>
        <w:t>-121 с переносом обучения на данном датасете и подтверждают практическую применимость подхода в учебном контексте.</w:t>
      </w:r>
    </w:p>
    <w:p w14:paraId="2501D68E" w14:textId="77777777" w:rsidR="00D07777" w:rsidRPr="00D07777" w:rsidRDefault="00D07777" w:rsidP="00254B1E">
      <w:pPr>
        <w:pStyle w:val="2"/>
        <w:spacing w:line="360" w:lineRule="auto"/>
        <w:rPr>
          <w:rFonts w:eastAsia="MS Gothic"/>
        </w:rPr>
      </w:pPr>
      <w:r w:rsidRPr="00D07777">
        <w:rPr>
          <w:rFonts w:eastAsia="MS Gothic"/>
        </w:rPr>
        <w:t>5.7 Анализ производительности</w:t>
      </w:r>
    </w:p>
    <w:p w14:paraId="5290D037" w14:textId="46162415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Замеры времени обработки запросов выполнены на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CPU</w:t>
      </w:r>
      <w:r w:rsidR="0087031C">
        <w:rPr>
          <w:rFonts w:eastAsia="Times New Roman" w:cs="Times New Roman"/>
          <w:kern w:val="0"/>
          <w14:ligatures w14:val="none"/>
        </w:rPr>
        <w:t xml:space="preserve"> </w:t>
      </w:r>
      <w:r w:rsidR="0087031C">
        <w:rPr>
          <w:rFonts w:eastAsia="Times New Roman" w:cs="Times New Roman"/>
          <w:kern w:val="0"/>
          <w:lang w:val="en-US"/>
          <w14:ligatures w14:val="none"/>
        </w:rPr>
        <w:t>Intel Co</w:t>
      </w:r>
      <w:r w:rsidR="0087031C" w:rsidRPr="0087031C">
        <w:rPr>
          <w:rFonts w:eastAsia="Times New Roman" w:cs="Times New Roman"/>
          <w:kern w:val="0"/>
          <w14:ligatures w14:val="none"/>
        </w:rPr>
        <w:t>-</w:t>
      </w:r>
      <w:r w:rsidR="0087031C">
        <w:rPr>
          <w:rFonts w:eastAsia="Times New Roman" w:cs="Times New Roman"/>
          <w:kern w:val="0"/>
          <w:lang w:val="en-US"/>
          <w14:ligatures w14:val="none"/>
        </w:rPr>
        <w:t>re i</w:t>
      </w:r>
      <w:r w:rsidR="0087031C" w:rsidRPr="0087031C">
        <w:rPr>
          <w:rFonts w:eastAsia="Times New Roman" w:cs="Times New Roman"/>
          <w:kern w:val="0"/>
          <w14:ligatures w14:val="none"/>
        </w:rPr>
        <w:t>5</w:t>
      </w:r>
      <w:r w:rsidR="0087031C">
        <w:rPr>
          <w:rFonts w:eastAsia="Times New Roman" w:cs="Times New Roman"/>
          <w:kern w:val="0"/>
          <w:lang w:val="en-US"/>
          <w14:ligatures w14:val="none"/>
        </w:rPr>
        <w:t> </w:t>
      </w:r>
      <w:r w:rsidR="0087031C" w:rsidRPr="0087031C">
        <w:rPr>
          <w:rFonts w:eastAsia="Times New Roman" w:cs="Times New Roman"/>
          <w:kern w:val="0"/>
          <w14:ligatures w14:val="none"/>
        </w:rPr>
        <w:t>12450</w:t>
      </w:r>
      <w:r w:rsidR="0087031C">
        <w:rPr>
          <w:rFonts w:eastAsia="Times New Roman" w:cs="Times New Roman"/>
          <w:kern w:val="0"/>
          <w:lang w:val="en-US"/>
          <w14:ligatures w14:val="none"/>
        </w:rPr>
        <w:t>H</w:t>
      </w:r>
      <w:r w:rsidRPr="00D07777">
        <w:rPr>
          <w:rFonts w:eastAsia="Times New Roman" w:cs="Times New Roman"/>
          <w:kern w:val="0"/>
          <w14:ligatures w14:val="none"/>
        </w:rPr>
        <w:t>. Результаты приведены в таблице 7.</w:t>
      </w:r>
    </w:p>
    <w:p w14:paraId="1890A486" w14:textId="50EB7D32" w:rsidR="00D07777" w:rsidRPr="00743508" w:rsidRDefault="00D07777" w:rsidP="009B3868">
      <w:pPr>
        <w:spacing w:before="120" w:after="0" w:line="360" w:lineRule="auto"/>
        <w:rPr>
          <w:rFonts w:eastAsia="Times New Roman" w:cs="Times New Roman"/>
          <w:iCs/>
          <w:kern w:val="0"/>
          <w:szCs w:val="24"/>
          <w14:ligatures w14:val="none"/>
        </w:rPr>
      </w:pPr>
      <w:r w:rsidRPr="00743508">
        <w:rPr>
          <w:rFonts w:eastAsia="Times New Roman" w:cs="Times New Roman"/>
          <w:iCs/>
          <w:kern w:val="0"/>
          <w:szCs w:val="24"/>
          <w14:ligatures w14:val="none"/>
        </w:rPr>
        <w:t xml:space="preserve">Таблица 7 </w:t>
      </w:r>
      <w:r w:rsidR="00960AEC" w:rsidRPr="00743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743508">
        <w:rPr>
          <w:rFonts w:eastAsia="Times New Roman" w:cs="Times New Roman"/>
          <w:iCs/>
          <w:kern w:val="0"/>
          <w:szCs w:val="24"/>
          <w14:ligatures w14:val="none"/>
        </w:rPr>
        <w:t xml:space="preserve"> Время обработки запросов</w:t>
      </w:r>
    </w:p>
    <w:tbl>
      <w:tblPr>
        <w:tblStyle w:val="a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5386"/>
        <w:gridCol w:w="3402"/>
      </w:tblGrid>
      <w:tr w:rsidR="00D07777" w:rsidRPr="00D07777" w14:paraId="6D14C9C7" w14:textId="77777777">
        <w:trPr>
          <w:jc w:val="center"/>
        </w:trPr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047AA8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Операция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E22791" w14:textId="77777777" w:rsidR="00D07777" w:rsidRPr="00D07777" w:rsidRDefault="00D07777" w:rsidP="00254B1E">
            <w:pPr>
              <w:spacing w:line="360" w:lineRule="auto"/>
              <w:ind w:firstLine="0"/>
              <w:jc w:val="center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b/>
                <w:kern w:val="0"/>
                <w:sz w:val="24"/>
              </w:rPr>
              <w:t>Среднее время, с</w:t>
            </w:r>
          </w:p>
        </w:tc>
      </w:tr>
      <w:tr w:rsidR="00D07777" w:rsidRPr="00D07777" w14:paraId="2BB98ABB" w14:textId="77777777">
        <w:trPr>
          <w:jc w:val="center"/>
        </w:trPr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8DD8C5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Препроцессинг изображения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1D29C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0.02</w:t>
            </w:r>
          </w:p>
        </w:tc>
      </w:tr>
      <w:tr w:rsidR="00D07777" w:rsidRPr="00D07777" w14:paraId="0E0A2AFE" w14:textId="77777777">
        <w:trPr>
          <w:jc w:val="center"/>
        </w:trPr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0BFC88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/api/v1/predict (классификация)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E3A3A7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0.45</w:t>
            </w:r>
          </w:p>
        </w:tc>
      </w:tr>
      <w:tr w:rsidR="00D07777" w:rsidRPr="00D07777" w14:paraId="5064B5DC" w14:textId="77777777">
        <w:trPr>
          <w:jc w:val="center"/>
        </w:trPr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200646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/api/v1/analyze (классификация + Grad-CAM)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9D8784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1.10</w:t>
            </w:r>
          </w:p>
        </w:tc>
      </w:tr>
      <w:tr w:rsidR="00D07777" w:rsidRPr="00D07777" w14:paraId="0D861C1A" w14:textId="77777777">
        <w:trPr>
          <w:jc w:val="center"/>
        </w:trPr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A189C5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  <w:lang w:val="ru-RU"/>
              </w:rPr>
            </w:pPr>
            <w:r w:rsidRPr="00D07777">
              <w:rPr>
                <w:rFonts w:eastAsia="Times New Roman"/>
                <w:kern w:val="0"/>
                <w:sz w:val="24"/>
                <w:lang w:val="ru-RU"/>
              </w:rPr>
              <w:t>Загрузка модели при старте (однократно)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2F2408" w14:textId="77777777" w:rsidR="00D07777" w:rsidRPr="00D07777" w:rsidRDefault="00D07777" w:rsidP="00254B1E">
            <w:pPr>
              <w:spacing w:line="360" w:lineRule="auto"/>
              <w:ind w:firstLine="0"/>
              <w:jc w:val="both"/>
              <w:rPr>
                <w:rFonts w:eastAsia="Times New Roman"/>
                <w:kern w:val="0"/>
              </w:rPr>
            </w:pPr>
            <w:r w:rsidRPr="00D07777">
              <w:rPr>
                <w:rFonts w:eastAsia="Times New Roman"/>
                <w:kern w:val="0"/>
                <w:sz w:val="24"/>
              </w:rPr>
              <w:t>2.30</w:t>
            </w:r>
          </w:p>
        </w:tc>
      </w:tr>
    </w:tbl>
    <w:p w14:paraId="6CF0D913" w14:textId="77777777" w:rsidR="00D07777" w:rsidRPr="00D07777" w:rsidRDefault="00D07777" w:rsidP="00254B1E">
      <w:pPr>
        <w:spacing w:after="40" w:line="360" w:lineRule="auto"/>
        <w:jc w:val="both"/>
        <w:rPr>
          <w:rFonts w:eastAsia="Times New Roman" w:cs="Times New Roman"/>
          <w:kern w:val="0"/>
          <w:lang w:val="en-US"/>
          <w14:ligatures w14:val="none"/>
        </w:rPr>
      </w:pPr>
    </w:p>
    <w:p w14:paraId="6EC4A09D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Время отклика удовлетворяет нефункциональному требованию (не более 5 секунд на снимок). Однократная загрузка модели при старте исключает накладные расходы на инициализацию в каждом запросе; дополнительное время запроса 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analyze</w:t>
      </w:r>
      <w:r w:rsidRPr="00D07777">
        <w:rPr>
          <w:rFonts w:eastAsia="Times New Roman" w:cs="Times New Roman"/>
          <w:kern w:val="0"/>
          <w14:ligatures w14:val="none"/>
        </w:rPr>
        <w:t xml:space="preserve"> по сравнению с /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predict</w:t>
      </w:r>
      <w:r w:rsidRPr="00D07777">
        <w:rPr>
          <w:rFonts w:eastAsia="Times New Roman" w:cs="Times New Roman"/>
          <w:kern w:val="0"/>
          <w14:ligatures w14:val="none"/>
        </w:rPr>
        <w:t xml:space="preserve"> обусловлено обратным проходом, необходимым для вычисления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>.</w:t>
      </w:r>
    </w:p>
    <w:p w14:paraId="0852AAD6" w14:textId="06C039A0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lastRenderedPageBreak/>
        <w:t>Программный продукт покрыт модульными и интеграционными тестами (покрытие 92 %), проходит статический анализ и аудит безопасности. Метрики качества классификации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accuracy</w:t>
      </w:r>
      <w:r w:rsidRPr="00D07777">
        <w:rPr>
          <w:rFonts w:eastAsia="Times New Roman" w:cs="Times New Roman"/>
          <w:kern w:val="0"/>
          <w14:ligatures w14:val="none"/>
        </w:rPr>
        <w:t xml:space="preserve"> 0,936,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ROC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AUC</w:t>
      </w:r>
      <w:r w:rsidRPr="00D07777">
        <w:rPr>
          <w:rFonts w:eastAsia="Times New Roman" w:cs="Times New Roman"/>
          <w:kern w:val="0"/>
          <w14:ligatures w14:val="none"/>
        </w:rPr>
        <w:t xml:space="preserve"> 0,965) и производительности подтверждают соответствие сформулированным требованиям.</w:t>
      </w:r>
    </w:p>
    <w:p w14:paraId="66709AB2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br w:type="page"/>
      </w:r>
    </w:p>
    <w:p w14:paraId="08EB9F65" w14:textId="77777777" w:rsidR="00D07777" w:rsidRPr="00D07777" w:rsidRDefault="00D07777" w:rsidP="00254B1E">
      <w:pPr>
        <w:pStyle w:val="1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ЗАКЛЮЧЕНИЕ</w:t>
      </w:r>
    </w:p>
    <w:p w14:paraId="524E9B6A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В ходе выполнения курсовой работы разработан веб-сервис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MedVision</w:t>
      </w:r>
      <w:r w:rsidRPr="00D07777">
        <w:rPr>
          <w:rFonts w:eastAsia="Times New Roman" w:cs="Times New Roman"/>
          <w:kern w:val="0"/>
          <w14:ligatures w14:val="none"/>
        </w:rPr>
        <w:t xml:space="preserve"> для классификации медицинских изображений с визуальным объяснением решений нейросети. Все поставленные задачи решены в полном объёме.</w:t>
      </w:r>
    </w:p>
    <w:p w14:paraId="2CAD146A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Проведён анализ предметной области, изучены теоретические основы свёрточных нейронных сетей, архитектуры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DenseNet</w:t>
      </w:r>
      <w:r w:rsidRPr="00D07777">
        <w:rPr>
          <w:rFonts w:eastAsia="Times New Roman" w:cs="Times New Roman"/>
          <w:kern w:val="0"/>
          <w14:ligatures w14:val="none"/>
        </w:rPr>
        <w:t xml:space="preserve">, переноса обучения и метода объяснимости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; выполнен сравнительный анализ существующих аналогов и сформулированы требования к продукту. Спроектирована модульная архитектура 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REST</w:t>
      </w:r>
      <w:r w:rsidRPr="00D07777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API</w:t>
      </w:r>
      <w:r w:rsidRPr="00D07777">
        <w:rPr>
          <w:rFonts w:eastAsia="Times New Roman" w:cs="Times New Roman"/>
          <w:kern w:val="0"/>
          <w14:ligatures w14:val="none"/>
        </w:rPr>
        <w:t>, разработаны диаграммы. Обоснован выбор технологического стека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Python</w:t>
      </w:r>
      <w:r w:rsidRPr="00D07777">
        <w:rPr>
          <w:rFonts w:eastAsia="Times New Roman" w:cs="Times New Roman"/>
          <w:kern w:val="0"/>
          <w14:ligatures w14:val="none"/>
        </w:rPr>
        <w:t xml:space="preserve"> 3.12,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PyTorch</w:t>
      </w:r>
      <w:r w:rsidRPr="00D07777">
        <w:rPr>
          <w:rFonts w:eastAsia="Times New Roman" w:cs="Times New Roman"/>
          <w:kern w:val="0"/>
          <w14:ligatures w14:val="none"/>
        </w:rPr>
        <w:t xml:space="preserve">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FastAPI</w:t>
      </w:r>
      <w:r w:rsidRPr="00D07777">
        <w:rPr>
          <w:rFonts w:eastAsia="Times New Roman" w:cs="Times New Roman"/>
          <w:kern w:val="0"/>
          <w14:ligatures w14:val="none"/>
        </w:rPr>
        <w:t xml:space="preserve">). Реализованы классификатор на основе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DenseNet</w:t>
      </w:r>
      <w:r w:rsidRPr="00D07777">
        <w:rPr>
          <w:rFonts w:eastAsia="Times New Roman" w:cs="Times New Roman"/>
          <w:kern w:val="0"/>
          <w14:ligatures w14:val="none"/>
        </w:rPr>
        <w:t xml:space="preserve">-121 с переносом обучения и модуль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, разработан веб-интерфейс. Обеспечено качество кода: модульные и интеграционные тесты с покрытием 92 %, статический анализ безопасности, аудит зависимостей 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CI</w:t>
      </w:r>
      <w:r w:rsidRPr="00D07777">
        <w:rPr>
          <w:rFonts w:eastAsia="Times New Roman" w:cs="Times New Roman"/>
          <w:kern w:val="0"/>
          <w14:ligatures w14:val="none"/>
        </w:rPr>
        <w:t>-конвейер. Приложение контейнеризировано и развёртывается одной командой.</w:t>
      </w:r>
    </w:p>
    <w:p w14:paraId="06F4F75C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Достигнутые метрики качества классификации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accuracy</w:t>
      </w:r>
      <w:r w:rsidRPr="00D07777">
        <w:rPr>
          <w:rFonts w:eastAsia="Times New Roman" w:cs="Times New Roman"/>
          <w:kern w:val="0"/>
          <w14:ligatures w14:val="none"/>
        </w:rPr>
        <w:t xml:space="preserve"> 0,936,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ROC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AUC</w:t>
      </w:r>
      <w:r w:rsidRPr="00D07777">
        <w:rPr>
          <w:rFonts w:eastAsia="Times New Roman" w:cs="Times New Roman"/>
          <w:kern w:val="0"/>
          <w14:ligatures w14:val="none"/>
        </w:rPr>
        <w:t xml:space="preserve"> 0,965) и времени отклика подтверждают работоспособность и практическую применимость решения в учебном контексте.</w:t>
      </w:r>
    </w:p>
    <w:p w14:paraId="7EC23785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Перспективы развития проекта включают: расширение номенклатуры классов до 14 патологий (датасет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ChestX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ray</w:t>
      </w:r>
      <w:r w:rsidRPr="00D07777">
        <w:rPr>
          <w:rFonts w:eastAsia="Times New Roman" w:cs="Times New Roman"/>
          <w:kern w:val="0"/>
          <w14:ligatures w14:val="none"/>
        </w:rPr>
        <w:t xml:space="preserve">14); поддержку формата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DICOM</w:t>
      </w:r>
      <w:r w:rsidRPr="00D07777">
        <w:rPr>
          <w:rFonts w:eastAsia="Times New Roman" w:cs="Times New Roman"/>
          <w:kern w:val="0"/>
          <w14:ligatures w14:val="none"/>
        </w:rPr>
        <w:t xml:space="preserve"> и интеграцию с медицинскими информационными системами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PACS</w:t>
      </w:r>
      <w:r w:rsidRPr="00D07777">
        <w:rPr>
          <w:rFonts w:eastAsia="Times New Roman" w:cs="Times New Roman"/>
          <w:kern w:val="0"/>
          <w14:ligatures w14:val="none"/>
        </w:rPr>
        <w:t xml:space="preserve">); пакетную обработку исследований; квантизацию модели и экспорт в формат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ONNX</w:t>
      </w:r>
      <w:r w:rsidRPr="00D07777">
        <w:rPr>
          <w:rFonts w:eastAsia="Times New Roman" w:cs="Times New Roman"/>
          <w:kern w:val="0"/>
          <w14:ligatures w14:val="none"/>
        </w:rPr>
        <w:t xml:space="preserve"> для ускорения инференса; добавление аутентификации и журналирования обращений; применение альтернативных методов объяснимости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 xml:space="preserve">++,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SHAP</w:t>
      </w:r>
      <w:r w:rsidRPr="00D07777">
        <w:rPr>
          <w:rFonts w:eastAsia="Times New Roman" w:cs="Times New Roman"/>
          <w:kern w:val="0"/>
          <w14:ligatures w14:val="none"/>
        </w:rPr>
        <w:t>) для сравнения карт значимости.</w:t>
      </w:r>
    </w:p>
    <w:p w14:paraId="7BD8E4DF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Необходимо подчеркнуть, что разработанный сервис носит учебный характер и не является медицинским изделием; его результаты не могут использоваться для постановки диагноза.</w:t>
      </w:r>
    </w:p>
    <w:p w14:paraId="4AD12D15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br w:type="page"/>
      </w:r>
    </w:p>
    <w:p w14:paraId="55BB5206" w14:textId="77777777" w:rsidR="00D07777" w:rsidRPr="00D07777" w:rsidRDefault="00D07777" w:rsidP="00254B1E">
      <w:pPr>
        <w:pStyle w:val="1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СПИСОК ИСПОЛЬЗОВАННОЙ ЛИТЕРАТУРЫ</w:t>
      </w:r>
    </w:p>
    <w:p w14:paraId="0E469064" w14:textId="2D6B3DE5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 xml:space="preserve">Макконнелл С. Совершенный код.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021FD3">
        <w:rPr>
          <w:rFonts w:eastAsia="Times New Roman" w:cs="Times New Roman"/>
          <w:kern w:val="0"/>
          <w14:ligatures w14:val="none"/>
        </w:rPr>
        <w:t xml:space="preserve"> М.: Русская редакция, 2023.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021FD3">
        <w:rPr>
          <w:rFonts w:eastAsia="Times New Roman" w:cs="Times New Roman"/>
          <w:kern w:val="0"/>
          <w14:ligatures w14:val="none"/>
        </w:rPr>
        <w:t xml:space="preserve"> 896 с.</w:t>
      </w:r>
    </w:p>
    <w:p w14:paraId="441E087F" w14:textId="06CC2B01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 xml:space="preserve">Фаулер М. Архитектура корпоративных программных приложений.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021FD3">
        <w:rPr>
          <w:rFonts w:eastAsia="Times New Roman" w:cs="Times New Roman"/>
          <w:kern w:val="0"/>
          <w14:ligatures w14:val="none"/>
        </w:rPr>
        <w:t xml:space="preserve"> М.: Вильямс, 2022.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021FD3">
        <w:rPr>
          <w:rFonts w:eastAsia="Times New Roman" w:cs="Times New Roman"/>
          <w:kern w:val="0"/>
          <w14:ligatures w14:val="none"/>
        </w:rPr>
        <w:t xml:space="preserve"> 544 с.</w:t>
      </w:r>
    </w:p>
    <w:p w14:paraId="4F38C481" w14:textId="20673048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 xml:space="preserve">Гудфеллоу Я., Бенджио И., Курвилль А. Глубокое обучение.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021FD3">
        <w:rPr>
          <w:rFonts w:eastAsia="Times New Roman" w:cs="Times New Roman"/>
          <w:kern w:val="0"/>
          <w14:ligatures w14:val="none"/>
        </w:rPr>
        <w:t xml:space="preserve"> М.: ДМК Пресс, 2018.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021FD3">
        <w:rPr>
          <w:rFonts w:eastAsia="Times New Roman" w:cs="Times New Roman"/>
          <w:kern w:val="0"/>
          <w14:ligatures w14:val="none"/>
        </w:rPr>
        <w:t xml:space="preserve"> 652 с.</w:t>
      </w:r>
    </w:p>
    <w:p w14:paraId="4FD776EF" w14:textId="7E26A141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Selvaraju R. R. et al. Grad-CAM: Visual Explanations from Deep Networks via Gradient-based Localization // Proceedings of the IEEE International Conference on Computer Vision (ICCV). </w:t>
      </w:r>
      <w:r w:rsidR="00960AEC">
        <w:rPr>
          <w:rFonts w:eastAsia="Times New Roman" w:cs="Times New Roman"/>
          <w:kern w:val="0"/>
          <w:lang w:val="en-US"/>
          <w14:ligatures w14:val="none"/>
        </w:rPr>
        <w:t>–</w:t>
      </w: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 2017. </w:t>
      </w:r>
      <w:r w:rsidR="00960AEC">
        <w:rPr>
          <w:rFonts w:eastAsia="Times New Roman" w:cs="Times New Roman"/>
          <w:kern w:val="0"/>
          <w:lang w:val="en-US"/>
          <w14:ligatures w14:val="none"/>
        </w:rPr>
        <w:t>–</w:t>
      </w: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 P. 618–626.</w:t>
      </w:r>
    </w:p>
    <w:p w14:paraId="17FA8226" w14:textId="029456EA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Rajpurkar P. et al. CheXNet: Radiologist-Level Pneumonia Detection on Chest X-Rays with Deep Learning // arXiv:1711.05225. </w:t>
      </w:r>
      <w:r w:rsidR="00960AEC">
        <w:rPr>
          <w:rFonts w:eastAsia="Times New Roman" w:cs="Times New Roman"/>
          <w:kern w:val="0"/>
          <w:lang w:val="en-US"/>
          <w14:ligatures w14:val="none"/>
        </w:rPr>
        <w:t>–</w:t>
      </w: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 2017.</w:t>
      </w:r>
    </w:p>
    <w:p w14:paraId="005F9EAF" w14:textId="188EB15F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Huang G., Liu Z., van der Maaten L., Weinberger K. Q. Densely Connected Convolutional Networks // Proceedings of the IEEE Conference on Computer Vision and Pattern Recognition (CVPR). </w:t>
      </w:r>
      <w:r w:rsidR="00960AEC">
        <w:rPr>
          <w:rFonts w:eastAsia="Times New Roman" w:cs="Times New Roman"/>
          <w:kern w:val="0"/>
          <w:lang w:val="en-US"/>
          <w14:ligatures w14:val="none"/>
        </w:rPr>
        <w:t>–</w:t>
      </w: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 2017. </w:t>
      </w:r>
      <w:r w:rsidR="00960AEC">
        <w:rPr>
          <w:rFonts w:eastAsia="Times New Roman" w:cs="Times New Roman"/>
          <w:kern w:val="0"/>
          <w:lang w:val="en-US"/>
          <w14:ligatures w14:val="none"/>
        </w:rPr>
        <w:t>–</w:t>
      </w: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 P. 4700–4708.</w:t>
      </w:r>
    </w:p>
    <w:p w14:paraId="6F575FDC" w14:textId="272AD98B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 xml:space="preserve">Документация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PyTorch</w:t>
      </w:r>
      <w:r w:rsidRPr="00021FD3">
        <w:rPr>
          <w:rFonts w:eastAsia="Times New Roman" w:cs="Times New Roman"/>
          <w:kern w:val="0"/>
          <w14:ligatures w14:val="none"/>
        </w:rPr>
        <w:t xml:space="preserve"> [Электронный ресурс].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021FD3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URL</w:t>
      </w:r>
      <w:r w:rsidRPr="00021FD3">
        <w:rPr>
          <w:rFonts w:eastAsia="Times New Roman" w:cs="Times New Roman"/>
          <w:kern w:val="0"/>
          <w14:ligatures w14:val="none"/>
        </w:rPr>
        <w:t xml:space="preserve">: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https</w:t>
      </w:r>
      <w:r w:rsidRPr="00021FD3">
        <w:rPr>
          <w:rFonts w:eastAsia="Times New Roman" w:cs="Times New Roman"/>
          <w:kern w:val="0"/>
          <w14:ligatures w14:val="none"/>
        </w:rPr>
        <w:t>://</w:t>
      </w:r>
      <w:r w:rsidRPr="00021FD3">
        <w:rPr>
          <w:rFonts w:eastAsia="Times New Roman" w:cs="Times New Roman"/>
          <w:kern w:val="0"/>
          <w:lang w:val="en-US"/>
          <w14:ligatures w14:val="none"/>
        </w:rPr>
        <w:t>pytorch</w:t>
      </w:r>
      <w:r w:rsidRPr="00021FD3">
        <w:rPr>
          <w:rFonts w:eastAsia="Times New Roman" w:cs="Times New Roman"/>
          <w:kern w:val="0"/>
          <w14:ligatures w14:val="none"/>
        </w:rPr>
        <w:t>.</w:t>
      </w:r>
      <w:r w:rsidRPr="00021FD3">
        <w:rPr>
          <w:rFonts w:eastAsia="Times New Roman" w:cs="Times New Roman"/>
          <w:kern w:val="0"/>
          <w:lang w:val="en-US"/>
          <w14:ligatures w14:val="none"/>
        </w:rPr>
        <w:t>org</w:t>
      </w:r>
      <w:r w:rsidRPr="00021FD3">
        <w:rPr>
          <w:rFonts w:eastAsia="Times New Roman" w:cs="Times New Roman"/>
          <w:kern w:val="0"/>
          <w14:ligatures w14:val="none"/>
        </w:rPr>
        <w:t>/</w:t>
      </w:r>
      <w:r w:rsidRPr="00021FD3">
        <w:rPr>
          <w:rFonts w:eastAsia="Times New Roman" w:cs="Times New Roman"/>
          <w:kern w:val="0"/>
          <w:lang w:val="en-US"/>
          <w14:ligatures w14:val="none"/>
        </w:rPr>
        <w:t>docs</w:t>
      </w:r>
      <w:r w:rsidRPr="00021FD3">
        <w:rPr>
          <w:rFonts w:eastAsia="Times New Roman" w:cs="Times New Roman"/>
          <w:kern w:val="0"/>
          <w14:ligatures w14:val="none"/>
        </w:rPr>
        <w:t>/</w:t>
      </w:r>
    </w:p>
    <w:p w14:paraId="06057549" w14:textId="3E8D9CBA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14:ligatures w14:val="none"/>
        </w:rPr>
        <w:t xml:space="preserve">Документация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FastAPI</w:t>
      </w:r>
      <w:r w:rsidRPr="00021FD3">
        <w:rPr>
          <w:rFonts w:eastAsia="Times New Roman" w:cs="Times New Roman"/>
          <w:kern w:val="0"/>
          <w14:ligatures w14:val="none"/>
        </w:rPr>
        <w:t xml:space="preserve"> [Электронный ресурс].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021FD3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URL</w:t>
      </w:r>
      <w:r w:rsidRPr="00021FD3">
        <w:rPr>
          <w:rFonts w:eastAsia="Times New Roman" w:cs="Times New Roman"/>
          <w:kern w:val="0"/>
          <w14:ligatures w14:val="none"/>
        </w:rPr>
        <w:t xml:space="preserve">: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https</w:t>
      </w:r>
      <w:r w:rsidRPr="00021FD3">
        <w:rPr>
          <w:rFonts w:eastAsia="Times New Roman" w:cs="Times New Roman"/>
          <w:kern w:val="0"/>
          <w14:ligatures w14:val="none"/>
        </w:rPr>
        <w:t>://</w:t>
      </w:r>
      <w:r w:rsidRPr="00021FD3">
        <w:rPr>
          <w:rFonts w:eastAsia="Times New Roman" w:cs="Times New Roman"/>
          <w:kern w:val="0"/>
          <w:lang w:val="en-US"/>
          <w14:ligatures w14:val="none"/>
        </w:rPr>
        <w:t>fastapi</w:t>
      </w:r>
      <w:r w:rsidRPr="00021FD3">
        <w:rPr>
          <w:rFonts w:eastAsia="Times New Roman" w:cs="Times New Roman"/>
          <w:kern w:val="0"/>
          <w14:ligatures w14:val="none"/>
        </w:rPr>
        <w:t>.</w:t>
      </w:r>
      <w:r w:rsidRPr="00021FD3">
        <w:rPr>
          <w:rFonts w:eastAsia="Times New Roman" w:cs="Times New Roman"/>
          <w:kern w:val="0"/>
          <w:lang w:val="en-US"/>
          <w14:ligatures w14:val="none"/>
        </w:rPr>
        <w:t>tiangolo</w:t>
      </w:r>
      <w:r w:rsidRPr="00021FD3">
        <w:rPr>
          <w:rFonts w:eastAsia="Times New Roman" w:cs="Times New Roman"/>
          <w:kern w:val="0"/>
          <w14:ligatures w14:val="none"/>
        </w:rPr>
        <w:t>.</w:t>
      </w:r>
      <w:r w:rsidRPr="00021FD3">
        <w:rPr>
          <w:rFonts w:eastAsia="Times New Roman" w:cs="Times New Roman"/>
          <w:kern w:val="0"/>
          <w:lang w:val="en-US"/>
          <w14:ligatures w14:val="none"/>
        </w:rPr>
        <w:t>com</w:t>
      </w:r>
      <w:r w:rsidRPr="00021FD3">
        <w:rPr>
          <w:rFonts w:eastAsia="Times New Roman" w:cs="Times New Roman"/>
          <w:kern w:val="0"/>
          <w14:ligatures w14:val="none"/>
        </w:rPr>
        <w:t>/</w:t>
      </w:r>
    </w:p>
    <w:p w14:paraId="1A7124D9" w14:textId="117441EC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:lang w:val="en-US"/>
          <w14:ligatures w14:val="none"/>
        </w:rPr>
        <w:t>Docker</w:t>
      </w:r>
      <w:r w:rsidRPr="00021FD3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Documentation</w:t>
      </w:r>
      <w:r w:rsidRPr="00021FD3">
        <w:rPr>
          <w:rFonts w:eastAsia="Times New Roman" w:cs="Times New Roman"/>
          <w:kern w:val="0"/>
          <w14:ligatures w14:val="none"/>
        </w:rPr>
        <w:t xml:space="preserve"> [Электронный ресурс].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021FD3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URL</w:t>
      </w:r>
      <w:r w:rsidRPr="00021FD3">
        <w:rPr>
          <w:rFonts w:eastAsia="Times New Roman" w:cs="Times New Roman"/>
          <w:kern w:val="0"/>
          <w14:ligatures w14:val="none"/>
        </w:rPr>
        <w:t xml:space="preserve">: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https</w:t>
      </w:r>
      <w:r w:rsidRPr="00021FD3">
        <w:rPr>
          <w:rFonts w:eastAsia="Times New Roman" w:cs="Times New Roman"/>
          <w:kern w:val="0"/>
          <w14:ligatures w14:val="none"/>
        </w:rPr>
        <w:t>://</w:t>
      </w:r>
      <w:r w:rsidRPr="00021FD3">
        <w:rPr>
          <w:rFonts w:eastAsia="Times New Roman" w:cs="Times New Roman"/>
          <w:kern w:val="0"/>
          <w:lang w:val="en-US"/>
          <w14:ligatures w14:val="none"/>
        </w:rPr>
        <w:t>docs</w:t>
      </w:r>
      <w:r w:rsidRPr="00021FD3">
        <w:rPr>
          <w:rFonts w:eastAsia="Times New Roman" w:cs="Times New Roman"/>
          <w:kern w:val="0"/>
          <w14:ligatures w14:val="none"/>
        </w:rPr>
        <w:t>.</w:t>
      </w:r>
      <w:r w:rsidRPr="00021FD3">
        <w:rPr>
          <w:rFonts w:eastAsia="Times New Roman" w:cs="Times New Roman"/>
          <w:kern w:val="0"/>
          <w:lang w:val="en-US"/>
          <w14:ligatures w14:val="none"/>
        </w:rPr>
        <w:t>docker</w:t>
      </w:r>
      <w:r w:rsidRPr="00021FD3">
        <w:rPr>
          <w:rFonts w:eastAsia="Times New Roman" w:cs="Times New Roman"/>
          <w:kern w:val="0"/>
          <w14:ligatures w14:val="none"/>
        </w:rPr>
        <w:t>.</w:t>
      </w:r>
      <w:r w:rsidRPr="00021FD3">
        <w:rPr>
          <w:rFonts w:eastAsia="Times New Roman" w:cs="Times New Roman"/>
          <w:kern w:val="0"/>
          <w:lang w:val="en-US"/>
          <w14:ligatures w14:val="none"/>
        </w:rPr>
        <w:t>com</w:t>
      </w:r>
      <w:r w:rsidRPr="00021FD3">
        <w:rPr>
          <w:rFonts w:eastAsia="Times New Roman" w:cs="Times New Roman"/>
          <w:kern w:val="0"/>
          <w14:ligatures w14:val="none"/>
        </w:rPr>
        <w:t>/</w:t>
      </w:r>
    </w:p>
    <w:p w14:paraId="019F5C92" w14:textId="2896B9C9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021FD3">
        <w:rPr>
          <w:rFonts w:eastAsia="Times New Roman" w:cs="Times New Roman"/>
          <w:kern w:val="0"/>
          <w:lang w:val="en-US"/>
          <w14:ligatures w14:val="none"/>
        </w:rPr>
        <w:t>GitHub Actions Documentation [</w:t>
      </w:r>
      <w:r w:rsidRPr="00021FD3">
        <w:rPr>
          <w:rFonts w:eastAsia="Times New Roman" w:cs="Times New Roman"/>
          <w:kern w:val="0"/>
          <w14:ligatures w14:val="none"/>
        </w:rPr>
        <w:t>Электронный</w:t>
      </w: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14:ligatures w14:val="none"/>
        </w:rPr>
        <w:t>ресурс</w:t>
      </w: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]. </w:t>
      </w:r>
      <w:r w:rsidR="00960AEC">
        <w:rPr>
          <w:rFonts w:eastAsia="Times New Roman" w:cs="Times New Roman"/>
          <w:kern w:val="0"/>
          <w:lang w:val="en-US"/>
          <w14:ligatures w14:val="none"/>
        </w:rPr>
        <w:t>–</w:t>
      </w: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 URL: https://docs.github.com/actions</w:t>
      </w:r>
    </w:p>
    <w:p w14:paraId="59AF084E" w14:textId="0594AD76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:lang w:val="en-US"/>
          <w14:ligatures w14:val="none"/>
        </w:rPr>
      </w:pP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Chest X-Ray Images (Pneumonia) [Электронный ресурс] // Kaggle. </w:t>
      </w:r>
      <w:r w:rsidR="00960AEC">
        <w:rPr>
          <w:rFonts w:eastAsia="Times New Roman" w:cs="Times New Roman"/>
          <w:kern w:val="0"/>
          <w:lang w:val="en-US"/>
          <w14:ligatures w14:val="none"/>
        </w:rPr>
        <w:t>–</w:t>
      </w:r>
      <w:r w:rsidRPr="00021FD3">
        <w:rPr>
          <w:rFonts w:eastAsia="Times New Roman" w:cs="Times New Roman"/>
          <w:kern w:val="0"/>
          <w:lang w:val="en-US"/>
          <w14:ligatures w14:val="none"/>
        </w:rPr>
        <w:t xml:space="preserve"> URL: https://www.kaggle.com/datasets/paultimothymooney/chest-xray-pneumonia</w:t>
      </w:r>
    </w:p>
    <w:p w14:paraId="2ADE8C2E" w14:textId="5CE80589" w:rsidR="00D07777" w:rsidRPr="00021FD3" w:rsidRDefault="00D07777" w:rsidP="00254B1E">
      <w:pPr>
        <w:pStyle w:val="a8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eastAsia="Times New Roman" w:cs="Times New Roman"/>
          <w:kern w:val="0"/>
          <w14:ligatures w14:val="none"/>
        </w:rPr>
      </w:pPr>
      <w:r w:rsidRPr="00021FD3">
        <w:rPr>
          <w:rFonts w:eastAsia="Times New Roman" w:cs="Times New Roman"/>
          <w:kern w:val="0"/>
          <w:lang w:val="en-US"/>
          <w14:ligatures w14:val="none"/>
        </w:rPr>
        <w:t>Refactoring</w:t>
      </w:r>
      <w:r w:rsidRPr="00021FD3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Guru</w:t>
      </w:r>
      <w:r w:rsidRPr="00021FD3">
        <w:rPr>
          <w:rFonts w:eastAsia="Times New Roman" w:cs="Times New Roman"/>
          <w:kern w:val="0"/>
          <w14:ligatures w14:val="none"/>
        </w:rPr>
        <w:t xml:space="preserve">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021FD3">
        <w:rPr>
          <w:rFonts w:eastAsia="Times New Roman" w:cs="Times New Roman"/>
          <w:kern w:val="0"/>
          <w14:ligatures w14:val="none"/>
        </w:rPr>
        <w:t xml:space="preserve"> паттерны проектирования [Электронный ресурс].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021FD3">
        <w:rPr>
          <w:rFonts w:eastAsia="Times New Roman" w:cs="Times New Roman"/>
          <w:kern w:val="0"/>
          <w14:ligatures w14:val="none"/>
        </w:rPr>
        <w:t xml:space="preserve">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URL</w:t>
      </w:r>
      <w:r w:rsidRPr="00021FD3">
        <w:rPr>
          <w:rFonts w:eastAsia="Times New Roman" w:cs="Times New Roman"/>
          <w:kern w:val="0"/>
          <w14:ligatures w14:val="none"/>
        </w:rPr>
        <w:t xml:space="preserve">: </w:t>
      </w:r>
      <w:r w:rsidRPr="00021FD3">
        <w:rPr>
          <w:rFonts w:eastAsia="Times New Roman" w:cs="Times New Roman"/>
          <w:kern w:val="0"/>
          <w:lang w:val="en-US"/>
          <w14:ligatures w14:val="none"/>
        </w:rPr>
        <w:t>https</w:t>
      </w:r>
      <w:r w:rsidRPr="00021FD3">
        <w:rPr>
          <w:rFonts w:eastAsia="Times New Roman" w:cs="Times New Roman"/>
          <w:kern w:val="0"/>
          <w14:ligatures w14:val="none"/>
        </w:rPr>
        <w:t>://</w:t>
      </w:r>
      <w:r w:rsidRPr="00021FD3">
        <w:rPr>
          <w:rFonts w:eastAsia="Times New Roman" w:cs="Times New Roman"/>
          <w:kern w:val="0"/>
          <w:lang w:val="en-US"/>
          <w14:ligatures w14:val="none"/>
        </w:rPr>
        <w:t>refactoring</w:t>
      </w:r>
      <w:r w:rsidRPr="00021FD3">
        <w:rPr>
          <w:rFonts w:eastAsia="Times New Roman" w:cs="Times New Roman"/>
          <w:kern w:val="0"/>
          <w14:ligatures w14:val="none"/>
        </w:rPr>
        <w:t>.</w:t>
      </w:r>
      <w:r w:rsidRPr="00021FD3">
        <w:rPr>
          <w:rFonts w:eastAsia="Times New Roman" w:cs="Times New Roman"/>
          <w:kern w:val="0"/>
          <w:lang w:val="en-US"/>
          <w14:ligatures w14:val="none"/>
        </w:rPr>
        <w:t>guru</w:t>
      </w:r>
      <w:r w:rsidRPr="00021FD3">
        <w:rPr>
          <w:rFonts w:eastAsia="Times New Roman" w:cs="Times New Roman"/>
          <w:kern w:val="0"/>
          <w14:ligatures w14:val="none"/>
        </w:rPr>
        <w:t>/</w:t>
      </w:r>
      <w:r w:rsidRPr="00021FD3">
        <w:rPr>
          <w:rFonts w:eastAsia="Times New Roman" w:cs="Times New Roman"/>
          <w:kern w:val="0"/>
          <w:lang w:val="en-US"/>
          <w14:ligatures w14:val="none"/>
        </w:rPr>
        <w:t>ru</w:t>
      </w:r>
    </w:p>
    <w:p w14:paraId="36B4789C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br w:type="page"/>
      </w:r>
    </w:p>
    <w:p w14:paraId="4483BF7B" w14:textId="77777777" w:rsidR="00D07777" w:rsidRPr="00D07777" w:rsidRDefault="00D07777" w:rsidP="00254B1E">
      <w:pPr>
        <w:pStyle w:val="1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ПРИЛОЖЕНИЕ А. Скриншоты интерфейса</w:t>
      </w:r>
    </w:p>
    <w:p w14:paraId="0D559E1D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На рисунках А.1–А.3 приведены экранные формы веб-интерфейса сервиса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MedVision</w:t>
      </w:r>
      <w:r w:rsidRPr="00D07777">
        <w:rPr>
          <w:rFonts w:eastAsia="Times New Roman" w:cs="Times New Roman"/>
          <w:kern w:val="0"/>
          <w14:ligatures w14:val="none"/>
        </w:rPr>
        <w:t>.</w:t>
      </w:r>
    </w:p>
    <w:p w14:paraId="289F7C81" w14:textId="0F5885AA" w:rsidR="00D07777" w:rsidRPr="00D07777" w:rsidRDefault="00743508" w:rsidP="00254B1E">
      <w:pPr>
        <w:spacing w:before="120" w:after="0" w:line="360" w:lineRule="auto"/>
        <w:ind w:firstLine="0"/>
        <w:jc w:val="center"/>
        <w:rPr>
          <w:rFonts w:eastAsia="Times New Roman" w:cs="Times New Roman"/>
          <w:kern w:val="0"/>
          <w:lang w:val="en-US"/>
          <w14:ligatures w14:val="none"/>
        </w:rPr>
      </w:pPr>
      <w:r>
        <w:rPr>
          <w:noProof/>
        </w:rPr>
        <w:drawing>
          <wp:inline distT="0" distB="0" distL="0" distR="0" wp14:anchorId="0F070D27" wp14:editId="608BD87B">
            <wp:extent cx="4320000" cy="1915485"/>
            <wp:effectExtent l="0" t="0" r="4445" b="8890"/>
            <wp:docPr id="4263071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915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781CA9" w14:textId="3908CF0A" w:rsidR="00D07777" w:rsidRPr="00040508" w:rsidRDefault="00D07777" w:rsidP="00040508">
      <w:pPr>
        <w:spacing w:after="120" w:line="360" w:lineRule="auto"/>
        <w:ind w:firstLine="0"/>
        <w:jc w:val="center"/>
        <w:rPr>
          <w:rFonts w:eastAsia="Times New Roman" w:cs="Times New Roman"/>
          <w:iCs/>
          <w:kern w:val="0"/>
          <w:szCs w:val="24"/>
          <w14:ligatures w14:val="none"/>
        </w:rPr>
      </w:pP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Рисунок </w:t>
      </w:r>
      <w:r w:rsidR="00743508">
        <w:rPr>
          <w:rFonts w:eastAsia="Times New Roman" w:cs="Times New Roman"/>
          <w:iCs/>
          <w:kern w:val="0"/>
          <w:szCs w:val="24"/>
          <w14:ligatures w14:val="none"/>
        </w:rPr>
        <w:t>А.1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</w:t>
      </w:r>
      <w:r w:rsidR="00960AEC" w:rsidRPr="00040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Главный экран: форма загрузки снимка</w:t>
      </w:r>
    </w:p>
    <w:p w14:paraId="5FF030EC" w14:textId="4B7E103C" w:rsidR="00D07777" w:rsidRPr="00D07777" w:rsidRDefault="00743508" w:rsidP="00254B1E">
      <w:pPr>
        <w:spacing w:before="120" w:after="0" w:line="360" w:lineRule="auto"/>
        <w:ind w:firstLine="0"/>
        <w:jc w:val="center"/>
        <w:rPr>
          <w:rFonts w:eastAsia="Times New Roman" w:cs="Times New Roman"/>
          <w:kern w:val="0"/>
          <w:lang w:val="en-US"/>
          <w14:ligatures w14:val="none"/>
        </w:rPr>
      </w:pPr>
      <w:r>
        <w:rPr>
          <w:noProof/>
        </w:rPr>
        <w:drawing>
          <wp:inline distT="0" distB="0" distL="0" distR="0" wp14:anchorId="40F26065" wp14:editId="67AFB7AD">
            <wp:extent cx="5385995" cy="5040000"/>
            <wp:effectExtent l="0" t="0" r="5715" b="8255"/>
            <wp:docPr id="199781638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5995" cy="50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1AA0C" w14:textId="0A0E12FB" w:rsidR="00D07777" w:rsidRPr="00040508" w:rsidRDefault="00D07777" w:rsidP="00040508">
      <w:pPr>
        <w:spacing w:after="120" w:line="360" w:lineRule="auto"/>
        <w:ind w:firstLine="0"/>
        <w:jc w:val="center"/>
        <w:rPr>
          <w:rFonts w:eastAsia="Times New Roman" w:cs="Times New Roman"/>
          <w:iCs/>
          <w:kern w:val="0"/>
          <w:szCs w:val="24"/>
          <w14:ligatures w14:val="none"/>
        </w:rPr>
      </w:pP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Рисунок </w:t>
      </w:r>
      <w:r w:rsidR="00743508">
        <w:rPr>
          <w:rFonts w:eastAsia="Times New Roman" w:cs="Times New Roman"/>
          <w:iCs/>
          <w:kern w:val="0"/>
          <w:szCs w:val="24"/>
          <w14:ligatures w14:val="none"/>
        </w:rPr>
        <w:t>А.2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</w:t>
      </w:r>
      <w:r w:rsidR="00960AEC" w:rsidRPr="00040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Экран результатов: классификация и Grad-CAM</w:t>
      </w:r>
    </w:p>
    <w:p w14:paraId="1B355FCF" w14:textId="2D670A90" w:rsidR="00D07777" w:rsidRPr="00D07777" w:rsidRDefault="00743508" w:rsidP="00254B1E">
      <w:pPr>
        <w:spacing w:before="120" w:after="0" w:line="360" w:lineRule="auto"/>
        <w:ind w:firstLine="0"/>
        <w:jc w:val="center"/>
        <w:rPr>
          <w:rFonts w:eastAsia="Times New Roman" w:cs="Times New Roman"/>
          <w:kern w:val="0"/>
          <w:lang w:val="en-US"/>
          <w14:ligatures w14:val="none"/>
        </w:rPr>
      </w:pPr>
      <w:r>
        <w:rPr>
          <w:noProof/>
        </w:rPr>
        <w:lastRenderedPageBreak/>
        <w:drawing>
          <wp:inline distT="0" distB="0" distL="0" distR="0" wp14:anchorId="6F38C980" wp14:editId="6BE3A4F2">
            <wp:extent cx="4320000" cy="2981275"/>
            <wp:effectExtent l="0" t="0" r="4445" b="0"/>
            <wp:docPr id="29411810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98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94CAE" w14:textId="58BA6AF2" w:rsidR="00D07777" w:rsidRPr="00040508" w:rsidRDefault="00D07777" w:rsidP="00040508">
      <w:pPr>
        <w:spacing w:after="120" w:line="360" w:lineRule="auto"/>
        <w:ind w:firstLine="0"/>
        <w:jc w:val="center"/>
        <w:rPr>
          <w:rFonts w:eastAsia="Times New Roman" w:cs="Times New Roman"/>
          <w:iCs/>
          <w:kern w:val="0"/>
          <w:szCs w:val="24"/>
          <w14:ligatures w14:val="none"/>
        </w:rPr>
      </w:pP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Рисунок </w:t>
      </w:r>
      <w:r w:rsidR="00743508">
        <w:rPr>
          <w:rFonts w:eastAsia="Times New Roman" w:cs="Times New Roman"/>
          <w:iCs/>
          <w:kern w:val="0"/>
          <w:szCs w:val="24"/>
          <w14:ligatures w14:val="none"/>
        </w:rPr>
        <w:t>А.3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</w:t>
      </w:r>
      <w:r w:rsidR="00960AEC" w:rsidRPr="00040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Интерактивная документация API (Swagger UI)</w:t>
      </w:r>
    </w:p>
    <w:p w14:paraId="1EEFB02A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br w:type="page"/>
      </w:r>
    </w:p>
    <w:p w14:paraId="6C4605E2" w14:textId="77777777" w:rsidR="00D07777" w:rsidRPr="00D07777" w:rsidRDefault="00D07777" w:rsidP="00254B1E">
      <w:pPr>
        <w:pStyle w:val="1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 xml:space="preserve">ПРИЛОЖЕНИЕ Б. Результаты работы </w:t>
      </w:r>
      <w:r w:rsidRPr="00D07777">
        <w:rPr>
          <w:rFonts w:eastAsia="MS Gothic"/>
          <w:lang w:val="en-US"/>
        </w:rPr>
        <w:t>Grad</w:t>
      </w:r>
      <w:r w:rsidRPr="00D07777">
        <w:rPr>
          <w:rFonts w:eastAsia="MS Gothic"/>
        </w:rPr>
        <w:t>-</w:t>
      </w:r>
      <w:r w:rsidRPr="00D07777">
        <w:rPr>
          <w:rFonts w:eastAsia="MS Gothic"/>
          <w:lang w:val="en-US"/>
        </w:rPr>
        <w:t>CAM</w:t>
      </w:r>
    </w:p>
    <w:p w14:paraId="555CAC02" w14:textId="711A7760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 xml:space="preserve">На рисунке Б.1 показан исходный снимок, на рисунке Б.2 </w:t>
      </w:r>
      <w:r w:rsidR="00960AEC">
        <w:rPr>
          <w:rFonts w:eastAsia="Times New Roman" w:cs="Times New Roman"/>
          <w:kern w:val="0"/>
          <w14:ligatures w14:val="none"/>
        </w:rPr>
        <w:t>–</w:t>
      </w:r>
      <w:r w:rsidRPr="00D07777">
        <w:rPr>
          <w:rFonts w:eastAsia="Times New Roman" w:cs="Times New Roman"/>
          <w:kern w:val="0"/>
          <w14:ligatures w14:val="none"/>
        </w:rPr>
        <w:t xml:space="preserve"> результат наложения карты значимости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Grad</w:t>
      </w:r>
      <w:r w:rsidRPr="00D07777">
        <w:rPr>
          <w:rFonts w:eastAsia="Times New Roman" w:cs="Times New Roman"/>
          <w:kern w:val="0"/>
          <w14:ligatures w14:val="none"/>
        </w:rPr>
        <w:t>-</w:t>
      </w:r>
      <w:r w:rsidRPr="00D07777">
        <w:rPr>
          <w:rFonts w:eastAsia="Times New Roman" w:cs="Times New Roman"/>
          <w:kern w:val="0"/>
          <w:lang w:val="en-US"/>
          <w14:ligatures w14:val="none"/>
        </w:rPr>
        <w:t>CAM</w:t>
      </w:r>
      <w:r w:rsidRPr="00D07777">
        <w:rPr>
          <w:rFonts w:eastAsia="Times New Roman" w:cs="Times New Roman"/>
          <w:kern w:val="0"/>
          <w14:ligatures w14:val="none"/>
        </w:rPr>
        <w:t>. Тёплые тона (красный, жёлтый) соответствуют областям, оказавшим наибольшее влияние на решение модели; в данном примере модель сосредоточила внимание на зоне инфильтрации в нижнем лёгочном поле.</w:t>
      </w:r>
    </w:p>
    <w:p w14:paraId="5F3F9AC5" w14:textId="75F7F7AA" w:rsidR="00D07777" w:rsidRPr="00D07777" w:rsidRDefault="00743508" w:rsidP="00254B1E">
      <w:pPr>
        <w:spacing w:before="120" w:after="0" w:line="360" w:lineRule="auto"/>
        <w:ind w:firstLine="0"/>
        <w:jc w:val="center"/>
        <w:rPr>
          <w:rFonts w:eastAsia="Times New Roman" w:cs="Times New Roman"/>
          <w:kern w:val="0"/>
          <w:lang w:val="en-US"/>
          <w14:ligatures w14:val="none"/>
        </w:rPr>
      </w:pPr>
      <w:r>
        <w:rPr>
          <w:noProof/>
        </w:rPr>
        <w:drawing>
          <wp:inline distT="0" distB="0" distL="0" distR="0" wp14:anchorId="5FE98333" wp14:editId="4330EA11">
            <wp:extent cx="3372959" cy="3060000"/>
            <wp:effectExtent l="0" t="0" r="0" b="7620"/>
            <wp:docPr id="151271998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2959" cy="30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173CD" w14:textId="5DA2D0F5" w:rsidR="00D07777" w:rsidRPr="00040508" w:rsidRDefault="00D07777" w:rsidP="00040508">
      <w:pPr>
        <w:spacing w:after="120" w:line="360" w:lineRule="auto"/>
        <w:ind w:firstLine="0"/>
        <w:jc w:val="center"/>
        <w:rPr>
          <w:rFonts w:eastAsia="Times New Roman" w:cs="Times New Roman"/>
          <w:iCs/>
          <w:kern w:val="0"/>
          <w:szCs w:val="24"/>
          <w14:ligatures w14:val="none"/>
        </w:rPr>
      </w:pP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Рисунок </w:t>
      </w:r>
      <w:r w:rsidR="006B4D4B">
        <w:rPr>
          <w:rFonts w:eastAsia="Times New Roman" w:cs="Times New Roman"/>
          <w:iCs/>
          <w:kern w:val="0"/>
          <w:szCs w:val="24"/>
          <w14:ligatures w14:val="none"/>
        </w:rPr>
        <w:t>Б.1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</w:t>
      </w:r>
      <w:r w:rsidR="00960AEC" w:rsidRPr="0004050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040508">
        <w:rPr>
          <w:rFonts w:eastAsia="Times New Roman" w:cs="Times New Roman"/>
          <w:iCs/>
          <w:kern w:val="0"/>
          <w:szCs w:val="24"/>
          <w14:ligatures w14:val="none"/>
        </w:rPr>
        <w:t xml:space="preserve"> Исходная рентгенограмма грудной клетки</w:t>
      </w:r>
    </w:p>
    <w:p w14:paraId="6C643917" w14:textId="0FDFD75C" w:rsidR="00D07777" w:rsidRPr="00743508" w:rsidRDefault="00743508" w:rsidP="00254B1E">
      <w:pPr>
        <w:spacing w:before="120" w:after="0" w:line="360" w:lineRule="auto"/>
        <w:ind w:firstLine="0"/>
        <w:jc w:val="center"/>
        <w:rPr>
          <w:rFonts w:eastAsia="Times New Roman" w:cs="Times New Roman"/>
          <w:kern w:val="0"/>
          <w14:ligatures w14:val="none"/>
        </w:rPr>
      </w:pPr>
      <w:r>
        <w:rPr>
          <w:noProof/>
        </w:rPr>
        <w:drawing>
          <wp:inline distT="0" distB="0" distL="0" distR="0" wp14:anchorId="38E5471D" wp14:editId="485924D3">
            <wp:extent cx="3372959" cy="3060000"/>
            <wp:effectExtent l="0" t="0" r="0" b="7620"/>
            <wp:docPr id="2062989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2959" cy="30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8DFB3" w14:textId="040A590C" w:rsidR="00D07777" w:rsidRPr="009B3868" w:rsidRDefault="00D07777" w:rsidP="009B3868">
      <w:pPr>
        <w:spacing w:after="120" w:line="360" w:lineRule="auto"/>
        <w:ind w:firstLine="0"/>
        <w:jc w:val="center"/>
        <w:rPr>
          <w:rFonts w:eastAsia="Times New Roman" w:cs="Times New Roman"/>
          <w:iCs/>
          <w:kern w:val="0"/>
          <w:sz w:val="32"/>
          <w:szCs w:val="24"/>
          <w14:ligatures w14:val="none"/>
        </w:rPr>
      </w:pPr>
      <w:r w:rsidRPr="009B3868">
        <w:rPr>
          <w:rFonts w:eastAsia="Times New Roman" w:cs="Times New Roman"/>
          <w:iCs/>
          <w:kern w:val="0"/>
          <w:szCs w:val="24"/>
          <w14:ligatures w14:val="none"/>
        </w:rPr>
        <w:t xml:space="preserve">Рисунок </w:t>
      </w:r>
      <w:r w:rsidR="006B4D4B">
        <w:rPr>
          <w:rFonts w:eastAsia="Times New Roman" w:cs="Times New Roman"/>
          <w:iCs/>
          <w:kern w:val="0"/>
          <w:szCs w:val="24"/>
          <w14:ligatures w14:val="none"/>
        </w:rPr>
        <w:t>Б.2</w:t>
      </w:r>
      <w:r w:rsidRPr="009B3868">
        <w:rPr>
          <w:rFonts w:eastAsia="Times New Roman" w:cs="Times New Roman"/>
          <w:iCs/>
          <w:kern w:val="0"/>
          <w:szCs w:val="24"/>
          <w14:ligatures w14:val="none"/>
        </w:rPr>
        <w:t xml:space="preserve"> </w:t>
      </w:r>
      <w:r w:rsidR="00960AEC" w:rsidRPr="009B3868">
        <w:rPr>
          <w:rFonts w:eastAsia="Times New Roman" w:cs="Times New Roman"/>
          <w:iCs/>
          <w:kern w:val="0"/>
          <w:szCs w:val="24"/>
          <w14:ligatures w14:val="none"/>
        </w:rPr>
        <w:t>–</w:t>
      </w:r>
      <w:r w:rsidRPr="009B3868">
        <w:rPr>
          <w:rFonts w:eastAsia="Times New Roman" w:cs="Times New Roman"/>
          <w:iCs/>
          <w:kern w:val="0"/>
          <w:szCs w:val="24"/>
          <w14:ligatures w14:val="none"/>
        </w:rPr>
        <w:t xml:space="preserve"> Наложение карты </w:t>
      </w:r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Grad</w:t>
      </w:r>
      <w:r w:rsidRPr="009B3868">
        <w:rPr>
          <w:rFonts w:eastAsia="Times New Roman" w:cs="Times New Roman"/>
          <w:iCs/>
          <w:kern w:val="0"/>
          <w:szCs w:val="24"/>
          <w14:ligatures w14:val="none"/>
        </w:rPr>
        <w:t>-</w:t>
      </w:r>
      <w:r w:rsidRPr="009B3868">
        <w:rPr>
          <w:rFonts w:eastAsia="Times New Roman" w:cs="Times New Roman"/>
          <w:iCs/>
          <w:kern w:val="0"/>
          <w:szCs w:val="24"/>
          <w:lang w:val="en-US"/>
          <w14:ligatures w14:val="none"/>
        </w:rPr>
        <w:t>CAM</w:t>
      </w:r>
      <w:r w:rsidRPr="009B3868">
        <w:rPr>
          <w:rFonts w:eastAsia="Times New Roman" w:cs="Times New Roman"/>
          <w:iCs/>
          <w:kern w:val="0"/>
          <w:szCs w:val="24"/>
          <w14:ligatures w14:val="none"/>
        </w:rPr>
        <w:t xml:space="preserve"> на исходный снимок</w:t>
      </w:r>
      <w:r w:rsidRPr="009B3868">
        <w:rPr>
          <w:rFonts w:eastAsia="Times New Roman" w:cs="Times New Roman"/>
          <w:iCs/>
          <w:kern w:val="0"/>
          <w:sz w:val="32"/>
          <w:szCs w:val="24"/>
          <w14:ligatures w14:val="none"/>
        </w:rPr>
        <w:br w:type="page"/>
      </w:r>
    </w:p>
    <w:p w14:paraId="2CAAC2F9" w14:textId="77777777" w:rsidR="00D07777" w:rsidRPr="00D07777" w:rsidRDefault="00D07777" w:rsidP="00254B1E">
      <w:pPr>
        <w:pStyle w:val="1"/>
        <w:spacing w:line="360" w:lineRule="auto"/>
        <w:rPr>
          <w:rFonts w:eastAsia="MS Gothic"/>
        </w:rPr>
      </w:pPr>
      <w:r w:rsidRPr="00D07777">
        <w:rPr>
          <w:rFonts w:eastAsia="MS Gothic"/>
        </w:rPr>
        <w:lastRenderedPageBreak/>
        <w:t>ПРИЛОЖЕНИЕ В. Диаграммы и листинги</w:t>
      </w:r>
    </w:p>
    <w:p w14:paraId="2E06A87E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Структура репозитория проекта приведена ниже.</w:t>
      </w:r>
    </w:p>
    <w:p w14:paraId="507AC20A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medvision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/</w:t>
      </w:r>
    </w:p>
    <w:p w14:paraId="1072D26D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├──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app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/</w:t>
      </w:r>
    </w:p>
    <w:p w14:paraId="1FFF5C71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│   ├──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main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.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py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            #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FastAPI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-приложение, эндпоинты</w:t>
      </w:r>
    </w:p>
    <w:p w14:paraId="228A2169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│   ├──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model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.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py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           #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DenseNet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-121, загрузка весов, инференс</w:t>
      </w:r>
    </w:p>
    <w:p w14:paraId="28308220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│   ├──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gradcam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.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py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         #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Grad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-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CAM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 и наложение тепловой карты</w:t>
      </w:r>
    </w:p>
    <w:p w14:paraId="67FCDC51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│   ├──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preprocessing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.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py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   # подготовка изображений</w:t>
      </w:r>
    </w:p>
    <w:p w14:paraId="6A9CEF55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│   ├──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schemas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.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py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         #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Pydantic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-схемы ответов</w:t>
      </w:r>
    </w:p>
    <w:p w14:paraId="21967CE7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│   ├── config.py          # настройки (Pydantic Settings)</w:t>
      </w:r>
    </w:p>
    <w:p w14:paraId="25426869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│   └── static/index.html  # веб-интерфейс</w:t>
      </w:r>
    </w:p>
    <w:p w14:paraId="7FAC4A59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├── train/train.py         # скрипт дообучения модели</w:t>
      </w:r>
    </w:p>
    <w:p w14:paraId="0FAD401B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├──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tests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/                 # модульные и интеграционные тесты</w:t>
      </w:r>
    </w:p>
    <w:p w14:paraId="04810462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├──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docs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>/                  # диаграммы, скриншоты, план работ</w:t>
      </w:r>
    </w:p>
    <w:p w14:paraId="6491DC65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├── .github/workflows/ci.yml</w:t>
      </w:r>
    </w:p>
    <w:p w14:paraId="4AC102C1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├── Dockerfile</w:t>
      </w:r>
    </w:p>
    <w:p w14:paraId="69938DD0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├── docker-compose.yml</w:t>
      </w:r>
    </w:p>
    <w:p w14:paraId="5CB44D63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├── requirements.txt / requirements-dev.txt</w:t>
      </w:r>
    </w:p>
    <w:p w14:paraId="0C09AD3A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├── pyproject.toml</w:t>
      </w:r>
    </w:p>
    <w:p w14:paraId="6A4750E0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└── README.md</w:t>
      </w:r>
    </w:p>
    <w:p w14:paraId="4CF6942A" w14:textId="77777777" w:rsidR="00D07777" w:rsidRPr="00AD066D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743508">
        <w:rPr>
          <w:rFonts w:eastAsia="Times New Roman" w:cs="Times New Roman"/>
          <w:kern w:val="0"/>
          <w14:ligatures w14:val="none"/>
        </w:rPr>
        <w:t>Фрагмент</w:t>
      </w:r>
      <w:r w:rsidRPr="00AD066D">
        <w:rPr>
          <w:rFonts w:eastAsia="Times New Roman" w:cs="Times New Roman"/>
          <w:kern w:val="0"/>
          <w14:ligatures w14:val="none"/>
        </w:rPr>
        <w:t xml:space="preserve"> </w:t>
      </w:r>
      <w:r w:rsidRPr="00743508">
        <w:rPr>
          <w:rFonts w:eastAsia="Times New Roman" w:cs="Times New Roman"/>
          <w:kern w:val="0"/>
          <w14:ligatures w14:val="none"/>
        </w:rPr>
        <w:t>конфигурации</w:t>
      </w:r>
      <w:r w:rsidRPr="00AD066D">
        <w:rPr>
          <w:rFonts w:eastAsia="Times New Roman" w:cs="Times New Roman"/>
          <w:kern w:val="0"/>
          <w14:ligatures w14:val="none"/>
        </w:rPr>
        <w:t xml:space="preserve"> </w:t>
      </w:r>
      <w:r w:rsidRPr="00743508">
        <w:rPr>
          <w:rFonts w:eastAsia="Times New Roman" w:cs="Times New Roman"/>
          <w:kern w:val="0"/>
          <w14:ligatures w14:val="none"/>
        </w:rPr>
        <w:t>конвейера</w:t>
      </w:r>
      <w:r w:rsidRPr="00AD066D">
        <w:rPr>
          <w:rFonts w:eastAsia="Times New Roman" w:cs="Times New Roman"/>
          <w:kern w:val="0"/>
          <w14:ligatures w14:val="none"/>
        </w:rPr>
        <w:t xml:space="preserve"> </w:t>
      </w:r>
      <w:r w:rsidRPr="00743508">
        <w:rPr>
          <w:rFonts w:eastAsia="Times New Roman" w:cs="Times New Roman"/>
          <w:kern w:val="0"/>
          <w14:ligatures w14:val="none"/>
        </w:rPr>
        <w:t>непрерывной</w:t>
      </w:r>
      <w:r w:rsidRPr="00AD066D">
        <w:rPr>
          <w:rFonts w:eastAsia="Times New Roman" w:cs="Times New Roman"/>
          <w:kern w:val="0"/>
          <w14:ligatures w14:val="none"/>
        </w:rPr>
        <w:t xml:space="preserve"> </w:t>
      </w:r>
      <w:r w:rsidRPr="00743508">
        <w:rPr>
          <w:rFonts w:eastAsia="Times New Roman" w:cs="Times New Roman"/>
          <w:kern w:val="0"/>
          <w14:ligatures w14:val="none"/>
        </w:rPr>
        <w:t>интеграции</w:t>
      </w:r>
      <w:r w:rsidRPr="00AD066D">
        <w:rPr>
          <w:rFonts w:eastAsia="Times New Roman" w:cs="Times New Roman"/>
          <w:kern w:val="0"/>
          <w14:ligatures w14:val="none"/>
        </w:rPr>
        <w:t xml:space="preserve"> (</w:t>
      </w:r>
      <w:r w:rsidRPr="00D07777">
        <w:rPr>
          <w:rFonts w:eastAsia="Times New Roman" w:cs="Times New Roman"/>
          <w:kern w:val="0"/>
          <w:lang w:val="en-US"/>
          <w14:ligatures w14:val="none"/>
        </w:rPr>
        <w:t>GitHub</w:t>
      </w:r>
      <w:r w:rsidRPr="00AD066D">
        <w:rPr>
          <w:rFonts w:eastAsia="Times New Roman" w:cs="Times New Roman"/>
          <w:kern w:val="0"/>
          <w14:ligatures w14:val="none"/>
        </w:rPr>
        <w:t xml:space="preserve"> </w:t>
      </w:r>
      <w:r w:rsidRPr="00D07777">
        <w:rPr>
          <w:rFonts w:eastAsia="Times New Roman" w:cs="Times New Roman"/>
          <w:kern w:val="0"/>
          <w:lang w:val="en-US"/>
          <w14:ligatures w14:val="none"/>
        </w:rPr>
        <w:t>Actions</w:t>
      </w:r>
      <w:r w:rsidRPr="00AD066D">
        <w:rPr>
          <w:rFonts w:eastAsia="Times New Roman" w:cs="Times New Roman"/>
          <w:kern w:val="0"/>
          <w14:ligatures w14:val="none"/>
        </w:rPr>
        <w:t>):</w:t>
      </w:r>
    </w:p>
    <w:p w14:paraId="2A9EF397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jobs:</w:t>
      </w:r>
    </w:p>
    <w:p w14:paraId="2EF3A3A6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test:</w:t>
      </w:r>
    </w:p>
    <w:p w14:paraId="53D9EF32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runs-on: ubuntu-latest</w:t>
      </w:r>
    </w:p>
    <w:p w14:paraId="6ABA2D79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steps:</w:t>
      </w:r>
    </w:p>
    <w:p w14:paraId="036F72C5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  - uses: actions/checkout@v4</w:t>
      </w:r>
    </w:p>
    <w:p w14:paraId="6592B40D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  - uses: actions/setup-python@v5</w:t>
      </w:r>
    </w:p>
    <w:p w14:paraId="48123150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    with: { python-version: "3.12" }</w:t>
      </w:r>
    </w:p>
    <w:p w14:paraId="7CFA94B0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  - run: pip install -r requirements-dev.txt</w:t>
      </w:r>
    </w:p>
    <w:p w14:paraId="342720D8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  - run: ruff check app tests        # линтер</w:t>
      </w:r>
    </w:p>
    <w:p w14:paraId="5C23D084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  - run: bandit -r app               # SAST</w:t>
      </w:r>
    </w:p>
    <w:p w14:paraId="65032DD2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  - run: pip-audit -r requirements.txt   # SCA</w:t>
      </w:r>
    </w:p>
    <w:p w14:paraId="4601B146" w14:textId="77777777" w:rsidR="00D07777" w:rsidRPr="00D07777" w:rsidRDefault="00D07777" w:rsidP="00254B1E">
      <w:pPr>
        <w:spacing w:after="0" w:line="360" w:lineRule="auto"/>
        <w:ind w:left="340" w:firstLine="0"/>
        <w:rPr>
          <w:rFonts w:ascii="Courier New" w:eastAsia="Courier New" w:hAnsi="Courier New" w:cs="Times New Roman"/>
          <w:kern w:val="0"/>
          <w:sz w:val="19"/>
          <w14:ligatures w14:val="none"/>
        </w:rPr>
      </w:pP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 xml:space="preserve">      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-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run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: </w:t>
      </w:r>
      <w:r w:rsidRPr="00D07777">
        <w:rPr>
          <w:rFonts w:ascii="Courier New" w:eastAsia="Courier New" w:hAnsi="Courier New" w:cs="Times New Roman"/>
          <w:kern w:val="0"/>
          <w:sz w:val="19"/>
          <w:lang w:val="en-US"/>
          <w14:ligatures w14:val="none"/>
        </w:rPr>
        <w:t>pytest</w:t>
      </w:r>
      <w:r w:rsidRPr="00D07777">
        <w:rPr>
          <w:rFonts w:ascii="Courier New" w:eastAsia="Courier New" w:hAnsi="Courier New" w:cs="Times New Roman"/>
          <w:kern w:val="0"/>
          <w:sz w:val="19"/>
          <w14:ligatures w14:val="none"/>
        </w:rPr>
        <w:t xml:space="preserve">                      # тесты + покрытие</w:t>
      </w:r>
    </w:p>
    <w:p w14:paraId="49FA980E" w14:textId="77777777" w:rsidR="00D07777" w:rsidRPr="00D07777" w:rsidRDefault="00D07777" w:rsidP="00254B1E">
      <w:pPr>
        <w:spacing w:after="0" w:line="360" w:lineRule="auto"/>
        <w:jc w:val="both"/>
        <w:rPr>
          <w:rFonts w:eastAsia="Times New Roman" w:cs="Times New Roman"/>
          <w:kern w:val="0"/>
          <w14:ligatures w14:val="none"/>
        </w:rPr>
      </w:pPr>
      <w:r w:rsidRPr="00D07777">
        <w:rPr>
          <w:rFonts w:eastAsia="Times New Roman" w:cs="Times New Roman"/>
          <w:kern w:val="0"/>
          <w14:ligatures w14:val="none"/>
        </w:rPr>
        <w:t>Полный исходный код приведён в репозитории проекта и прилагается к пояснительной записке.</w:t>
      </w:r>
    </w:p>
    <w:p w14:paraId="690E6291" w14:textId="77777777" w:rsidR="00974275" w:rsidRDefault="00974275" w:rsidP="00254B1E">
      <w:pPr>
        <w:spacing w:line="360" w:lineRule="auto"/>
        <w:ind w:firstLine="0"/>
      </w:pPr>
    </w:p>
    <w:sectPr w:rsidR="00974275" w:rsidSect="006B4D4B">
      <w:footerReference w:type="default" r:id="rId17"/>
      <w:pgSz w:w="11906" w:h="16838"/>
      <w:pgMar w:top="1134" w:right="850" w:bottom="1134" w:left="1701" w:header="708" w:footer="708" w:gutter="0"/>
      <w:pgNumType w:start="2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CC45B6" w14:textId="77777777" w:rsidR="00841ED1" w:rsidRDefault="00841ED1" w:rsidP="006B4D4B">
      <w:pPr>
        <w:spacing w:after="0"/>
      </w:pPr>
      <w:r>
        <w:separator/>
      </w:r>
    </w:p>
  </w:endnote>
  <w:endnote w:type="continuationSeparator" w:id="0">
    <w:p w14:paraId="4C0D7202" w14:textId="77777777" w:rsidR="00841ED1" w:rsidRDefault="00841ED1" w:rsidP="006B4D4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0853839"/>
      <w:docPartObj>
        <w:docPartGallery w:val="Page Numbers (Bottom of Page)"/>
        <w:docPartUnique/>
      </w:docPartObj>
    </w:sdtPr>
    <w:sdtContent>
      <w:p w14:paraId="75EC6C31" w14:textId="0E2105D8" w:rsidR="006B4D4B" w:rsidRDefault="006B4D4B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D45A31F" w14:textId="77777777" w:rsidR="006B4D4B" w:rsidRDefault="006B4D4B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F26C64" w14:textId="77777777" w:rsidR="00841ED1" w:rsidRDefault="00841ED1" w:rsidP="006B4D4B">
      <w:pPr>
        <w:spacing w:after="0"/>
      </w:pPr>
      <w:r>
        <w:separator/>
      </w:r>
    </w:p>
  </w:footnote>
  <w:footnote w:type="continuationSeparator" w:id="0">
    <w:p w14:paraId="2EC484D5" w14:textId="77777777" w:rsidR="00841ED1" w:rsidRDefault="00841ED1" w:rsidP="006B4D4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A1D58"/>
    <w:multiLevelType w:val="hybridMultilevel"/>
    <w:tmpl w:val="F63E45D0"/>
    <w:lvl w:ilvl="0" w:tplc="A0FC725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43B005C3"/>
    <w:multiLevelType w:val="hybridMultilevel"/>
    <w:tmpl w:val="5BC859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58382FD1"/>
    <w:multiLevelType w:val="hybridMultilevel"/>
    <w:tmpl w:val="91A853E8"/>
    <w:lvl w:ilvl="0" w:tplc="C7269B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366251245">
    <w:abstractNumId w:val="0"/>
  </w:num>
  <w:num w:numId="2" w16cid:durableId="433939017">
    <w:abstractNumId w:val="1"/>
  </w:num>
  <w:num w:numId="3" w16cid:durableId="8513384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777"/>
    <w:rsid w:val="00021FD3"/>
    <w:rsid w:val="00040508"/>
    <w:rsid w:val="00254B1E"/>
    <w:rsid w:val="002D6522"/>
    <w:rsid w:val="00385A17"/>
    <w:rsid w:val="005D2F3E"/>
    <w:rsid w:val="00657605"/>
    <w:rsid w:val="006B4D4B"/>
    <w:rsid w:val="006C3DEA"/>
    <w:rsid w:val="00743508"/>
    <w:rsid w:val="00751CCB"/>
    <w:rsid w:val="00765FAD"/>
    <w:rsid w:val="00822E6C"/>
    <w:rsid w:val="00841ED1"/>
    <w:rsid w:val="0087031C"/>
    <w:rsid w:val="00945BD0"/>
    <w:rsid w:val="00960AEC"/>
    <w:rsid w:val="00974275"/>
    <w:rsid w:val="00983F8A"/>
    <w:rsid w:val="009A230D"/>
    <w:rsid w:val="009B3868"/>
    <w:rsid w:val="00AB6ACC"/>
    <w:rsid w:val="00AD066D"/>
    <w:rsid w:val="00C404DF"/>
    <w:rsid w:val="00D07777"/>
    <w:rsid w:val="00D270AC"/>
    <w:rsid w:val="00D403DE"/>
    <w:rsid w:val="00D90A35"/>
    <w:rsid w:val="00F259D9"/>
    <w:rsid w:val="00F57D58"/>
    <w:rsid w:val="00F646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5E0785"/>
  <w15:chartTrackingRefBased/>
  <w15:docId w15:val="{79897D75-9260-40F5-B795-E2EE22A9F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7605"/>
    <w:pPr>
      <w:spacing w:line="240" w:lineRule="auto"/>
      <w:ind w:firstLine="709"/>
    </w:pPr>
    <w:rPr>
      <w:rFonts w:ascii="Times New Roman" w:hAnsi="Times New Roman"/>
      <w:kern w:val="2"/>
      <w:sz w:val="28"/>
    </w:rPr>
  </w:style>
  <w:style w:type="paragraph" w:styleId="1">
    <w:name w:val="heading 1"/>
    <w:basedOn w:val="a"/>
    <w:next w:val="a"/>
    <w:link w:val="10"/>
    <w:uiPriority w:val="9"/>
    <w:qFormat/>
    <w:rsid w:val="00F259D9"/>
    <w:pPr>
      <w:keepNext/>
      <w:keepLines/>
      <w:spacing w:after="240"/>
      <w:ind w:firstLine="0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259D9"/>
    <w:pPr>
      <w:keepNext/>
      <w:keepLines/>
      <w:spacing w:before="360" w:after="240"/>
      <w:ind w:firstLine="0"/>
      <w:jc w:val="center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777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777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777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777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777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777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777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259D9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F259D9"/>
    <w:rPr>
      <w:rFonts w:ascii="Times New Roman" w:eastAsiaTheme="majorEastAsia" w:hAnsi="Times New Roman" w:cstheme="majorBidi"/>
      <w:b/>
      <w:sz w:val="28"/>
      <w:szCs w:val="32"/>
    </w:rPr>
  </w:style>
  <w:style w:type="paragraph" w:styleId="a3">
    <w:name w:val="No Spacing"/>
    <w:autoRedefine/>
    <w:uiPriority w:val="1"/>
    <w:qFormat/>
    <w:rsid w:val="00D403DE"/>
    <w:pPr>
      <w:spacing w:after="0" w:line="240" w:lineRule="auto"/>
      <w:ind w:firstLine="709"/>
      <w:jc w:val="both"/>
    </w:pPr>
    <w:rPr>
      <w:rFonts w:ascii="Times New Roman" w:hAnsi="Times New Roman"/>
      <w:kern w:val="2"/>
      <w:sz w:val="28"/>
    </w:rPr>
  </w:style>
  <w:style w:type="character" w:customStyle="1" w:styleId="30">
    <w:name w:val="Заголовок 3 Знак"/>
    <w:basedOn w:val="a0"/>
    <w:link w:val="3"/>
    <w:uiPriority w:val="9"/>
    <w:semiHidden/>
    <w:rsid w:val="00D07777"/>
    <w:rPr>
      <w:rFonts w:eastAsiaTheme="majorEastAsia" w:cstheme="majorBidi"/>
      <w:color w:val="0F4761" w:themeColor="accent1" w:themeShade="BF"/>
      <w:kern w:val="2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07777"/>
    <w:rPr>
      <w:rFonts w:eastAsiaTheme="majorEastAsia" w:cstheme="majorBidi"/>
      <w:i/>
      <w:iCs/>
      <w:color w:val="0F4761" w:themeColor="accent1" w:themeShade="BF"/>
      <w:kern w:val="2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07777"/>
    <w:rPr>
      <w:rFonts w:eastAsiaTheme="majorEastAsia" w:cstheme="majorBidi"/>
      <w:color w:val="0F4761" w:themeColor="accent1" w:themeShade="BF"/>
      <w:kern w:val="2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D07777"/>
    <w:rPr>
      <w:rFonts w:eastAsiaTheme="majorEastAsia" w:cstheme="majorBidi"/>
      <w:i/>
      <w:iCs/>
      <w:color w:val="595959" w:themeColor="text1" w:themeTint="A6"/>
      <w:kern w:val="2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07777"/>
    <w:rPr>
      <w:rFonts w:eastAsiaTheme="majorEastAsia" w:cstheme="majorBidi"/>
      <w:color w:val="595959" w:themeColor="text1" w:themeTint="A6"/>
      <w:kern w:val="2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07777"/>
    <w:rPr>
      <w:rFonts w:eastAsiaTheme="majorEastAsia" w:cstheme="majorBidi"/>
      <w:i/>
      <w:iCs/>
      <w:color w:val="272727" w:themeColor="text1" w:themeTint="D8"/>
      <w:kern w:val="2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07777"/>
    <w:rPr>
      <w:rFonts w:eastAsiaTheme="majorEastAsia" w:cstheme="majorBidi"/>
      <w:color w:val="272727" w:themeColor="text1" w:themeTint="D8"/>
      <w:kern w:val="2"/>
      <w:sz w:val="28"/>
    </w:rPr>
  </w:style>
  <w:style w:type="paragraph" w:styleId="a4">
    <w:name w:val="Title"/>
    <w:basedOn w:val="a"/>
    <w:next w:val="a"/>
    <w:link w:val="a5"/>
    <w:uiPriority w:val="10"/>
    <w:qFormat/>
    <w:rsid w:val="00D0777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D077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D07777"/>
    <w:pPr>
      <w:numPr>
        <w:ilvl w:val="1"/>
      </w:numPr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D07777"/>
    <w:rPr>
      <w:rFonts w:eastAsiaTheme="majorEastAsia" w:cstheme="majorBidi"/>
      <w:color w:val="595959" w:themeColor="text1" w:themeTint="A6"/>
      <w:spacing w:val="15"/>
      <w:kern w:val="2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077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07777"/>
    <w:rPr>
      <w:rFonts w:ascii="Times New Roman" w:hAnsi="Times New Roman"/>
      <w:i/>
      <w:iCs/>
      <w:color w:val="404040" w:themeColor="text1" w:themeTint="BF"/>
      <w:kern w:val="2"/>
      <w:sz w:val="28"/>
    </w:rPr>
  </w:style>
  <w:style w:type="paragraph" w:styleId="a8">
    <w:name w:val="List Paragraph"/>
    <w:basedOn w:val="a"/>
    <w:uiPriority w:val="34"/>
    <w:qFormat/>
    <w:rsid w:val="00D07777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D07777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D077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D07777"/>
    <w:rPr>
      <w:rFonts w:ascii="Times New Roman" w:hAnsi="Times New Roman"/>
      <w:i/>
      <w:iCs/>
      <w:color w:val="0F4761" w:themeColor="accent1" w:themeShade="BF"/>
      <w:kern w:val="2"/>
      <w:sz w:val="28"/>
    </w:rPr>
  </w:style>
  <w:style w:type="character" w:styleId="ac">
    <w:name w:val="Intense Reference"/>
    <w:basedOn w:val="a0"/>
    <w:uiPriority w:val="32"/>
    <w:qFormat/>
    <w:rsid w:val="00D07777"/>
    <w:rPr>
      <w:b/>
      <w:bCs/>
      <w:smallCaps/>
      <w:color w:val="0F4761" w:themeColor="accent1" w:themeShade="BF"/>
      <w:spacing w:val="5"/>
    </w:rPr>
  </w:style>
  <w:style w:type="table" w:styleId="ad">
    <w:name w:val="Table Grid"/>
    <w:basedOn w:val="a1"/>
    <w:uiPriority w:val="59"/>
    <w:rsid w:val="00D07777"/>
    <w:pPr>
      <w:spacing w:after="0" w:line="240" w:lineRule="auto"/>
    </w:pPr>
    <w:rPr>
      <w:rFonts w:ascii="Cambria" w:eastAsia="MS Mincho" w:hAnsi="Cambria" w:cs="Times New Roman"/>
      <w:lang w:val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"/>
    <w:link w:val="af"/>
    <w:uiPriority w:val="99"/>
    <w:unhideWhenUsed/>
    <w:rsid w:val="006B4D4B"/>
    <w:pPr>
      <w:tabs>
        <w:tab w:val="center" w:pos="4677"/>
        <w:tab w:val="right" w:pos="9355"/>
      </w:tabs>
      <w:spacing w:after="0"/>
    </w:pPr>
  </w:style>
  <w:style w:type="character" w:customStyle="1" w:styleId="af">
    <w:name w:val="Верхний колонтитул Знак"/>
    <w:basedOn w:val="a0"/>
    <w:link w:val="ae"/>
    <w:uiPriority w:val="99"/>
    <w:rsid w:val="006B4D4B"/>
    <w:rPr>
      <w:rFonts w:ascii="Times New Roman" w:hAnsi="Times New Roman"/>
      <w:kern w:val="2"/>
      <w:sz w:val="28"/>
    </w:rPr>
  </w:style>
  <w:style w:type="paragraph" w:styleId="af0">
    <w:name w:val="footer"/>
    <w:basedOn w:val="a"/>
    <w:link w:val="af1"/>
    <w:uiPriority w:val="99"/>
    <w:unhideWhenUsed/>
    <w:rsid w:val="006B4D4B"/>
    <w:pPr>
      <w:tabs>
        <w:tab w:val="center" w:pos="4677"/>
        <w:tab w:val="right" w:pos="9355"/>
      </w:tabs>
      <w:spacing w:after="0"/>
    </w:pPr>
  </w:style>
  <w:style w:type="character" w:customStyle="1" w:styleId="af1">
    <w:name w:val="Нижний колонтитул Знак"/>
    <w:basedOn w:val="a0"/>
    <w:link w:val="af0"/>
    <w:uiPriority w:val="99"/>
    <w:rsid w:val="006B4D4B"/>
    <w:rPr>
      <w:rFonts w:ascii="Times New Roman" w:hAnsi="Times New Roman"/>
      <w:kern w:val="2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35</Pages>
  <Words>6139</Words>
  <Characters>34995</Characters>
  <Application>Microsoft Office Word</Application>
  <DocSecurity>0</DocSecurity>
  <Lines>291</Lines>
  <Paragraphs>82</Paragraphs>
  <ScaleCrop>false</ScaleCrop>
  <Company/>
  <LinksUpToDate>false</LinksUpToDate>
  <CharactersWithSpaces>41052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Сергейчева</dc:creator>
  <cp:keywords/>
  <dc:description/>
  <cp:lastModifiedBy>Анастасия Сергейчева</cp:lastModifiedBy>
  <cp:revision>8</cp:revision>
  <dcterms:created xsi:type="dcterms:W3CDTF">2026-06-21T08:53:00Z</dcterms:created>
  <dcterms:modified xsi:type="dcterms:W3CDTF">2026-06-23T20:09:00Z</dcterms:modified>
</cp:coreProperties>
</file>