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A16E0" w14:textId="77777777" w:rsidR="00241030" w:rsidRPr="00241030" w:rsidRDefault="00241030" w:rsidP="007D321D">
      <w:pPr>
        <w:spacing w:before="100" w:beforeAutospacing="1" w:after="100" w:afterAutospacing="1" w:line="240" w:lineRule="auto"/>
        <w:jc w:val="center"/>
        <w:rPr>
          <w:rFonts w:ascii="Times New Roman" w:eastAsia="Times New Roman" w:hAnsi="Times New Roman" w:cs="Times New Roman"/>
          <w:color w:val="000000"/>
          <w:kern w:val="0"/>
          <w:sz w:val="36"/>
          <w:szCs w:val="36"/>
          <w14:ligatures w14:val="none"/>
        </w:rPr>
      </w:pPr>
      <w:r w:rsidRPr="00241030">
        <w:rPr>
          <w:rFonts w:ascii="Times New Roman" w:eastAsia="Times New Roman" w:hAnsi="Times New Roman" w:cs="Times New Roman"/>
          <w:b/>
          <w:bCs/>
          <w:color w:val="000000"/>
          <w:kern w:val="0"/>
          <w:sz w:val="36"/>
          <w:szCs w:val="36"/>
          <w14:ligatures w14:val="none"/>
        </w:rPr>
        <w:t>EvaHan 2025 Technical Report</w:t>
      </w:r>
    </w:p>
    <w:p w14:paraId="66EC75E0" w14:textId="77777777" w:rsidR="00241030" w:rsidRPr="00241030" w:rsidRDefault="00241030" w:rsidP="00406A3B">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Task: Named Entity Recognition in Ancient Chinese</w:t>
      </w:r>
    </w:p>
    <w:p w14:paraId="541A50F6" w14:textId="77777777" w:rsidR="003E6FE8" w:rsidRPr="00241030" w:rsidRDefault="00542998" w:rsidP="003E6FE8">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10A0CB1B">
          <v:rect id="_x0000_i1032" alt="" style="width:451.3pt;height:.05pt;mso-width-percent:0;mso-height-percent:0;mso-width-percent:0;mso-height-percent:0" o:hralign="center" o:hrstd="t" o:hr="t" fillcolor="#a0a0a0" stroked="f"/>
        </w:pict>
      </w:r>
    </w:p>
    <w:p w14:paraId="279D1CAC" w14:textId="35890328" w:rsidR="003E6FE8" w:rsidRPr="003E6FE8" w:rsidRDefault="003E6FE8" w:rsidP="003E6FE8">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3E6FE8">
        <w:rPr>
          <w:rFonts w:ascii="Times New Roman" w:eastAsia="Times New Roman" w:hAnsi="Times New Roman" w:cs="Times New Roman"/>
          <w:b/>
          <w:bCs/>
          <w:color w:val="000000"/>
          <w:kern w:val="0"/>
          <w14:ligatures w14:val="none"/>
        </w:rPr>
        <w:t>Abstract</w:t>
      </w:r>
    </w:p>
    <w:p w14:paraId="2B45333D" w14:textId="77777777" w:rsidR="003E6FE8" w:rsidRPr="003E6FE8" w:rsidRDefault="003E6FE8" w:rsidP="003E6FE8">
      <w:pPr>
        <w:spacing w:before="100" w:beforeAutospacing="1" w:after="100" w:afterAutospacing="1" w:line="240" w:lineRule="auto"/>
        <w:rPr>
          <w:rFonts w:ascii="Times New Roman" w:eastAsia="Times New Roman" w:hAnsi="Times New Roman" w:cs="Times New Roman"/>
          <w:kern w:val="0"/>
          <w14:ligatures w14:val="none"/>
        </w:rPr>
      </w:pPr>
      <w:r w:rsidRPr="003E6FE8">
        <w:rPr>
          <w:rFonts w:ascii="Times New Roman" w:eastAsia="Times New Roman" w:hAnsi="Times New Roman" w:cs="Times New Roman"/>
          <w:kern w:val="0"/>
          <w14:ligatures w14:val="none"/>
        </w:rPr>
        <w:t xml:space="preserve">This paper describes our system for the EvaHan 2025 Named Entity Recognition (NER) shared task, which focuses on recognizing named entities in classical Chinese texts from three distinct domains: historical chronicles, official records, and traditional medical literature. We adopt the publicly available GujiRoBERTa_jian_fan model and fine-tune it using the official training sets under the constraints of the closed track. Our system leverages customized preprocessing and token classification pipelines built on the Hugging Face Transformers library. Evaluated on the official test sets, our approach achieves a macro-averaged F1 score of </w:t>
      </w:r>
      <w:r w:rsidRPr="003E6FE8">
        <w:rPr>
          <w:rFonts w:ascii="Times New Roman" w:eastAsia="Times New Roman" w:hAnsi="Times New Roman" w:cs="Times New Roman"/>
          <w:b/>
          <w:bCs/>
          <w:kern w:val="0"/>
          <w14:ligatures w14:val="none"/>
        </w:rPr>
        <w:t>97.37%</w:t>
      </w:r>
      <w:r w:rsidRPr="003E6FE8">
        <w:rPr>
          <w:rFonts w:ascii="Times New Roman" w:eastAsia="Times New Roman" w:hAnsi="Times New Roman" w:cs="Times New Roman"/>
          <w:kern w:val="0"/>
          <w14:ligatures w14:val="none"/>
        </w:rPr>
        <w:t>, demonstrating the effectiveness of pretrained language models and robust data alignment strategies in ancient Chinese NER tasks.</w:t>
      </w:r>
    </w:p>
    <w:p w14:paraId="1872FECD" w14:textId="6A9722CE" w:rsidR="00241030" w:rsidRPr="00241030" w:rsidRDefault="00542998" w:rsidP="00241030">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004105CA">
          <v:rect id="_x0000_i1031" alt="" style="width:451.3pt;height:.05pt;mso-width-percent:0;mso-height-percent:0;mso-width-percent:0;mso-height-percent:0" o:hralign="center" o:hrstd="t" o:hr="t" fillcolor="#a0a0a0" stroked="f"/>
        </w:pict>
      </w:r>
    </w:p>
    <w:p w14:paraId="0EA5AB95"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1. Introduction</w:t>
      </w:r>
    </w:p>
    <w:p w14:paraId="04B433F2"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The EvaHan 2025 shared task aims to evaluate Named Entity Recognition (NER) performance in ancient Chinese texts. This year, the task comprises three distinct datasets derived from historical and medical corpora: Dataset A (from </w:t>
      </w:r>
      <w:r w:rsidRPr="00241030">
        <w:rPr>
          <w:rFonts w:ascii="Times New Roman" w:eastAsia="Times New Roman" w:hAnsi="Times New Roman" w:cs="Times New Roman"/>
          <w:i/>
          <w:iCs/>
          <w:color w:val="000000"/>
          <w:kern w:val="0"/>
          <w14:ligatures w14:val="none"/>
        </w:rPr>
        <w:t>Shiji</w:t>
      </w:r>
      <w:r w:rsidRPr="00241030">
        <w:rPr>
          <w:rFonts w:ascii="Times New Roman" w:eastAsia="Times New Roman" w:hAnsi="Times New Roman" w:cs="Times New Roman"/>
          <w:color w:val="000000"/>
          <w:kern w:val="0"/>
          <w14:ligatures w14:val="none"/>
        </w:rPr>
        <w:t>), Dataset B (from the </w:t>
      </w:r>
      <w:r w:rsidRPr="00241030">
        <w:rPr>
          <w:rFonts w:ascii="Times New Roman" w:eastAsia="Times New Roman" w:hAnsi="Times New Roman" w:cs="Times New Roman"/>
          <w:i/>
          <w:iCs/>
          <w:color w:val="000000"/>
          <w:kern w:val="0"/>
          <w14:ligatures w14:val="none"/>
        </w:rPr>
        <w:t>Twenty-Four Histories</w:t>
      </w:r>
      <w:r w:rsidRPr="00241030">
        <w:rPr>
          <w:rFonts w:ascii="Times New Roman" w:eastAsia="Times New Roman" w:hAnsi="Times New Roman" w:cs="Times New Roman"/>
          <w:color w:val="000000"/>
          <w:kern w:val="0"/>
          <w14:ligatures w14:val="none"/>
        </w:rPr>
        <w:t>), and Dataset C (from Traditional Chinese Medicine classics). We participate in the </w:t>
      </w:r>
      <w:r w:rsidRPr="00241030">
        <w:rPr>
          <w:rFonts w:ascii="Times New Roman" w:eastAsia="Times New Roman" w:hAnsi="Times New Roman" w:cs="Times New Roman"/>
          <w:b/>
          <w:bCs/>
          <w:color w:val="000000"/>
          <w:kern w:val="0"/>
          <w14:ligatures w14:val="none"/>
        </w:rPr>
        <w:t>closed track</w:t>
      </w:r>
      <w:r w:rsidRPr="00241030">
        <w:rPr>
          <w:rFonts w:ascii="Times New Roman" w:eastAsia="Times New Roman" w:hAnsi="Times New Roman" w:cs="Times New Roman"/>
          <w:color w:val="000000"/>
          <w:kern w:val="0"/>
          <w14:ligatures w14:val="none"/>
        </w:rPr>
        <w:t>, strictly adhering to the official constraints: using only the provided training datasets and the publicly available pretrained model </w:t>
      </w:r>
      <w:r w:rsidRPr="00241030">
        <w:rPr>
          <w:rFonts w:ascii="Courier New" w:eastAsia="Times New Roman" w:hAnsi="Courier New" w:cs="Courier New"/>
          <w:color w:val="000000"/>
          <w:kern w:val="0"/>
          <w:sz w:val="20"/>
          <w:szCs w:val="20"/>
          <w14:ligatures w14:val="none"/>
        </w:rPr>
        <w:t>GujiRoBERTa_jian_fan</w:t>
      </w:r>
      <w:r w:rsidRPr="00241030">
        <w:rPr>
          <w:rFonts w:ascii="Times New Roman" w:eastAsia="Times New Roman" w:hAnsi="Times New Roman" w:cs="Times New Roman"/>
          <w:color w:val="000000"/>
          <w:kern w:val="0"/>
          <w14:ligatures w14:val="none"/>
        </w:rPr>
        <w:t>.</w:t>
      </w:r>
    </w:p>
    <w:p w14:paraId="103982F7"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This report describes a complete NER pipeline built with Hugging Face Transformers, a token classification model fine-tuned on the ancient Chinese dataset. Our system achieves </w:t>
      </w:r>
      <w:r w:rsidRPr="00241030">
        <w:rPr>
          <w:rFonts w:ascii="Times New Roman" w:eastAsia="Times New Roman" w:hAnsi="Times New Roman" w:cs="Times New Roman"/>
          <w:b/>
          <w:bCs/>
          <w:color w:val="000000"/>
          <w:kern w:val="0"/>
          <w14:ligatures w14:val="none"/>
        </w:rPr>
        <w:t>a macro-average F1 score of 97.37%</w:t>
      </w:r>
      <w:r w:rsidRPr="00241030">
        <w:rPr>
          <w:rFonts w:ascii="Times New Roman" w:eastAsia="Times New Roman" w:hAnsi="Times New Roman" w:cs="Times New Roman"/>
          <w:color w:val="000000"/>
          <w:kern w:val="0"/>
          <w14:ligatures w14:val="none"/>
        </w:rPr>
        <w:t> across the three test sets.</w:t>
      </w:r>
    </w:p>
    <w:p w14:paraId="0961EC1D" w14:textId="77777777" w:rsidR="00241030" w:rsidRPr="00241030" w:rsidRDefault="00542998" w:rsidP="00241030">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5987D240">
          <v:rect id="_x0000_i1030" alt="" style="width:451.3pt;height:.05pt;mso-width-percent:0;mso-height-percent:0;mso-width-percent:0;mso-height-percent:0" o:hralign="center" o:hrstd="t" o:hr="t" fillcolor="#a0a0a0" stroked="f"/>
        </w:pict>
      </w:r>
    </w:p>
    <w:p w14:paraId="0CABD8B9"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2. System Description</w:t>
      </w:r>
    </w:p>
    <w:p w14:paraId="37A5EFEC"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2.1 Data Preprocessing</w:t>
      </w:r>
    </w:p>
    <w:p w14:paraId="73F20BD8"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We utilize all three training sets provided in the competition: </w:t>
      </w:r>
      <w:r w:rsidRPr="00241030">
        <w:rPr>
          <w:rFonts w:ascii="Courier New" w:eastAsia="Times New Roman" w:hAnsi="Courier New" w:cs="Courier New"/>
          <w:color w:val="000000"/>
          <w:kern w:val="0"/>
          <w:sz w:val="20"/>
          <w:szCs w:val="20"/>
          <w14:ligatures w14:val="none"/>
        </w:rPr>
        <w:t>trainset_A.txt</w:t>
      </w:r>
      <w:r w:rsidRPr="00241030">
        <w:rPr>
          <w:rFonts w:ascii="Times New Roman" w:eastAsia="Times New Roman" w:hAnsi="Times New Roman" w:cs="Times New Roman"/>
          <w:color w:val="000000"/>
          <w:kern w:val="0"/>
          <w14:ligatures w14:val="none"/>
        </w:rPr>
        <w:t>, </w:t>
      </w:r>
      <w:r w:rsidRPr="00241030">
        <w:rPr>
          <w:rFonts w:ascii="Courier New" w:eastAsia="Times New Roman" w:hAnsi="Courier New" w:cs="Courier New"/>
          <w:color w:val="000000"/>
          <w:kern w:val="0"/>
          <w:sz w:val="20"/>
          <w:szCs w:val="20"/>
          <w14:ligatures w14:val="none"/>
        </w:rPr>
        <w:t>trainset_B.txt</w:t>
      </w:r>
      <w:r w:rsidRPr="00241030">
        <w:rPr>
          <w:rFonts w:ascii="Times New Roman" w:eastAsia="Times New Roman" w:hAnsi="Times New Roman" w:cs="Times New Roman"/>
          <w:color w:val="000000"/>
          <w:kern w:val="0"/>
          <w14:ligatures w14:val="none"/>
        </w:rPr>
        <w:t>, and </w:t>
      </w:r>
      <w:r w:rsidRPr="00241030">
        <w:rPr>
          <w:rFonts w:ascii="Courier New" w:eastAsia="Times New Roman" w:hAnsi="Courier New" w:cs="Courier New"/>
          <w:color w:val="000000"/>
          <w:kern w:val="0"/>
          <w:sz w:val="20"/>
          <w:szCs w:val="20"/>
          <w14:ligatures w14:val="none"/>
        </w:rPr>
        <w:t>trainset_C.txt</w:t>
      </w:r>
      <w:r w:rsidRPr="00241030">
        <w:rPr>
          <w:rFonts w:ascii="Times New Roman" w:eastAsia="Times New Roman" w:hAnsi="Times New Roman" w:cs="Times New Roman"/>
          <w:color w:val="000000"/>
          <w:kern w:val="0"/>
          <w14:ligatures w14:val="none"/>
        </w:rPr>
        <w:t>. Each file is formatted in character-level BIO/BMES labeling scheme. The datasets are parsed using a custom </w:t>
      </w:r>
      <w:r w:rsidRPr="00241030">
        <w:rPr>
          <w:rFonts w:ascii="Courier New" w:eastAsia="Times New Roman" w:hAnsi="Courier New" w:cs="Courier New"/>
          <w:color w:val="000000"/>
          <w:kern w:val="0"/>
          <w:sz w:val="20"/>
          <w:szCs w:val="20"/>
          <w14:ligatures w14:val="none"/>
        </w:rPr>
        <w:t>load_bio_file</w:t>
      </w:r>
      <w:r w:rsidRPr="00241030">
        <w:rPr>
          <w:rFonts w:ascii="Times New Roman" w:eastAsia="Times New Roman" w:hAnsi="Times New Roman" w:cs="Times New Roman"/>
          <w:color w:val="000000"/>
          <w:kern w:val="0"/>
          <w14:ligatures w14:val="none"/>
        </w:rPr>
        <w:t> function that preserves sentence boundary integrity based on punctuation.</w:t>
      </w:r>
    </w:p>
    <w:p w14:paraId="27BD58E1"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For the prediction stage, we implemented two separate pipelines:</w:t>
      </w:r>
    </w:p>
    <w:p w14:paraId="26076983" w14:textId="77777777" w:rsidR="00241030" w:rsidRPr="00241030" w:rsidRDefault="00241030" w:rsidP="0024103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lastRenderedPageBreak/>
        <w:t>Raw mode</w:t>
      </w:r>
      <w:r w:rsidRPr="00241030">
        <w:rPr>
          <w:rFonts w:ascii="Times New Roman" w:eastAsia="Times New Roman" w:hAnsi="Times New Roman" w:cs="Times New Roman"/>
          <w:color w:val="000000"/>
          <w:kern w:val="0"/>
          <w14:ligatures w14:val="none"/>
        </w:rPr>
        <w:t>: processes the test files in their original paragraph format, splits long sequences into chunks of 510 characters.</w:t>
      </w:r>
    </w:p>
    <w:p w14:paraId="05677BCB" w14:textId="77777777" w:rsidR="00241030" w:rsidRPr="00241030" w:rsidRDefault="00241030" w:rsidP="0024103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Sequence mode</w:t>
      </w:r>
      <w:r w:rsidRPr="00241030">
        <w:rPr>
          <w:rFonts w:ascii="Times New Roman" w:eastAsia="Times New Roman" w:hAnsi="Times New Roman" w:cs="Times New Roman"/>
          <w:color w:val="000000"/>
          <w:kern w:val="0"/>
          <w14:ligatures w14:val="none"/>
        </w:rPr>
        <w:t>: processes the test files that are pre-tokenized character-per-line format (with blank lines denoting sentence boundaries).</w:t>
      </w:r>
    </w:p>
    <w:p w14:paraId="6E04CCDF"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2.2 Model Architecture</w:t>
      </w:r>
    </w:p>
    <w:p w14:paraId="493474B5"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We adopt </w:t>
      </w:r>
      <w:r w:rsidRPr="00241030">
        <w:rPr>
          <w:rFonts w:ascii="Courier New" w:eastAsia="Times New Roman" w:hAnsi="Courier New" w:cs="Courier New"/>
          <w:color w:val="000000"/>
          <w:kern w:val="0"/>
          <w:sz w:val="20"/>
          <w:szCs w:val="20"/>
          <w14:ligatures w14:val="none"/>
        </w:rPr>
        <w:t>AutoModelForTokenClassification</w:t>
      </w:r>
      <w:r w:rsidRPr="00241030">
        <w:rPr>
          <w:rFonts w:ascii="Times New Roman" w:eastAsia="Times New Roman" w:hAnsi="Times New Roman" w:cs="Times New Roman"/>
          <w:color w:val="000000"/>
          <w:kern w:val="0"/>
          <w14:ligatures w14:val="none"/>
        </w:rPr>
        <w:t> from Hugging Face, using the official </w:t>
      </w:r>
      <w:r w:rsidRPr="00241030">
        <w:rPr>
          <w:rFonts w:ascii="Courier New" w:eastAsia="Times New Roman" w:hAnsi="Courier New" w:cs="Courier New"/>
          <w:color w:val="000000"/>
          <w:kern w:val="0"/>
          <w:sz w:val="20"/>
          <w:szCs w:val="20"/>
          <w14:ligatures w14:val="none"/>
        </w:rPr>
        <w:t>hsc748NLP/GujiRoBERTa_jian_fan</w:t>
      </w:r>
      <w:r w:rsidRPr="00241030">
        <w:rPr>
          <w:rFonts w:ascii="Times New Roman" w:eastAsia="Times New Roman" w:hAnsi="Times New Roman" w:cs="Times New Roman"/>
          <w:color w:val="000000"/>
          <w:kern w:val="0"/>
          <w14:ligatures w14:val="none"/>
        </w:rPr>
        <w:t> model as backbone. This RoBERTa-style encoder is pre-trained on a large corpus of traditional Chinese literature. We fine-tune it using a standard token classification head.</w:t>
      </w:r>
    </w:p>
    <w:p w14:paraId="7C6E1A98"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2.3 Label Schema</w:t>
      </w:r>
    </w:p>
    <w:p w14:paraId="26FF2711"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The system supports 12 entity types across datasets A, B, and C. These include person names (NR), locations (NS), book titles (NB), time expressions (T), symptoms (ZS), diseases (ZD), formulas (ZF), and acupoints (ZA). Each type is labeled using the BMES (or BIES) scheme, resulting in 49 possible labels plus the 'O' label.</w:t>
      </w:r>
    </w:p>
    <w:p w14:paraId="258A7598"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2.4 Training Strategy</w:t>
      </w:r>
    </w:p>
    <w:p w14:paraId="4BCE0775" w14:textId="77777777" w:rsidR="00241030" w:rsidRPr="00241030" w:rsidRDefault="00241030" w:rsidP="0024103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Epochs: 3</w:t>
      </w:r>
    </w:p>
    <w:p w14:paraId="3A00F908" w14:textId="77777777" w:rsidR="00241030" w:rsidRPr="00241030" w:rsidRDefault="00241030" w:rsidP="0024103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Batch size: 16</w:t>
      </w:r>
    </w:p>
    <w:p w14:paraId="525E8677" w14:textId="77777777" w:rsidR="00241030" w:rsidRPr="00241030" w:rsidRDefault="00241030" w:rsidP="0024103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Max sequence length: 128</w:t>
      </w:r>
    </w:p>
    <w:p w14:paraId="0F5965EA" w14:textId="77777777" w:rsidR="00241030" w:rsidRPr="00241030" w:rsidRDefault="00241030" w:rsidP="0024103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Learning rate: 2e-5</w:t>
      </w:r>
    </w:p>
    <w:p w14:paraId="73A77DF3" w14:textId="77777777" w:rsidR="00241030" w:rsidRPr="00241030" w:rsidRDefault="00241030" w:rsidP="0024103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Tokenizer: Huggingface </w:t>
      </w:r>
      <w:r w:rsidRPr="00241030">
        <w:rPr>
          <w:rFonts w:ascii="Courier New" w:eastAsia="Times New Roman" w:hAnsi="Courier New" w:cs="Courier New"/>
          <w:color w:val="000000"/>
          <w:kern w:val="0"/>
          <w:sz w:val="20"/>
          <w:szCs w:val="20"/>
          <w14:ligatures w14:val="none"/>
        </w:rPr>
        <w:t>is_split_into_words=True</w:t>
      </w:r>
    </w:p>
    <w:p w14:paraId="7B97B91A" w14:textId="77777777" w:rsidR="00241030" w:rsidRPr="00241030" w:rsidRDefault="00241030" w:rsidP="0024103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Model save path: </w:t>
      </w:r>
      <w:r w:rsidRPr="00241030">
        <w:rPr>
          <w:rFonts w:ascii="Courier New" w:eastAsia="Times New Roman" w:hAnsi="Courier New" w:cs="Courier New"/>
          <w:color w:val="000000"/>
          <w:kern w:val="0"/>
          <w:sz w:val="20"/>
          <w:szCs w:val="20"/>
          <w14:ligatures w14:val="none"/>
        </w:rPr>
        <w:t>models/roberta_model/checkpoint-3099</w:t>
      </w:r>
    </w:p>
    <w:p w14:paraId="06A514F5"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We used Hugging Face's </w:t>
      </w:r>
      <w:r w:rsidRPr="00241030">
        <w:rPr>
          <w:rFonts w:ascii="Courier New" w:eastAsia="Times New Roman" w:hAnsi="Courier New" w:cs="Courier New"/>
          <w:color w:val="000000"/>
          <w:kern w:val="0"/>
          <w:sz w:val="20"/>
          <w:szCs w:val="20"/>
          <w14:ligatures w14:val="none"/>
        </w:rPr>
        <w:t>Trainer</w:t>
      </w:r>
      <w:r w:rsidRPr="00241030">
        <w:rPr>
          <w:rFonts w:ascii="Times New Roman" w:eastAsia="Times New Roman" w:hAnsi="Times New Roman" w:cs="Times New Roman"/>
          <w:color w:val="000000"/>
          <w:kern w:val="0"/>
          <w14:ligatures w14:val="none"/>
        </w:rPr>
        <w:t> API for training and evaluation.</w:t>
      </w:r>
    </w:p>
    <w:p w14:paraId="0621ADE2"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2.5 Prediction and Evaluation Scripts</w:t>
      </w:r>
    </w:p>
    <w:p w14:paraId="55187764"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We created three prediction scripts:</w:t>
      </w:r>
    </w:p>
    <w:p w14:paraId="26A90B53" w14:textId="77777777" w:rsidR="00241030" w:rsidRPr="00241030" w:rsidRDefault="00241030" w:rsidP="0024103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Courier New" w:eastAsia="Times New Roman" w:hAnsi="Courier New" w:cs="Courier New"/>
          <w:color w:val="000000"/>
          <w:kern w:val="0"/>
          <w:sz w:val="20"/>
          <w:szCs w:val="20"/>
          <w14:ligatures w14:val="none"/>
        </w:rPr>
        <w:t>predict.py</w:t>
      </w:r>
      <w:r w:rsidRPr="00241030">
        <w:rPr>
          <w:rFonts w:ascii="Times New Roman" w:eastAsia="Times New Roman" w:hAnsi="Times New Roman" w:cs="Times New Roman"/>
          <w:color w:val="000000"/>
          <w:kern w:val="0"/>
          <w14:ligatures w14:val="none"/>
        </w:rPr>
        <w:t> for single-text CLI predictions</w:t>
      </w:r>
    </w:p>
    <w:p w14:paraId="3E243A61" w14:textId="77777777" w:rsidR="00241030" w:rsidRPr="00241030" w:rsidRDefault="00241030" w:rsidP="0024103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Courier New" w:eastAsia="Times New Roman" w:hAnsi="Courier New" w:cs="Courier New"/>
          <w:color w:val="000000"/>
          <w:kern w:val="0"/>
          <w:sz w:val="20"/>
          <w:szCs w:val="20"/>
          <w14:ligatures w14:val="none"/>
        </w:rPr>
        <w:t>predict_raw.py</w:t>
      </w:r>
      <w:r w:rsidRPr="00241030">
        <w:rPr>
          <w:rFonts w:ascii="Times New Roman" w:eastAsia="Times New Roman" w:hAnsi="Times New Roman" w:cs="Times New Roman"/>
          <w:color w:val="000000"/>
          <w:kern w:val="0"/>
          <w14:ligatures w14:val="none"/>
        </w:rPr>
        <w:t> for paragraph-based batch inference</w:t>
      </w:r>
    </w:p>
    <w:p w14:paraId="0EE0832B" w14:textId="77777777" w:rsidR="00241030" w:rsidRPr="00241030" w:rsidRDefault="00241030" w:rsidP="0024103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Courier New" w:eastAsia="Times New Roman" w:hAnsi="Courier New" w:cs="Courier New"/>
          <w:color w:val="000000"/>
          <w:kern w:val="0"/>
          <w:sz w:val="20"/>
          <w:szCs w:val="20"/>
          <w14:ligatures w14:val="none"/>
        </w:rPr>
        <w:t>predict_sequence.py</w:t>
      </w:r>
      <w:r w:rsidRPr="00241030">
        <w:rPr>
          <w:rFonts w:ascii="Times New Roman" w:eastAsia="Times New Roman" w:hAnsi="Times New Roman" w:cs="Times New Roman"/>
          <w:color w:val="000000"/>
          <w:kern w:val="0"/>
          <w14:ligatures w14:val="none"/>
        </w:rPr>
        <w:t> for line-by-line sequence input inference</w:t>
      </w:r>
    </w:p>
    <w:p w14:paraId="5614B9A0"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Evaluation is performed with a custom script </w:t>
      </w:r>
      <w:r w:rsidRPr="00241030">
        <w:rPr>
          <w:rFonts w:ascii="Courier New" w:eastAsia="Times New Roman" w:hAnsi="Courier New" w:cs="Courier New"/>
          <w:color w:val="000000"/>
          <w:kern w:val="0"/>
          <w:sz w:val="20"/>
          <w:szCs w:val="20"/>
          <w14:ligatures w14:val="none"/>
        </w:rPr>
        <w:t>eval_ner.py</w:t>
      </w:r>
      <w:r w:rsidRPr="00241030">
        <w:rPr>
          <w:rFonts w:ascii="Times New Roman" w:eastAsia="Times New Roman" w:hAnsi="Times New Roman" w:cs="Times New Roman"/>
          <w:color w:val="000000"/>
          <w:kern w:val="0"/>
          <w14:ligatures w14:val="none"/>
        </w:rPr>
        <w:t>, comparing system output to the gold label files using strict entity-level matching. We calculate precision, recall, and F1 scores.</w:t>
      </w:r>
    </w:p>
    <w:p w14:paraId="3A33D7FE" w14:textId="77777777" w:rsidR="00835E6B" w:rsidRPr="00241030" w:rsidRDefault="00542998" w:rsidP="00835E6B">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71F2015D">
          <v:rect id="_x0000_i1029" alt="" style="width:451.3pt;height:.05pt;mso-width-percent:0;mso-height-percent:0;mso-width-percent:0;mso-height-percent:0" o:hralign="center" o:hrstd="t" o:hr="t" fillcolor="#a0a0a0" stroked="f"/>
        </w:pict>
      </w:r>
    </w:p>
    <w:p w14:paraId="578E0B1C"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3. Results</w:t>
      </w:r>
    </w:p>
    <w:p w14:paraId="7F4D1965"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The following results were obtained by evaluating our model predictions on the official labeled test sets using strict entity-level alignment: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02"/>
        <w:gridCol w:w="1467"/>
        <w:gridCol w:w="1160"/>
        <w:gridCol w:w="1435"/>
      </w:tblGrid>
      <w:tr w:rsidR="00241030" w:rsidRPr="00241030" w14:paraId="578188D1" w14:textId="77777777" w:rsidTr="00955316">
        <w:trPr>
          <w:tblCellSpacing w:w="15" w:type="dxa"/>
          <w:jc w:val="center"/>
        </w:trPr>
        <w:tc>
          <w:tcPr>
            <w:tcW w:w="0" w:type="auto"/>
            <w:vAlign w:val="center"/>
            <w:hideMark/>
          </w:tcPr>
          <w:p w14:paraId="4BD42AEE" w14:textId="77777777" w:rsidR="00241030" w:rsidRPr="00241030" w:rsidRDefault="00241030" w:rsidP="00241030">
            <w:pPr>
              <w:spacing w:after="0" w:line="240" w:lineRule="auto"/>
              <w:jc w:val="center"/>
              <w:rPr>
                <w:rFonts w:ascii="Times New Roman" w:eastAsia="Times New Roman" w:hAnsi="Times New Roman" w:cs="Times New Roman"/>
                <w:b/>
                <w:bCs/>
                <w:color w:val="000000"/>
                <w:kern w:val="0"/>
                <w14:ligatures w14:val="none"/>
              </w:rPr>
            </w:pPr>
            <w:r w:rsidRPr="00241030">
              <w:rPr>
                <w:rFonts w:ascii="Times New Roman" w:eastAsia="Times New Roman" w:hAnsi="Times New Roman" w:cs="Times New Roman"/>
                <w:b/>
                <w:bCs/>
                <w:color w:val="000000"/>
                <w:kern w:val="0"/>
                <w14:ligatures w14:val="none"/>
              </w:rPr>
              <w:lastRenderedPageBreak/>
              <w:t>Dataset</w:t>
            </w:r>
          </w:p>
        </w:tc>
        <w:tc>
          <w:tcPr>
            <w:tcW w:w="0" w:type="auto"/>
            <w:vAlign w:val="center"/>
            <w:hideMark/>
          </w:tcPr>
          <w:p w14:paraId="257FD43D" w14:textId="77777777" w:rsidR="00241030" w:rsidRPr="00241030" w:rsidRDefault="00241030" w:rsidP="00241030">
            <w:pPr>
              <w:spacing w:after="0" w:line="240" w:lineRule="auto"/>
              <w:jc w:val="center"/>
              <w:rPr>
                <w:rFonts w:ascii="Times New Roman" w:eastAsia="Times New Roman" w:hAnsi="Times New Roman" w:cs="Times New Roman"/>
                <w:b/>
                <w:bCs/>
                <w:color w:val="000000"/>
                <w:kern w:val="0"/>
                <w14:ligatures w14:val="none"/>
              </w:rPr>
            </w:pPr>
            <w:r w:rsidRPr="00241030">
              <w:rPr>
                <w:rFonts w:ascii="Times New Roman" w:eastAsia="Times New Roman" w:hAnsi="Times New Roman" w:cs="Times New Roman"/>
                <w:b/>
                <w:bCs/>
                <w:color w:val="000000"/>
                <w:kern w:val="0"/>
                <w14:ligatures w14:val="none"/>
              </w:rPr>
              <w:t>Precision (%)</w:t>
            </w:r>
          </w:p>
        </w:tc>
        <w:tc>
          <w:tcPr>
            <w:tcW w:w="0" w:type="auto"/>
            <w:vAlign w:val="center"/>
            <w:hideMark/>
          </w:tcPr>
          <w:p w14:paraId="33FDF197" w14:textId="77777777" w:rsidR="00241030" w:rsidRPr="00241030" w:rsidRDefault="00241030" w:rsidP="00241030">
            <w:pPr>
              <w:spacing w:after="0" w:line="240" w:lineRule="auto"/>
              <w:jc w:val="center"/>
              <w:rPr>
                <w:rFonts w:ascii="Times New Roman" w:eastAsia="Times New Roman" w:hAnsi="Times New Roman" w:cs="Times New Roman"/>
                <w:b/>
                <w:bCs/>
                <w:color w:val="000000"/>
                <w:kern w:val="0"/>
                <w14:ligatures w14:val="none"/>
              </w:rPr>
            </w:pPr>
            <w:r w:rsidRPr="00241030">
              <w:rPr>
                <w:rFonts w:ascii="Times New Roman" w:eastAsia="Times New Roman" w:hAnsi="Times New Roman" w:cs="Times New Roman"/>
                <w:b/>
                <w:bCs/>
                <w:color w:val="000000"/>
                <w:kern w:val="0"/>
                <w14:ligatures w14:val="none"/>
              </w:rPr>
              <w:t>Recall (%)</w:t>
            </w:r>
          </w:p>
        </w:tc>
        <w:tc>
          <w:tcPr>
            <w:tcW w:w="0" w:type="auto"/>
            <w:vAlign w:val="center"/>
            <w:hideMark/>
          </w:tcPr>
          <w:p w14:paraId="302A07FF" w14:textId="77777777" w:rsidR="00241030" w:rsidRPr="00241030" w:rsidRDefault="00241030" w:rsidP="00241030">
            <w:pPr>
              <w:spacing w:after="0" w:line="240" w:lineRule="auto"/>
              <w:jc w:val="center"/>
              <w:rPr>
                <w:rFonts w:ascii="Times New Roman" w:eastAsia="Times New Roman" w:hAnsi="Times New Roman" w:cs="Times New Roman"/>
                <w:b/>
                <w:bCs/>
                <w:color w:val="000000"/>
                <w:kern w:val="0"/>
                <w14:ligatures w14:val="none"/>
              </w:rPr>
            </w:pPr>
            <w:r w:rsidRPr="00241030">
              <w:rPr>
                <w:rFonts w:ascii="Times New Roman" w:eastAsia="Times New Roman" w:hAnsi="Times New Roman" w:cs="Times New Roman"/>
                <w:b/>
                <w:bCs/>
                <w:color w:val="000000"/>
                <w:kern w:val="0"/>
                <w14:ligatures w14:val="none"/>
              </w:rPr>
              <w:t>F1 Score (%)</w:t>
            </w:r>
          </w:p>
        </w:tc>
      </w:tr>
      <w:tr w:rsidR="00241030" w:rsidRPr="00241030" w14:paraId="49FB693F" w14:textId="77777777" w:rsidTr="00955316">
        <w:trPr>
          <w:tblCellSpacing w:w="15" w:type="dxa"/>
          <w:jc w:val="center"/>
        </w:trPr>
        <w:tc>
          <w:tcPr>
            <w:tcW w:w="0" w:type="auto"/>
            <w:vAlign w:val="center"/>
            <w:hideMark/>
          </w:tcPr>
          <w:p w14:paraId="1F6AA932"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testset_A</w:t>
            </w:r>
          </w:p>
        </w:tc>
        <w:tc>
          <w:tcPr>
            <w:tcW w:w="0" w:type="auto"/>
            <w:vAlign w:val="center"/>
            <w:hideMark/>
          </w:tcPr>
          <w:p w14:paraId="59E9B2E3"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100.00</w:t>
            </w:r>
          </w:p>
        </w:tc>
        <w:tc>
          <w:tcPr>
            <w:tcW w:w="0" w:type="auto"/>
            <w:vAlign w:val="center"/>
            <w:hideMark/>
          </w:tcPr>
          <w:p w14:paraId="7580927E"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100.00</w:t>
            </w:r>
          </w:p>
        </w:tc>
        <w:tc>
          <w:tcPr>
            <w:tcW w:w="0" w:type="auto"/>
            <w:vAlign w:val="center"/>
            <w:hideMark/>
          </w:tcPr>
          <w:p w14:paraId="6080D86B"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100.00</w:t>
            </w:r>
          </w:p>
        </w:tc>
      </w:tr>
      <w:tr w:rsidR="00241030" w:rsidRPr="00241030" w14:paraId="2CDF4B6C" w14:textId="77777777" w:rsidTr="00955316">
        <w:trPr>
          <w:tblCellSpacing w:w="15" w:type="dxa"/>
          <w:jc w:val="center"/>
        </w:trPr>
        <w:tc>
          <w:tcPr>
            <w:tcW w:w="0" w:type="auto"/>
            <w:vAlign w:val="center"/>
            <w:hideMark/>
          </w:tcPr>
          <w:p w14:paraId="4D0170B3"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testset_B</w:t>
            </w:r>
          </w:p>
        </w:tc>
        <w:tc>
          <w:tcPr>
            <w:tcW w:w="0" w:type="auto"/>
            <w:vAlign w:val="center"/>
            <w:hideMark/>
          </w:tcPr>
          <w:p w14:paraId="4B4D6290"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96.73</w:t>
            </w:r>
          </w:p>
        </w:tc>
        <w:tc>
          <w:tcPr>
            <w:tcW w:w="0" w:type="auto"/>
            <w:vAlign w:val="center"/>
            <w:hideMark/>
          </w:tcPr>
          <w:p w14:paraId="72CAF87D"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93.39</w:t>
            </w:r>
          </w:p>
        </w:tc>
        <w:tc>
          <w:tcPr>
            <w:tcW w:w="0" w:type="auto"/>
            <w:vAlign w:val="center"/>
            <w:hideMark/>
          </w:tcPr>
          <w:p w14:paraId="6FABCCDE"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95.03</w:t>
            </w:r>
          </w:p>
        </w:tc>
      </w:tr>
      <w:tr w:rsidR="00241030" w:rsidRPr="00241030" w14:paraId="45D6CEF4" w14:textId="77777777" w:rsidTr="00955316">
        <w:trPr>
          <w:tblCellSpacing w:w="15" w:type="dxa"/>
          <w:jc w:val="center"/>
        </w:trPr>
        <w:tc>
          <w:tcPr>
            <w:tcW w:w="0" w:type="auto"/>
            <w:vAlign w:val="center"/>
            <w:hideMark/>
          </w:tcPr>
          <w:p w14:paraId="0D5D41EF"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testset_C</w:t>
            </w:r>
          </w:p>
        </w:tc>
        <w:tc>
          <w:tcPr>
            <w:tcW w:w="0" w:type="auto"/>
            <w:vAlign w:val="center"/>
            <w:hideMark/>
          </w:tcPr>
          <w:p w14:paraId="4DB71D2E"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97.30</w:t>
            </w:r>
          </w:p>
        </w:tc>
        <w:tc>
          <w:tcPr>
            <w:tcW w:w="0" w:type="auto"/>
            <w:vAlign w:val="center"/>
            <w:hideMark/>
          </w:tcPr>
          <w:p w14:paraId="04E73FC3"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96.85</w:t>
            </w:r>
          </w:p>
        </w:tc>
        <w:tc>
          <w:tcPr>
            <w:tcW w:w="0" w:type="auto"/>
            <w:vAlign w:val="center"/>
            <w:hideMark/>
          </w:tcPr>
          <w:p w14:paraId="3685CB58"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97.07</w:t>
            </w:r>
          </w:p>
        </w:tc>
      </w:tr>
      <w:tr w:rsidR="00241030" w:rsidRPr="00241030" w14:paraId="7D1F4EF7" w14:textId="77777777" w:rsidTr="00955316">
        <w:trPr>
          <w:tblCellSpacing w:w="15" w:type="dxa"/>
          <w:jc w:val="center"/>
        </w:trPr>
        <w:tc>
          <w:tcPr>
            <w:tcW w:w="0" w:type="auto"/>
            <w:vAlign w:val="center"/>
            <w:hideMark/>
          </w:tcPr>
          <w:p w14:paraId="5CCE3444"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Macro-F1</w:t>
            </w:r>
          </w:p>
        </w:tc>
        <w:tc>
          <w:tcPr>
            <w:tcW w:w="0" w:type="auto"/>
            <w:vAlign w:val="center"/>
            <w:hideMark/>
          </w:tcPr>
          <w:p w14:paraId="6DB7F56F"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w:t>
            </w:r>
          </w:p>
        </w:tc>
        <w:tc>
          <w:tcPr>
            <w:tcW w:w="0" w:type="auto"/>
            <w:vAlign w:val="center"/>
            <w:hideMark/>
          </w:tcPr>
          <w:p w14:paraId="454F9045"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w:t>
            </w:r>
          </w:p>
        </w:tc>
        <w:tc>
          <w:tcPr>
            <w:tcW w:w="0" w:type="auto"/>
            <w:vAlign w:val="center"/>
            <w:hideMark/>
          </w:tcPr>
          <w:p w14:paraId="185E84F4" w14:textId="77777777" w:rsidR="00241030" w:rsidRPr="00241030" w:rsidRDefault="00241030" w:rsidP="00241030">
            <w:pPr>
              <w:spacing w:after="0"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97.37</w:t>
            </w:r>
          </w:p>
        </w:tc>
      </w:tr>
    </w:tbl>
    <w:p w14:paraId="270C05C8" w14:textId="01FF1D8A" w:rsidR="00F154EB" w:rsidRDefault="00F154EB" w:rsidP="00F154EB">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31CDB06" wp14:editId="1412A2CA">
            <wp:extent cx="3484880" cy="2075253"/>
            <wp:effectExtent l="0" t="0" r="0" b="0"/>
            <wp:docPr id="112989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96886" name="Picture 11298968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2303" cy="2115403"/>
                    </a:xfrm>
                    <a:prstGeom prst="rect">
                      <a:avLst/>
                    </a:prstGeom>
                  </pic:spPr>
                </pic:pic>
              </a:graphicData>
            </a:graphic>
          </wp:inline>
        </w:drawing>
      </w:r>
    </w:p>
    <w:p w14:paraId="64BCA2F2" w14:textId="77777777" w:rsidR="00504335" w:rsidRPr="00504335" w:rsidRDefault="00504335" w:rsidP="00504335">
      <w:pPr>
        <w:spacing w:before="100" w:beforeAutospacing="1" w:after="100" w:afterAutospacing="1" w:line="240" w:lineRule="auto"/>
        <w:jc w:val="center"/>
        <w:rPr>
          <w:rFonts w:ascii=".AppleSystemUIFont" w:eastAsia="Times New Roman" w:hAnsi=".AppleSystemUIFont" w:cs="Times New Roman"/>
          <w:color w:val="0E0E0E"/>
          <w:kern w:val="0"/>
          <w:sz w:val="21"/>
          <w:szCs w:val="21"/>
          <w14:ligatures w14:val="none"/>
        </w:rPr>
      </w:pPr>
      <w:r w:rsidRPr="00504335">
        <w:rPr>
          <w:rFonts w:ascii=".AppleSystemUIFont" w:eastAsia="Times New Roman" w:hAnsi=".AppleSystemUIFont" w:cs="Times New Roman"/>
          <w:b/>
          <w:bCs/>
          <w:color w:val="0E0E0E"/>
          <w:kern w:val="0"/>
          <w:sz w:val="21"/>
          <w:szCs w:val="21"/>
          <w14:ligatures w14:val="none"/>
        </w:rPr>
        <w:t>Figure 1.</w:t>
      </w:r>
      <w:r w:rsidRPr="00504335">
        <w:rPr>
          <w:rFonts w:ascii=".AppleSystemUIFont" w:eastAsia="Times New Roman" w:hAnsi=".AppleSystemUIFont" w:cs="Times New Roman"/>
          <w:color w:val="0E0E0E"/>
          <w:kern w:val="0"/>
          <w:sz w:val="21"/>
          <w:szCs w:val="21"/>
          <w14:ligatures w14:val="none"/>
        </w:rPr>
        <w:t xml:space="preserve"> Performance on testset_A, B and C in EvaHan 2025.</w:t>
      </w:r>
    </w:p>
    <w:p w14:paraId="35256120" w14:textId="0C7EA166"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The results show a perfect match on dataset A and strong performance on B and C, surpassing the official baseline.</w:t>
      </w:r>
    </w:p>
    <w:p w14:paraId="760BEB27" w14:textId="77777777" w:rsidR="00241030" w:rsidRPr="00241030" w:rsidRDefault="00542998" w:rsidP="00241030">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076BD8C1">
          <v:rect id="_x0000_i1028" alt="" style="width:451.3pt;height:.05pt;mso-width-percent:0;mso-height-percent:0;mso-width-percent:0;mso-height-percent:0" o:hralign="center" o:hrstd="t" o:hr="t" fillcolor="#a0a0a0" stroked="f"/>
        </w:pict>
      </w:r>
    </w:p>
    <w:p w14:paraId="424931E7"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4. Error Analysis</w:t>
      </w:r>
    </w:p>
    <w:p w14:paraId="0D0C32A1"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The model demonstrates high robustness, especially on well-structured historical narratives. Errors mainly fall into the following categories:</w:t>
      </w:r>
    </w:p>
    <w:p w14:paraId="27FEF772" w14:textId="77777777" w:rsidR="00241030" w:rsidRPr="00241030" w:rsidRDefault="00241030" w:rsidP="00241030">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Ambiguous entity boundaries</w:t>
      </w:r>
      <w:r w:rsidRPr="00241030">
        <w:rPr>
          <w:rFonts w:ascii="Times New Roman" w:eastAsia="Times New Roman" w:hAnsi="Times New Roman" w:cs="Times New Roman"/>
          <w:color w:val="000000"/>
          <w:kern w:val="0"/>
          <w14:ligatures w14:val="none"/>
        </w:rPr>
        <w:t>: Some characters may belong to multiple plausible entities (e.g., "</w:t>
      </w:r>
      <w:r w:rsidRPr="00241030">
        <w:rPr>
          <w:rFonts w:ascii="Yu Gothic" w:eastAsia="Yu Gothic" w:hAnsi="Yu Gothic" w:cs="Yu Gothic" w:hint="eastAsia"/>
          <w:color w:val="000000"/>
          <w:kern w:val="0"/>
          <w14:ligatures w14:val="none"/>
        </w:rPr>
        <w:t>產</w:t>
      </w:r>
      <w:r w:rsidRPr="00241030">
        <w:rPr>
          <w:rFonts w:ascii="Times New Roman" w:eastAsia="Times New Roman" w:hAnsi="Times New Roman" w:cs="Times New Roman"/>
          <w:color w:val="000000"/>
          <w:kern w:val="0"/>
          <w14:ligatures w14:val="none"/>
        </w:rPr>
        <w:t xml:space="preserve">" in </w:t>
      </w:r>
      <w:r w:rsidRPr="00241030">
        <w:rPr>
          <w:rFonts w:ascii="PingFang TC" w:eastAsia="PingFang TC" w:hAnsi="PingFang TC" w:cs="PingFang TC" w:hint="eastAsia"/>
          <w:color w:val="000000"/>
          <w:kern w:val="0"/>
          <w14:ligatures w14:val="none"/>
        </w:rPr>
        <w:t>吕</w:t>
      </w:r>
      <w:r w:rsidRPr="00241030">
        <w:rPr>
          <w:rFonts w:ascii="MS Mincho" w:eastAsia="MS Mincho" w:hAnsi="MS Mincho" w:cs="MS Mincho" w:hint="eastAsia"/>
          <w:color w:val="000000"/>
          <w:kern w:val="0"/>
          <w14:ligatures w14:val="none"/>
        </w:rPr>
        <w:t>王</w:t>
      </w:r>
      <w:r w:rsidRPr="00241030">
        <w:rPr>
          <w:rFonts w:ascii="Yu Gothic" w:eastAsia="Yu Gothic" w:hAnsi="Yu Gothic" w:cs="Yu Gothic" w:hint="eastAsia"/>
          <w:color w:val="000000"/>
          <w:kern w:val="0"/>
          <w14:ligatures w14:val="none"/>
        </w:rPr>
        <w:t>產</w:t>
      </w:r>
      <w:r w:rsidRPr="00241030">
        <w:rPr>
          <w:rFonts w:ascii="Times New Roman" w:eastAsia="Times New Roman" w:hAnsi="Times New Roman" w:cs="Times New Roman"/>
          <w:color w:val="000000"/>
          <w:kern w:val="0"/>
          <w14:ligatures w14:val="none"/>
        </w:rPr>
        <w:t xml:space="preserve"> could be part of NR or a standalone entity).</w:t>
      </w:r>
    </w:p>
    <w:p w14:paraId="7B67A9A6" w14:textId="77777777" w:rsidR="00241030" w:rsidRPr="00241030" w:rsidRDefault="00241030" w:rsidP="00241030">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Rare medical terms in Dataset C</w:t>
      </w:r>
      <w:r w:rsidRPr="00241030">
        <w:rPr>
          <w:rFonts w:ascii="Times New Roman" w:eastAsia="Times New Roman" w:hAnsi="Times New Roman" w:cs="Times New Roman"/>
          <w:color w:val="000000"/>
          <w:kern w:val="0"/>
          <w14:ligatures w14:val="none"/>
        </w:rPr>
        <w:t>: Classes like ZS and ZA show occasional misclassifications, likely due to class imbalance.</w:t>
      </w:r>
    </w:p>
    <w:p w14:paraId="52E45252" w14:textId="77777777" w:rsidR="00241030" w:rsidRPr="00241030" w:rsidRDefault="00241030" w:rsidP="00241030">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BMES tag inconsistency</w:t>
      </w:r>
      <w:r w:rsidRPr="00241030">
        <w:rPr>
          <w:rFonts w:ascii="Times New Roman" w:eastAsia="Times New Roman" w:hAnsi="Times New Roman" w:cs="Times New Roman"/>
          <w:color w:val="000000"/>
          <w:kern w:val="0"/>
          <w14:ligatures w14:val="none"/>
        </w:rPr>
        <w:t>: Some misalignment occurs between predicted S- vs. B/E- labels in short-span entities.</w:t>
      </w:r>
    </w:p>
    <w:p w14:paraId="1C36E7C9" w14:textId="77777777" w:rsidR="00241030" w:rsidRPr="00241030" w:rsidRDefault="00542998" w:rsidP="00241030">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F670AC7">
          <v:rect id="_x0000_i1027" alt="" style="width:451.3pt;height:.05pt;mso-width-percent:0;mso-height-percent:0;mso-width-percent:0;mso-height-percent:0" o:hralign="center" o:hrstd="t" o:hr="t" fillcolor="#a0a0a0" stroked="f"/>
        </w:pict>
      </w:r>
    </w:p>
    <w:p w14:paraId="0166D540"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5. Conclusion and Future Work</w:t>
      </w:r>
    </w:p>
    <w:p w14:paraId="610FB9D0"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We present a full Hugging Face-based NER pipeline that achieves </w:t>
      </w:r>
      <w:r w:rsidRPr="00241030">
        <w:rPr>
          <w:rFonts w:ascii="Times New Roman" w:eastAsia="Times New Roman" w:hAnsi="Times New Roman" w:cs="Times New Roman"/>
          <w:b/>
          <w:bCs/>
          <w:color w:val="000000"/>
          <w:kern w:val="0"/>
          <w14:ligatures w14:val="none"/>
        </w:rPr>
        <w:t>97.37 macro-F1</w:t>
      </w:r>
      <w:r w:rsidRPr="00241030">
        <w:rPr>
          <w:rFonts w:ascii="Times New Roman" w:eastAsia="Times New Roman" w:hAnsi="Times New Roman" w:cs="Times New Roman"/>
          <w:color w:val="000000"/>
          <w:kern w:val="0"/>
          <w14:ligatures w14:val="none"/>
        </w:rPr>
        <w:t> under the closed condition of EvaHan 2025. Our approach confirms that strong performance can be achieved even without external resources, given a well-pretrained language model and optimized data handling.</w:t>
      </w:r>
    </w:p>
    <w:p w14:paraId="335837EE"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Future directions may include:</w:t>
      </w:r>
    </w:p>
    <w:p w14:paraId="5A6682D2" w14:textId="77777777" w:rsidR="00241030" w:rsidRPr="00241030" w:rsidRDefault="00241030" w:rsidP="00241030">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lastRenderedPageBreak/>
        <w:t>Integrating a CRF layer for enhanced tag dependency modeling</w:t>
      </w:r>
    </w:p>
    <w:p w14:paraId="29B59891" w14:textId="77777777" w:rsidR="00241030" w:rsidRPr="00241030" w:rsidRDefault="00241030" w:rsidP="00241030">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Exploring multi-task joint learning across datasets A, B, and C</w:t>
      </w:r>
    </w:p>
    <w:p w14:paraId="36AACA31" w14:textId="77777777" w:rsidR="00241030" w:rsidRPr="00241030" w:rsidRDefault="00241030" w:rsidP="00241030">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Extending to zero-shot NER over unseen historical genres</w:t>
      </w:r>
    </w:p>
    <w:p w14:paraId="511B99A2" w14:textId="77777777" w:rsidR="00241030" w:rsidRPr="00241030" w:rsidRDefault="00542998" w:rsidP="00241030">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3F1543A4">
          <v:rect id="_x0000_i1026" alt="" style="width:451.3pt;height:.05pt;mso-width-percent:0;mso-height-percent:0;mso-width-percent:0;mso-height-percent:0" o:hralign="center" o:hrstd="t" o:hr="t" fillcolor="#a0a0a0" stroked="f"/>
        </w:pict>
      </w:r>
    </w:p>
    <w:p w14:paraId="2AE1C1E8"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Acknowledgment</w:t>
      </w:r>
    </w:p>
    <w:p w14:paraId="31D8A3E5"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This work is independently completed by a single student participant. All tools, code, and resources were open-source and publicly available. Special thanks to the EvaHan 2025 organizers and Hugging Face community.</w:t>
      </w:r>
    </w:p>
    <w:p w14:paraId="5F144E06" w14:textId="77777777" w:rsidR="00241030" w:rsidRPr="00241030" w:rsidRDefault="00542998" w:rsidP="00241030">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2DD0D221">
          <v:rect id="_x0000_i1025" alt="" style="width:451.3pt;height:.05pt;mso-width-percent:0;mso-height-percent:0;mso-width-percent:0;mso-height-percent:0" o:hralign="center" o:hrstd="t" o:hr="t" fillcolor="#a0a0a0" stroked="f"/>
        </w:pict>
      </w:r>
    </w:p>
    <w:p w14:paraId="2902211C" w14:textId="77777777" w:rsidR="00241030" w:rsidRPr="00241030" w:rsidRDefault="00241030" w:rsidP="00241030">
      <w:p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b/>
          <w:bCs/>
          <w:color w:val="000000"/>
          <w:kern w:val="0"/>
          <w14:ligatures w14:val="none"/>
        </w:rPr>
        <w:t>References</w:t>
      </w:r>
    </w:p>
    <w:p w14:paraId="51BCFC59" w14:textId="77777777" w:rsidR="00241030" w:rsidRPr="00241030" w:rsidRDefault="00241030" w:rsidP="00241030">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Li, Bin, et al. (2022-2025). EvaHan: Shared Tasks on Ancient Chinese Processing. ACL/NAACL Workshops.</w:t>
      </w:r>
    </w:p>
    <w:p w14:paraId="5A29BF9E" w14:textId="77777777" w:rsidR="00241030" w:rsidRPr="00241030" w:rsidRDefault="00241030" w:rsidP="00241030">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Hugging Face Transformers Documentation. https://huggingface.co/docs/transformers</w:t>
      </w:r>
    </w:p>
    <w:p w14:paraId="0EA8EFB6" w14:textId="77777777" w:rsidR="00241030" w:rsidRPr="00241030" w:rsidRDefault="00241030" w:rsidP="00241030">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Pytorch Documentation. https://pytorch.org</w:t>
      </w:r>
    </w:p>
    <w:p w14:paraId="0200CE65" w14:textId="77777777" w:rsidR="00241030" w:rsidRPr="00241030" w:rsidRDefault="00241030" w:rsidP="00241030">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41030">
        <w:rPr>
          <w:rFonts w:ascii="Times New Roman" w:eastAsia="Times New Roman" w:hAnsi="Times New Roman" w:cs="Times New Roman"/>
          <w:color w:val="000000"/>
          <w:kern w:val="0"/>
          <w14:ligatures w14:val="none"/>
        </w:rPr>
        <w:t>Devlin, J., et al. (2019). BERT: Pre-training of Deep Bidirectional Transformers for Language Understanding.</w:t>
      </w:r>
    </w:p>
    <w:p w14:paraId="75112A79" w14:textId="77777777" w:rsidR="00C93477" w:rsidRPr="00241030" w:rsidRDefault="00C93477" w:rsidP="00241030"/>
    <w:sectPr w:rsidR="00C93477" w:rsidRPr="0024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PingFang TC">
    <w:panose1 w:val="020B0400000000000000"/>
    <w:charset w:val="88"/>
    <w:family w:val="swiss"/>
    <w:pitch w:val="variable"/>
    <w:sig w:usb0="A00002FF" w:usb1="7ACFFDFB" w:usb2="00000017"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C067A"/>
    <w:multiLevelType w:val="multilevel"/>
    <w:tmpl w:val="6394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71A0"/>
    <w:multiLevelType w:val="multilevel"/>
    <w:tmpl w:val="B13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6E43"/>
    <w:multiLevelType w:val="multilevel"/>
    <w:tmpl w:val="C53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E58AF"/>
    <w:multiLevelType w:val="multilevel"/>
    <w:tmpl w:val="10E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8605A"/>
    <w:multiLevelType w:val="multilevel"/>
    <w:tmpl w:val="4DD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A4788"/>
    <w:multiLevelType w:val="multilevel"/>
    <w:tmpl w:val="0324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C1F2D"/>
    <w:multiLevelType w:val="multilevel"/>
    <w:tmpl w:val="78B89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075490">
    <w:abstractNumId w:val="4"/>
  </w:num>
  <w:num w:numId="2" w16cid:durableId="679048406">
    <w:abstractNumId w:val="0"/>
  </w:num>
  <w:num w:numId="3" w16cid:durableId="1491943127">
    <w:abstractNumId w:val="1"/>
  </w:num>
  <w:num w:numId="4" w16cid:durableId="2026321996">
    <w:abstractNumId w:val="2"/>
  </w:num>
  <w:num w:numId="5" w16cid:durableId="2058697900">
    <w:abstractNumId w:val="3"/>
  </w:num>
  <w:num w:numId="6" w16cid:durableId="702437565">
    <w:abstractNumId w:val="5"/>
  </w:num>
  <w:num w:numId="7" w16cid:durableId="822090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77"/>
    <w:rsid w:val="000B0A81"/>
    <w:rsid w:val="00221ED0"/>
    <w:rsid w:val="00241030"/>
    <w:rsid w:val="003E6FE8"/>
    <w:rsid w:val="00406A3B"/>
    <w:rsid w:val="00504335"/>
    <w:rsid w:val="00542998"/>
    <w:rsid w:val="007C6E32"/>
    <w:rsid w:val="007D321D"/>
    <w:rsid w:val="00835E6B"/>
    <w:rsid w:val="00955316"/>
    <w:rsid w:val="00C93477"/>
    <w:rsid w:val="00F05951"/>
    <w:rsid w:val="00F154EB"/>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447A"/>
  <w15:chartTrackingRefBased/>
  <w15:docId w15:val="{9EE5E426-A6F9-024E-8B5D-5DD1FE2C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3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3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477"/>
    <w:rPr>
      <w:rFonts w:eastAsiaTheme="majorEastAsia" w:cstheme="majorBidi"/>
      <w:color w:val="272727" w:themeColor="text1" w:themeTint="D8"/>
    </w:rPr>
  </w:style>
  <w:style w:type="paragraph" w:styleId="Title">
    <w:name w:val="Title"/>
    <w:basedOn w:val="Normal"/>
    <w:next w:val="Normal"/>
    <w:link w:val="TitleChar"/>
    <w:uiPriority w:val="10"/>
    <w:qFormat/>
    <w:rsid w:val="00C93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477"/>
    <w:pPr>
      <w:spacing w:before="160"/>
      <w:jc w:val="center"/>
    </w:pPr>
    <w:rPr>
      <w:i/>
      <w:iCs/>
      <w:color w:val="404040" w:themeColor="text1" w:themeTint="BF"/>
    </w:rPr>
  </w:style>
  <w:style w:type="character" w:customStyle="1" w:styleId="QuoteChar">
    <w:name w:val="Quote Char"/>
    <w:basedOn w:val="DefaultParagraphFont"/>
    <w:link w:val="Quote"/>
    <w:uiPriority w:val="29"/>
    <w:rsid w:val="00C93477"/>
    <w:rPr>
      <w:i/>
      <w:iCs/>
      <w:color w:val="404040" w:themeColor="text1" w:themeTint="BF"/>
    </w:rPr>
  </w:style>
  <w:style w:type="paragraph" w:styleId="ListParagraph">
    <w:name w:val="List Paragraph"/>
    <w:basedOn w:val="Normal"/>
    <w:uiPriority w:val="34"/>
    <w:qFormat/>
    <w:rsid w:val="00C93477"/>
    <w:pPr>
      <w:ind w:left="720"/>
      <w:contextualSpacing/>
    </w:pPr>
  </w:style>
  <w:style w:type="character" w:styleId="IntenseEmphasis">
    <w:name w:val="Intense Emphasis"/>
    <w:basedOn w:val="DefaultParagraphFont"/>
    <w:uiPriority w:val="21"/>
    <w:qFormat/>
    <w:rsid w:val="00C93477"/>
    <w:rPr>
      <w:i/>
      <w:iCs/>
      <w:color w:val="0F4761" w:themeColor="accent1" w:themeShade="BF"/>
    </w:rPr>
  </w:style>
  <w:style w:type="paragraph" w:styleId="IntenseQuote">
    <w:name w:val="Intense Quote"/>
    <w:basedOn w:val="Normal"/>
    <w:next w:val="Normal"/>
    <w:link w:val="IntenseQuoteChar"/>
    <w:uiPriority w:val="30"/>
    <w:qFormat/>
    <w:rsid w:val="00C93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477"/>
    <w:rPr>
      <w:i/>
      <w:iCs/>
      <w:color w:val="0F4761" w:themeColor="accent1" w:themeShade="BF"/>
    </w:rPr>
  </w:style>
  <w:style w:type="character" w:styleId="IntenseReference">
    <w:name w:val="Intense Reference"/>
    <w:basedOn w:val="DefaultParagraphFont"/>
    <w:uiPriority w:val="32"/>
    <w:qFormat/>
    <w:rsid w:val="00C93477"/>
    <w:rPr>
      <w:b/>
      <w:bCs/>
      <w:smallCaps/>
      <w:color w:val="0F4761" w:themeColor="accent1" w:themeShade="BF"/>
      <w:spacing w:val="5"/>
    </w:rPr>
  </w:style>
  <w:style w:type="paragraph" w:styleId="NormalWeb">
    <w:name w:val="Normal (Web)"/>
    <w:basedOn w:val="Normal"/>
    <w:uiPriority w:val="99"/>
    <w:semiHidden/>
    <w:unhideWhenUsed/>
    <w:rsid w:val="002410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1030"/>
    <w:rPr>
      <w:b/>
      <w:bCs/>
    </w:rPr>
  </w:style>
  <w:style w:type="character" w:customStyle="1" w:styleId="apple-converted-space">
    <w:name w:val="apple-converted-space"/>
    <w:basedOn w:val="DefaultParagraphFont"/>
    <w:rsid w:val="00241030"/>
  </w:style>
  <w:style w:type="character" w:styleId="Emphasis">
    <w:name w:val="Emphasis"/>
    <w:basedOn w:val="DefaultParagraphFont"/>
    <w:uiPriority w:val="20"/>
    <w:qFormat/>
    <w:rsid w:val="00241030"/>
    <w:rPr>
      <w:i/>
      <w:iCs/>
    </w:rPr>
  </w:style>
  <w:style w:type="character" w:styleId="HTMLCode">
    <w:name w:val="HTML Code"/>
    <w:basedOn w:val="DefaultParagraphFont"/>
    <w:uiPriority w:val="99"/>
    <w:semiHidden/>
    <w:unhideWhenUsed/>
    <w:rsid w:val="00241030"/>
    <w:rPr>
      <w:rFonts w:ascii="Courier New" w:eastAsia="Times New Roman" w:hAnsi="Courier New" w:cs="Courier New"/>
      <w:sz w:val="20"/>
      <w:szCs w:val="20"/>
    </w:rPr>
  </w:style>
  <w:style w:type="paragraph" w:customStyle="1" w:styleId="p2">
    <w:name w:val="p2"/>
    <w:basedOn w:val="Normal"/>
    <w:rsid w:val="003E6FE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E6F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3E6FE8"/>
  </w:style>
  <w:style w:type="character" w:customStyle="1" w:styleId="s1">
    <w:name w:val="s1"/>
    <w:basedOn w:val="DefaultParagraphFont"/>
    <w:rsid w:val="00504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263">
      <w:bodyDiv w:val="1"/>
      <w:marLeft w:val="0"/>
      <w:marRight w:val="0"/>
      <w:marTop w:val="0"/>
      <w:marBottom w:val="0"/>
      <w:divBdr>
        <w:top w:val="none" w:sz="0" w:space="0" w:color="auto"/>
        <w:left w:val="none" w:sz="0" w:space="0" w:color="auto"/>
        <w:bottom w:val="none" w:sz="0" w:space="0" w:color="auto"/>
        <w:right w:val="none" w:sz="0" w:space="0" w:color="auto"/>
      </w:divBdr>
      <w:divsChild>
        <w:div w:id="122483058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471591">
      <w:bodyDiv w:val="1"/>
      <w:marLeft w:val="0"/>
      <w:marRight w:val="0"/>
      <w:marTop w:val="0"/>
      <w:marBottom w:val="0"/>
      <w:divBdr>
        <w:top w:val="none" w:sz="0" w:space="0" w:color="auto"/>
        <w:left w:val="none" w:sz="0" w:space="0" w:color="auto"/>
        <w:bottom w:val="none" w:sz="0" w:space="0" w:color="auto"/>
        <w:right w:val="none" w:sz="0" w:space="0" w:color="auto"/>
      </w:divBdr>
      <w:divsChild>
        <w:div w:id="364840608">
          <w:marLeft w:val="0"/>
          <w:marRight w:val="0"/>
          <w:marTop w:val="0"/>
          <w:marBottom w:val="0"/>
          <w:divBdr>
            <w:top w:val="none" w:sz="0" w:space="0" w:color="auto"/>
            <w:left w:val="none" w:sz="0" w:space="0" w:color="auto"/>
            <w:bottom w:val="none" w:sz="0" w:space="0" w:color="auto"/>
            <w:right w:val="none" w:sz="0" w:space="0" w:color="auto"/>
          </w:divBdr>
        </w:div>
        <w:div w:id="527571324">
          <w:marLeft w:val="0"/>
          <w:marRight w:val="0"/>
          <w:marTop w:val="0"/>
          <w:marBottom w:val="0"/>
          <w:divBdr>
            <w:top w:val="none" w:sz="0" w:space="0" w:color="auto"/>
            <w:left w:val="none" w:sz="0" w:space="0" w:color="auto"/>
            <w:bottom w:val="none" w:sz="0" w:space="0" w:color="auto"/>
            <w:right w:val="none" w:sz="0" w:space="0" w:color="auto"/>
          </w:divBdr>
        </w:div>
        <w:div w:id="1871068406">
          <w:marLeft w:val="0"/>
          <w:marRight w:val="0"/>
          <w:marTop w:val="0"/>
          <w:marBottom w:val="0"/>
          <w:divBdr>
            <w:top w:val="none" w:sz="0" w:space="0" w:color="auto"/>
            <w:left w:val="none" w:sz="0" w:space="0" w:color="auto"/>
            <w:bottom w:val="none" w:sz="0" w:space="0" w:color="auto"/>
            <w:right w:val="none" w:sz="0" w:space="0" w:color="auto"/>
          </w:divBdr>
        </w:div>
        <w:div w:id="1900050594">
          <w:marLeft w:val="0"/>
          <w:marRight w:val="0"/>
          <w:marTop w:val="0"/>
          <w:marBottom w:val="0"/>
          <w:divBdr>
            <w:top w:val="none" w:sz="0" w:space="0" w:color="auto"/>
            <w:left w:val="none" w:sz="0" w:space="0" w:color="auto"/>
            <w:bottom w:val="none" w:sz="0" w:space="0" w:color="auto"/>
            <w:right w:val="none" w:sz="0" w:space="0" w:color="auto"/>
          </w:divBdr>
        </w:div>
        <w:div w:id="1800031352">
          <w:marLeft w:val="0"/>
          <w:marRight w:val="0"/>
          <w:marTop w:val="0"/>
          <w:marBottom w:val="0"/>
          <w:divBdr>
            <w:top w:val="none" w:sz="0" w:space="0" w:color="auto"/>
            <w:left w:val="none" w:sz="0" w:space="0" w:color="auto"/>
            <w:bottom w:val="none" w:sz="0" w:space="0" w:color="auto"/>
            <w:right w:val="none" w:sz="0" w:space="0" w:color="auto"/>
          </w:divBdr>
        </w:div>
        <w:div w:id="1569610457">
          <w:marLeft w:val="0"/>
          <w:marRight w:val="0"/>
          <w:marTop w:val="0"/>
          <w:marBottom w:val="0"/>
          <w:divBdr>
            <w:top w:val="none" w:sz="0" w:space="0" w:color="auto"/>
            <w:left w:val="none" w:sz="0" w:space="0" w:color="auto"/>
            <w:bottom w:val="none" w:sz="0" w:space="0" w:color="auto"/>
            <w:right w:val="none" w:sz="0" w:space="0" w:color="auto"/>
          </w:divBdr>
        </w:div>
        <w:div w:id="1424181466">
          <w:marLeft w:val="0"/>
          <w:marRight w:val="0"/>
          <w:marTop w:val="0"/>
          <w:marBottom w:val="0"/>
          <w:divBdr>
            <w:top w:val="none" w:sz="0" w:space="0" w:color="auto"/>
            <w:left w:val="none" w:sz="0" w:space="0" w:color="auto"/>
            <w:bottom w:val="none" w:sz="0" w:space="0" w:color="auto"/>
            <w:right w:val="none" w:sz="0" w:space="0" w:color="auto"/>
          </w:divBdr>
        </w:div>
      </w:divsChild>
    </w:div>
    <w:div w:id="239605010">
      <w:bodyDiv w:val="1"/>
      <w:marLeft w:val="0"/>
      <w:marRight w:val="0"/>
      <w:marTop w:val="0"/>
      <w:marBottom w:val="0"/>
      <w:divBdr>
        <w:top w:val="none" w:sz="0" w:space="0" w:color="auto"/>
        <w:left w:val="none" w:sz="0" w:space="0" w:color="auto"/>
        <w:bottom w:val="none" w:sz="0" w:space="0" w:color="auto"/>
        <w:right w:val="none" w:sz="0" w:space="0" w:color="auto"/>
      </w:divBdr>
    </w:div>
    <w:div w:id="408115478">
      <w:bodyDiv w:val="1"/>
      <w:marLeft w:val="0"/>
      <w:marRight w:val="0"/>
      <w:marTop w:val="0"/>
      <w:marBottom w:val="0"/>
      <w:divBdr>
        <w:top w:val="none" w:sz="0" w:space="0" w:color="auto"/>
        <w:left w:val="none" w:sz="0" w:space="0" w:color="auto"/>
        <w:bottom w:val="none" w:sz="0" w:space="0" w:color="auto"/>
        <w:right w:val="none" w:sz="0" w:space="0" w:color="auto"/>
      </w:divBdr>
    </w:div>
    <w:div w:id="668797352">
      <w:bodyDiv w:val="1"/>
      <w:marLeft w:val="0"/>
      <w:marRight w:val="0"/>
      <w:marTop w:val="0"/>
      <w:marBottom w:val="0"/>
      <w:divBdr>
        <w:top w:val="none" w:sz="0" w:space="0" w:color="auto"/>
        <w:left w:val="none" w:sz="0" w:space="0" w:color="auto"/>
        <w:bottom w:val="none" w:sz="0" w:space="0" w:color="auto"/>
        <w:right w:val="none" w:sz="0" w:space="0" w:color="auto"/>
      </w:divBdr>
      <w:divsChild>
        <w:div w:id="20375395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4585286">
      <w:bodyDiv w:val="1"/>
      <w:marLeft w:val="0"/>
      <w:marRight w:val="0"/>
      <w:marTop w:val="0"/>
      <w:marBottom w:val="0"/>
      <w:divBdr>
        <w:top w:val="none" w:sz="0" w:space="0" w:color="auto"/>
        <w:left w:val="none" w:sz="0" w:space="0" w:color="auto"/>
        <w:bottom w:val="none" w:sz="0" w:space="0" w:color="auto"/>
        <w:right w:val="none" w:sz="0" w:space="0" w:color="auto"/>
      </w:divBdr>
      <w:divsChild>
        <w:div w:id="20537729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97666110">
      <w:bodyDiv w:val="1"/>
      <w:marLeft w:val="0"/>
      <w:marRight w:val="0"/>
      <w:marTop w:val="0"/>
      <w:marBottom w:val="0"/>
      <w:divBdr>
        <w:top w:val="none" w:sz="0" w:space="0" w:color="auto"/>
        <w:left w:val="none" w:sz="0" w:space="0" w:color="auto"/>
        <w:bottom w:val="none" w:sz="0" w:space="0" w:color="auto"/>
        <w:right w:val="none" w:sz="0" w:space="0" w:color="auto"/>
      </w:divBdr>
      <w:divsChild>
        <w:div w:id="1306323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17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Hengda</dc:creator>
  <cp:keywords/>
  <dc:description/>
  <cp:lastModifiedBy>Zhu Hengda</cp:lastModifiedBy>
  <cp:revision>10</cp:revision>
  <dcterms:created xsi:type="dcterms:W3CDTF">2025-04-16T01:20:00Z</dcterms:created>
  <dcterms:modified xsi:type="dcterms:W3CDTF">2025-04-16T17:32:00Z</dcterms:modified>
</cp:coreProperties>
</file>