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80AD6" w14:textId="111545CD" w:rsidR="00DA17D0" w:rsidRPr="00DA17D0" w:rsidRDefault="00DA17D0" w:rsidP="00DA17D0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DA17D0">
        <w:rPr>
          <w:rFonts w:ascii="TimesNewRomanPSMT" w:hAnsi="TimesNewRomanPSMT"/>
          <w:color w:val="000000"/>
          <w:sz w:val="48"/>
          <w:szCs w:val="48"/>
        </w:rPr>
        <w:t>FPGA implementation of IPsec protocol suite</w:t>
      </w:r>
      <w:r w:rsidRPr="00DA17D0">
        <w:rPr>
          <w:rFonts w:ascii="TimesNewRomanPSMT" w:hAnsi="TimesNewRomanPSMT"/>
          <w:color w:val="000000"/>
          <w:sz w:val="48"/>
          <w:szCs w:val="48"/>
        </w:rPr>
        <w:br/>
        <w:t>for multigigabit networks</w:t>
      </w:r>
    </w:p>
    <w:p w14:paraId="3B95A145" w14:textId="46D2D952" w:rsidR="00F87884" w:rsidRPr="00A66F2B" w:rsidRDefault="00F87884" w:rsidP="00DA17D0">
      <w:pPr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Mateusz Korona1, Krzysztof Skowron1, Mateusz Trzepiński1, Mariusz Rawski1</w:t>
      </w:r>
      <w:r w:rsidRPr="00A66F2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Instytut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Telekomunikacji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Wydział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Elektroniki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i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Technik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Informacyjnych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Politechnika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Warszawska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,</w:t>
      </w:r>
      <w:r w:rsidRPr="00A66F2B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>Nowowiejska</w:t>
      </w:r>
      <w:proofErr w:type="spellEnd"/>
      <w:r w:rsidRPr="00A66F2B">
        <w:rPr>
          <w:rStyle w:val="fontstyle01"/>
          <w:rFonts w:ascii="Times New Roman" w:hAnsi="Times New Roman" w:cs="Times New Roman"/>
          <w:sz w:val="24"/>
          <w:szCs w:val="24"/>
        </w:rPr>
        <w:t xml:space="preserve"> 15/19, 00-665, Warszawa, Poland</w:t>
      </w:r>
    </w:p>
    <w:p w14:paraId="16A808D8" w14:textId="5AAEE4FF" w:rsidR="00E64BED" w:rsidRPr="00A66F2B" w:rsidRDefault="00E64BED" w:rsidP="0024268A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DD52DBC" w14:textId="6F8B31ED" w:rsidR="00724FA3" w:rsidRPr="00A66F2B" w:rsidRDefault="0024268A" w:rsidP="002426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báo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khai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FPGA.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="00F87884"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87884" w:rsidRPr="00A66F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r w:rsidR="00F87884" w:rsidRPr="00A66F2B">
        <w:rPr>
          <w:rFonts w:ascii="Times New Roman" w:hAnsi="Times New Roman" w:cs="Times New Roman"/>
          <w:sz w:val="24"/>
          <w:szCs w:val="24"/>
        </w:rPr>
        <w:t>Gbit / s</w:t>
      </w:r>
      <w:r w:rsidR="00E64BED" w:rsidRPr="00A66F2B">
        <w:rPr>
          <w:rFonts w:ascii="Times New Roman" w:hAnsi="Times New Roman" w:cs="Times New Roman"/>
          <w:sz w:val="24"/>
          <w:szCs w:val="24"/>
        </w:rPr>
        <w:t>. Design does not support NAT-T (Traversal) feature and if it is located behind NAT, separate UDP encapsulation for ESP protocol must be performed.</w:t>
      </w:r>
      <w:bookmarkStart w:id="0" w:name="_GoBack"/>
      <w:bookmarkEnd w:id="0"/>
    </w:p>
    <w:p w14:paraId="4A0749F5" w14:textId="16BF1BAB" w:rsidR="00E11B13" w:rsidRPr="00D314AD" w:rsidRDefault="00E11B13" w:rsidP="0024268A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314AD">
        <w:rPr>
          <w:rFonts w:ascii="Times New Roman" w:hAnsi="Times New Roman" w:cs="Times New Roman"/>
          <w:b/>
          <w:sz w:val="24"/>
          <w:szCs w:val="24"/>
          <w:u w:val="single"/>
        </w:rPr>
        <w:t xml:space="preserve">III/ </w:t>
      </w:r>
      <w:r w:rsidRPr="00D314A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PROTOTYPE DESIGN</w:t>
      </w:r>
    </w:p>
    <w:p w14:paraId="57521493" w14:textId="61B37521" w:rsidR="00E64BED" w:rsidRPr="00A66F2B" w:rsidRDefault="00E11B13" w:rsidP="0024268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A66F2B">
        <w:rPr>
          <w:rFonts w:ascii="Times New Roman" w:hAnsi="Times New Roman" w:cs="Times New Roman"/>
          <w:sz w:val="24"/>
          <w:szCs w:val="24"/>
        </w:rPr>
        <w:t xml:space="preserve">In section III. prototype of IPsec gateway is described and possible areas of its improvement are </w:t>
      </w:r>
      <w:proofErr w:type="gramStart"/>
      <w:r w:rsidRPr="00A66F2B">
        <w:rPr>
          <w:rFonts w:ascii="Times New Roman" w:hAnsi="Times New Roman" w:cs="Times New Roman"/>
          <w:sz w:val="24"/>
          <w:szCs w:val="24"/>
        </w:rPr>
        <w:t>mentioned.(</w:t>
      </w:r>
      <w:proofErr w:type="gram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mẫu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cải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cập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>.)</w:t>
      </w:r>
    </w:p>
    <w:p w14:paraId="3CA15CB7" w14:textId="449EA39B" w:rsidR="00E11B13" w:rsidRPr="00A66F2B" w:rsidRDefault="00E11B13" w:rsidP="0024268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lợi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ích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FPGA</w:t>
      </w:r>
      <w:proofErr w:type="gramStart"/>
      <w:r w:rsidRPr="00A66F2B">
        <w:rPr>
          <w:rFonts w:ascii="Times New Roman" w:hAnsi="Times New Roman" w:cs="Times New Roman"/>
          <w:sz w:val="24"/>
          <w:szCs w:val="24"/>
        </w:rPr>
        <w:t>, ,</w:t>
      </w:r>
      <w:proofErr w:type="gram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trái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tăng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>.</w:t>
      </w:r>
    </w:p>
    <w:p w14:paraId="6CA092C5" w14:textId="77777777" w:rsidR="00E11B13" w:rsidRPr="00A66F2B" w:rsidRDefault="00E11B13" w:rsidP="00F8788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A79E9DF" w14:textId="24687A02" w:rsidR="00E11B13" w:rsidRPr="00A66F2B" w:rsidRDefault="00E11B13" w:rsidP="00F8788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66F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1D5247" wp14:editId="1D3F6895">
            <wp:extent cx="5943600" cy="255236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673" cy="255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EADD" w14:textId="77777777" w:rsidR="00E11B13" w:rsidRPr="00A66F2B" w:rsidRDefault="00E11B13" w:rsidP="00F8788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53E396" w14:textId="77777777" w:rsidR="00E11B13" w:rsidRPr="00A66F2B" w:rsidRDefault="00E11B13" w:rsidP="00F87884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FA17DB" w14:textId="5E52044B" w:rsidR="00E64BED" w:rsidRPr="00A66F2B" w:rsidRDefault="00E11B13" w:rsidP="00F87884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lastRenderedPageBreak/>
        <w:t>Hình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3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trình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bày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sơ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đồ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phần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gói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thiết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kế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(AST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là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viết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tắt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giao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diện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AXI4-Stream).</w:t>
      </w:r>
      <w:r w:rsidR="00F87884" w:rsidRPr="00A66F2B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Sau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khi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tiếp</w:t>
      </w:r>
      <w:proofErr w:type="spell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66F2B">
        <w:rPr>
          <w:rFonts w:ascii="Times New Roman" w:hAnsi="Times New Roman" w:cs="Times New Roman"/>
          <w:color w:val="000000"/>
          <w:sz w:val="24"/>
          <w:szCs w:val="24"/>
        </w:rPr>
        <w:t>nhận ,</w:t>
      </w:r>
      <w:proofErr w:type="spellEnd"/>
      <w:proofErr w:type="gramEnd"/>
      <w:r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IP packets are moved to simple security policy controller. Appropriate records are found in SPD database, basing on Pearson's hash calculated from IP header selectors.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Mô-đun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này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xác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định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xem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dữ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liệu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có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cần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được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bảo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mật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hay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không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đường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dẫn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bỏ</w:t>
      </w:r>
      <w:proofErr w:type="spellEnd"/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 xml:space="preserve"> qua/</w:t>
      </w:r>
      <w:r w:rsidR="00A66F2B" w:rsidRPr="00A66F2B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bypass </w:t>
      </w:r>
      <w:r w:rsidR="00A66F2B" w:rsidRPr="00A66F2B">
        <w:rPr>
          <w:rFonts w:ascii="Times New Roman" w:hAnsi="Times New Roman" w:cs="Times New Roman"/>
          <w:color w:val="000000"/>
          <w:sz w:val="24"/>
          <w:szCs w:val="24"/>
        </w:rPr>
        <w:t>path).</w:t>
      </w:r>
    </w:p>
    <w:p w14:paraId="0B7B9EA5" w14:textId="36BF53BE" w:rsidR="00A66F2B" w:rsidRPr="00A66F2B" w:rsidRDefault="00A66F2B" w:rsidP="00F878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66F2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bởi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IPsec_outbound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cứu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sở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SAD,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ESP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DES.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(hash) HMAC-SHA1.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trữ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FIFO,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cuối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thúc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>.</w:t>
      </w:r>
    </w:p>
    <w:p w14:paraId="32970FC5" w14:textId="7579C310" w:rsidR="00E64BED" w:rsidRDefault="00A66F2B" w:rsidP="00F878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B3D2722" w14:textId="2AAFE9C7" w:rsidR="00A66F2B" w:rsidRDefault="00A66F2B" w:rsidP="00A66F2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DE2-70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F2B">
        <w:rPr>
          <w:rFonts w:ascii="Times New Roman" w:hAnsi="Times New Roman" w:cs="Times New Roman"/>
          <w:sz w:val="24"/>
          <w:szCs w:val="24"/>
        </w:rPr>
        <w:t>Altera's Cyclone II FPGA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Clock</w:t>
      </w:r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đa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F2B">
        <w:rPr>
          <w:rFonts w:ascii="Times New Roman" w:hAnsi="Times New Roman" w:cs="Times New Roman"/>
          <w:sz w:val="24"/>
          <w:szCs w:val="24"/>
        </w:rPr>
        <w:t xml:space="preserve">86,72 MHz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20%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6F2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A66F2B">
        <w:rPr>
          <w:rFonts w:ascii="Times New Roman" w:hAnsi="Times New Roman" w:cs="Times New Roman"/>
          <w:sz w:val="24"/>
          <w:szCs w:val="24"/>
        </w:rPr>
        <w:t xml:space="preserve"> logic FPGA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9A82E4B" w14:textId="4E07B339" w:rsidR="00A66F2B" w:rsidRPr="00A66F2B" w:rsidRDefault="00A66F2B" w:rsidP="00A66F2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7367F4" wp14:editId="202C0E49">
            <wp:extent cx="5943600" cy="1819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BE6" w14:textId="77777777" w:rsidR="007375DB" w:rsidRDefault="007375DB" w:rsidP="00A66F2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F0182BA" w14:textId="392C7046" w:rsidR="00E64BED" w:rsidRDefault="00A66F2B" w:rsidP="0073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375DB">
        <w:rPr>
          <w:rFonts w:ascii="Times New Roman" w:hAnsi="Times New Roman" w:cs="Times New Roman"/>
          <w:sz w:val="24"/>
          <w:szCs w:val="24"/>
        </w:rPr>
        <w:t>The main “bottleneck” of the prototype</w:t>
      </w:r>
      <w:r w:rsidR="007375DB"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375DB" w:rsidRPr="007375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375DB" w:rsidRPr="007375DB">
        <w:rPr>
          <w:rFonts w:ascii="Times New Roman" w:hAnsi="Times New Roman" w:cs="Times New Roman"/>
          <w:sz w:val="24"/>
          <w:szCs w:val="24"/>
        </w:rPr>
        <w:t xml:space="preserve"> </w:t>
      </w:r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mô</w:t>
      </w:r>
      <w:proofErr w:type="gramEnd"/>
      <w:r w:rsidRPr="007375DB">
        <w:rPr>
          <w:rFonts w:ascii="Times New Roman" w:hAnsi="Times New Roman" w:cs="Times New Roman"/>
          <w:sz w:val="24"/>
          <w:szCs w:val="24"/>
        </w:rPr>
        <w:t>-đun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HMAC.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HMAC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yêu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DB" w:rsidRPr="007375D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7375DB"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75DB" w:rsidRPr="007375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SHA-1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lần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IP 240 byte,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86%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(685 chu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tổng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794)</w:t>
      </w:r>
      <w:r w:rsidR="007375DB" w:rsidRPr="007375DB">
        <w:rPr>
          <w:rFonts w:ascii="Times New Roman" w:hAnsi="Times New Roman" w:cs="Times New Roman"/>
          <w:sz w:val="24"/>
          <w:szCs w:val="24"/>
        </w:rPr>
        <w:t>.</w:t>
      </w:r>
    </w:p>
    <w:p w14:paraId="78DBF62F" w14:textId="77777777" w:rsidR="007375DB" w:rsidRPr="007375DB" w:rsidRDefault="007375DB" w:rsidP="007375DB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EB1163D" w14:textId="179E4022" w:rsidR="007375DB" w:rsidRPr="007375DB" w:rsidRDefault="007375DB" w:rsidP="007375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vấn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phức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tạp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hoạt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>.</w:t>
      </w:r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băm</w:t>
      </w:r>
      <w:proofErr w:type="spellEnd"/>
      <w:r w:rsidR="00CF70D6">
        <w:rPr>
          <w:rFonts w:ascii="Times New Roman" w:hAnsi="Times New Roman" w:cs="Times New Roman"/>
          <w:sz w:val="24"/>
          <w:szCs w:val="24"/>
        </w:rPr>
        <w:t>(hash)</w:t>
      </w:r>
      <w:r w:rsidRPr="007375DB">
        <w:rPr>
          <w:rFonts w:ascii="Times New Roman" w:hAnsi="Times New Roman" w:cs="Times New Roman"/>
          <w:sz w:val="24"/>
          <w:szCs w:val="24"/>
        </w:rPr>
        <w:t xml:space="preserve"> HMAC,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đây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dài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chịu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trách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đóng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ESP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hoặc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vẫn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chưa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375DB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7375DB">
        <w:rPr>
          <w:rFonts w:ascii="Times New Roman" w:hAnsi="Times New Roman" w:cs="Times New Roman"/>
          <w:sz w:val="24"/>
          <w:szCs w:val="24"/>
        </w:rPr>
        <w:t>.</w:t>
      </w:r>
    </w:p>
    <w:p w14:paraId="070B3A62" w14:textId="54CB6604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7AB45CB0" w14:textId="572CCF70" w:rsidR="00CF70D6" w:rsidRPr="00CF70D6" w:rsidRDefault="00CF70D6" w:rsidP="00F87884">
      <w:pPr>
        <w:rPr>
          <w:rFonts w:ascii="TimesNewRomanPSMT" w:hAnsi="TimesNewRomanPSMT"/>
          <w:color w:val="000000"/>
          <w:szCs w:val="16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IV</w:t>
      </w:r>
      <w:r w:rsidRPr="00CF70D6">
        <w:rPr>
          <w:rFonts w:ascii="Times New Roman" w:hAnsi="Times New Roman" w:cs="Times New Roman"/>
          <w:sz w:val="24"/>
          <w:szCs w:val="24"/>
          <w:u w:val="single"/>
        </w:rPr>
        <w:t xml:space="preserve">/ </w:t>
      </w:r>
      <w:r w:rsidRPr="00CF70D6">
        <w:rPr>
          <w:rFonts w:ascii="TimesNewRomanPSMT" w:hAnsi="TimesNewRomanPSMT"/>
          <w:color w:val="000000"/>
          <w:sz w:val="26"/>
          <w:szCs w:val="20"/>
          <w:u w:val="single"/>
        </w:rPr>
        <w:t>IP</w:t>
      </w:r>
      <w:r w:rsidRPr="00CF70D6">
        <w:rPr>
          <w:rFonts w:ascii="TimesNewRomanPSMT" w:hAnsi="TimesNewRomanPSMT"/>
          <w:color w:val="000000"/>
          <w:szCs w:val="16"/>
          <w:u w:val="single"/>
        </w:rPr>
        <w:t>SEC GATEWAY</w:t>
      </w:r>
    </w:p>
    <w:p w14:paraId="4A2F2C3C" w14:textId="6D1EEF00" w:rsidR="00E64BED" w:rsidRDefault="00CF70D6" w:rsidP="00CF70D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CF70D6">
        <w:rPr>
          <w:rFonts w:ascii="Times New Roman" w:hAnsi="Times New Roman" w:cs="Times New Roman"/>
          <w:sz w:val="24"/>
          <w:szCs w:val="24"/>
        </w:rPr>
        <w:t>hảo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luận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V.</w:t>
      </w:r>
    </w:p>
    <w:p w14:paraId="56C3C1BE" w14:textId="1EE24395" w:rsidR="00CF70D6" w:rsidRDefault="00CF70D6" w:rsidP="00CF70D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70D6">
        <w:rPr>
          <w:rFonts w:ascii="Times New Roman" w:hAnsi="Times New Roman" w:cs="Times New Roman"/>
          <w:sz w:val="24"/>
          <w:szCs w:val="24"/>
        </w:rPr>
        <w:lastRenderedPageBreak/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pháp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tối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cứng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logic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4).</w:t>
      </w:r>
    </w:p>
    <w:p w14:paraId="694775AE" w14:textId="23717FC9" w:rsidR="00CF70D6" w:rsidRPr="00A66F2B" w:rsidRDefault="00CF70D6" w:rsidP="00CF70D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3FFDE3" wp14:editId="1A27A33C">
            <wp:extent cx="5025224" cy="335498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843" cy="335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B8BAD" w14:textId="77777777" w:rsidR="00CF70D6" w:rsidRDefault="00CF70D6" w:rsidP="00CF70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Ý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tưởng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87B980" w14:textId="0BE63BA9" w:rsidR="00CF70D6" w:rsidRPr="00CF70D6" w:rsidRDefault="00CF70D6" w:rsidP="00CF70D6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chứa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giai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đoạn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song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song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tách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đợi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FIFO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vòng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tròn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phối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quả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gói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cùng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lúc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phép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soát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tải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trọng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>.</w:t>
      </w:r>
    </w:p>
    <w:p w14:paraId="79F033DE" w14:textId="0A123A53" w:rsidR="00CF70D6" w:rsidRPr="00CF70D6" w:rsidRDefault="00CF70D6" w:rsidP="00CF7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0D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mô-đun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HMAC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>.</w:t>
      </w:r>
    </w:p>
    <w:p w14:paraId="0F02B992" w14:textId="785444E9" w:rsidR="00CF70D6" w:rsidRPr="00CF70D6" w:rsidRDefault="00CF70D6" w:rsidP="00CF70D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70D6">
        <w:rPr>
          <w:rFonts w:ascii="Times New Roman" w:hAnsi="Times New Roman" w:cs="Times New Roman"/>
          <w:sz w:val="24"/>
          <w:szCs w:val="24"/>
        </w:rPr>
        <w:t>Ưu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kiến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bày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cũng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ứng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toán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Pr="00CF70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0D6">
        <w:rPr>
          <w:rFonts w:ascii="Times New Roman" w:hAnsi="Times New Roman" w:cs="Times New Roman"/>
          <w:sz w:val="24"/>
          <w:szCs w:val="24"/>
        </w:rPr>
        <w:t>nhau</w:t>
      </w:r>
      <w:proofErr w:type="spellEnd"/>
      <w:r w:rsidR="00D76CA7">
        <w:rPr>
          <w:rFonts w:ascii="Times New Roman" w:hAnsi="Times New Roman" w:cs="Times New Roman"/>
          <w:sz w:val="24"/>
          <w:szCs w:val="24"/>
        </w:rPr>
        <w:t>.</w:t>
      </w:r>
    </w:p>
    <w:p w14:paraId="0642D3E3" w14:textId="70A1B855" w:rsidR="00E64BED" w:rsidRDefault="0037220E" w:rsidP="00F8788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7298281" w14:textId="42A8F2A1" w:rsidR="0037220E" w:rsidRDefault="0037220E" w:rsidP="00F87884">
      <w:pPr>
        <w:rPr>
          <w:rFonts w:ascii="TimesNewRomanPSMT" w:hAnsi="TimesNewRomanPSMT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Terasic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DE5-Net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r w:rsidRPr="0037220E">
        <w:rPr>
          <w:rFonts w:ascii="TimesNewRomanPSMT" w:hAnsi="TimesNewRomanPSMT"/>
          <w:color w:val="000000"/>
          <w:sz w:val="24"/>
          <w:szCs w:val="24"/>
        </w:rPr>
        <w:t>Altera's Stratix V FPGA</w:t>
      </w:r>
      <w:r>
        <w:rPr>
          <w:rFonts w:ascii="TimesNewRomanPSMT" w:hAnsi="TimesNewRomanPSMT"/>
          <w:color w:val="000000"/>
          <w:sz w:val="24"/>
          <w:szCs w:val="24"/>
        </w:rPr>
        <w:t>.</w:t>
      </w:r>
    </w:p>
    <w:p w14:paraId="623038B9" w14:textId="77777777" w:rsidR="0037220E" w:rsidRDefault="0037220E" w:rsidP="00F878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5C38C9" wp14:editId="61FB7EA3">
            <wp:extent cx="4400550" cy="1571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C6F6" w14:textId="77777777" w:rsidR="0037220E" w:rsidRDefault="0037220E" w:rsidP="00F878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20E">
        <w:rPr>
          <w:rFonts w:ascii="Times New Roman" w:hAnsi="Times New Roman" w:cs="Times New Roman"/>
          <w:sz w:val="24"/>
          <w:szCs w:val="24"/>
        </w:rPr>
        <w:lastRenderedPageBreak/>
        <w:t>Các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CBC,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DES.</w:t>
      </w:r>
      <w:r>
        <w:rPr>
          <w:noProof/>
        </w:rPr>
        <w:drawing>
          <wp:inline distT="0" distB="0" distL="0" distR="0" wp14:anchorId="1E9E422C" wp14:editId="385D50C6">
            <wp:extent cx="45624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E899" w14:textId="3274DCDB" w:rsidR="0037220E" w:rsidRPr="0037220E" w:rsidRDefault="0037220E" w:rsidP="00F878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tiến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hành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IPsec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AES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chế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CBC,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cao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220E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Pr="0037220E">
        <w:rPr>
          <w:rFonts w:ascii="Times New Roman" w:hAnsi="Times New Roman" w:cs="Times New Roman"/>
          <w:sz w:val="24"/>
          <w:szCs w:val="24"/>
        </w:rPr>
        <w:t xml:space="preserve"> DES.</w:t>
      </w:r>
    </w:p>
    <w:p w14:paraId="1935C258" w14:textId="24324A14" w:rsidR="00E64BED" w:rsidRPr="00A66F2B" w:rsidRDefault="0037220E" w:rsidP="00F878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509651" wp14:editId="6CD5477E">
            <wp:extent cx="4027733" cy="1311965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0941" cy="132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71BEA" w14:textId="3CA69C53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5EC7FE75" w14:textId="319E8018" w:rsidR="00E64BED" w:rsidRPr="00A66F2B" w:rsidRDefault="0037220E" w:rsidP="00F878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A4F57B" wp14:editId="5B6A4493">
            <wp:extent cx="42386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4F4" w14:textId="054CE07A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714C65C2" w14:textId="1AE8C195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6E573F94" w14:textId="242EF16D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37F0A25D" w14:textId="2591935E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5CCF3EDC" w14:textId="15AB633A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p w14:paraId="3C08CF33" w14:textId="77777777" w:rsidR="00E64BED" w:rsidRPr="00A66F2B" w:rsidRDefault="00E64BED" w:rsidP="00F87884">
      <w:pPr>
        <w:rPr>
          <w:rFonts w:ascii="Times New Roman" w:hAnsi="Times New Roman" w:cs="Times New Roman"/>
          <w:sz w:val="24"/>
          <w:szCs w:val="24"/>
        </w:rPr>
      </w:pPr>
    </w:p>
    <w:sectPr w:rsidR="00E64BED" w:rsidRPr="00A66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55pt;height:11.55pt" o:bullet="t">
        <v:imagedata r:id="rId1" o:title="mso58A"/>
      </v:shape>
    </w:pict>
  </w:numPicBullet>
  <w:abstractNum w:abstractNumId="0" w15:restartNumberingAfterBreak="0">
    <w:nsid w:val="1F7B76CD"/>
    <w:multiLevelType w:val="hybridMultilevel"/>
    <w:tmpl w:val="E4E4C44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8A3371"/>
    <w:multiLevelType w:val="hybridMultilevel"/>
    <w:tmpl w:val="48A2F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41"/>
    <w:rsid w:val="0024268A"/>
    <w:rsid w:val="0037220E"/>
    <w:rsid w:val="00473541"/>
    <w:rsid w:val="00526762"/>
    <w:rsid w:val="006B5191"/>
    <w:rsid w:val="007375DB"/>
    <w:rsid w:val="009876CE"/>
    <w:rsid w:val="00A66F2B"/>
    <w:rsid w:val="00B974B0"/>
    <w:rsid w:val="00C159DC"/>
    <w:rsid w:val="00CF70D6"/>
    <w:rsid w:val="00D314AD"/>
    <w:rsid w:val="00D76CA7"/>
    <w:rsid w:val="00DA17D0"/>
    <w:rsid w:val="00E11B13"/>
    <w:rsid w:val="00E64BED"/>
    <w:rsid w:val="00EF0136"/>
    <w:rsid w:val="00F8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ECA0"/>
  <w15:chartTrackingRefBased/>
  <w15:docId w15:val="{4403ADF2-C23A-4E85-A77F-7464E314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8788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66F2B"/>
    <w:rPr>
      <w:rFonts w:ascii="TimesNewRomanPSMT" w:hAnsi="TimesNewRomanPS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73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B.o.s.s My</dc:creator>
  <cp:keywords/>
  <dc:description/>
  <cp:lastModifiedBy>B.o.s.s My</cp:lastModifiedBy>
  <cp:revision>7</cp:revision>
  <dcterms:created xsi:type="dcterms:W3CDTF">2018-06-07T08:44:00Z</dcterms:created>
  <dcterms:modified xsi:type="dcterms:W3CDTF">2018-06-07T14:48:00Z</dcterms:modified>
</cp:coreProperties>
</file>