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eltesto"/>
        <w:bidi w:val="0"/>
        <w:jc w:val="left"/>
        <w:rPr>
          <w:b w:val="false"/>
          <w:b w:val="false"/>
          <w:bCs w:val="false"/>
          <w:i w:val="false"/>
          <w:i w:val="false"/>
          <w:iCs w:val="false"/>
          <w:sz w:val="30"/>
          <w:szCs w:val="30"/>
          <w:u w:val="none"/>
        </w:rPr>
      </w:pPr>
      <w:r>
        <w:rPr>
          <w:b w:val="false"/>
          <w:bCs w:val="false"/>
          <w:i w:val="false"/>
          <w:iCs w:val="false"/>
          <w:sz w:val="30"/>
          <w:szCs w:val="30"/>
          <w:u w:val="none"/>
        </w:rPr>
        <w:t>L'</w:t>
      </w:r>
      <w:r>
        <w:rPr>
          <w:rStyle w:val="Enfasiforte"/>
          <w:i w:val="false"/>
          <w:iCs w:val="false"/>
          <w:sz w:val="30"/>
          <w:szCs w:val="30"/>
          <w:u w:val="none"/>
        </w:rPr>
        <w:t>articolo 13</w:t>
      </w:r>
      <w:r>
        <w:rPr>
          <w:b w:val="false"/>
          <w:bCs w:val="false"/>
          <w:i w:val="false"/>
          <w:iCs w:val="false"/>
          <w:sz w:val="30"/>
          <w:szCs w:val="30"/>
          <w:u w:val="none"/>
        </w:rPr>
        <w:t xml:space="preserve"> della </w:t>
      </w:r>
      <w:r>
        <w:rPr>
          <w:rStyle w:val="Enfasiforte"/>
          <w:i w:val="false"/>
          <w:iCs w:val="false"/>
          <w:sz w:val="30"/>
          <w:szCs w:val="30"/>
          <w:u w:val="none"/>
        </w:rPr>
        <w:t>Costituzione italiana</w:t>
      </w:r>
      <w:r>
        <w:rPr>
          <w:b w:val="false"/>
          <w:bCs w:val="false"/>
          <w:i w:val="false"/>
          <w:iCs w:val="false"/>
          <w:sz w:val="30"/>
          <w:szCs w:val="30"/>
          <w:u w:val="none"/>
        </w:rPr>
        <w:t xml:space="preserve"> è una norma fondamentale relativa alla </w:t>
      </w:r>
      <w:r>
        <w:rPr>
          <w:rStyle w:val="Enfasiforte"/>
          <w:i w:val="false"/>
          <w:iCs w:val="false"/>
          <w:sz w:val="30"/>
          <w:szCs w:val="30"/>
          <w:u w:val="none"/>
        </w:rPr>
        <w:t>libertà personale</w:t>
      </w:r>
      <w:r>
        <w:rPr>
          <w:b w:val="false"/>
          <w:bCs w:val="false"/>
          <w:i w:val="false"/>
          <w:iCs w:val="false"/>
          <w:sz w:val="30"/>
          <w:szCs w:val="30"/>
          <w:u w:val="none"/>
        </w:rPr>
        <w:t>. Recita:</w:t>
      </w:r>
    </w:p>
    <w:p>
      <w:pPr>
        <w:pStyle w:val="Testocitato"/>
        <w:rPr>
          <w:b w:val="false"/>
          <w:b w:val="false"/>
          <w:bCs w:val="false"/>
          <w:i w:val="false"/>
          <w:i w:val="false"/>
          <w:iCs w:val="false"/>
          <w:sz w:val="30"/>
          <w:szCs w:val="30"/>
          <w:u w:val="none"/>
        </w:rPr>
      </w:pPr>
      <w:r>
        <w:rPr/>
        <w:t>"La libertà personale è inviolabile. Non è ammessa forma alcuna di detenzione, di ispezione o perquisizione personale, né qualsiasi altra restrizione della libertà personale, se non per atto motivato dell'autorità giudiziaria e nei soli casi e modi previsti dalla legge. In casi eccezionali di necessità ed urgenza, indicati tassativamente dalla legge, l'autorità di pubblica sicurezza può adottare provvedimenti provvisori, che devono essere comunicati entro quarantotto ore all'autorità giudiziaria e, se questa non li convalida nelle successive quarantotto ore, si intendono revocati e restano privi di ogni effetto. È punita ogni violenza fisica e morale sulle persone comunque sottoposte a restrizioni di libertà."</w:t>
      </w:r>
    </w:p>
    <w:p>
      <w:pPr>
        <w:pStyle w:val="Titolo3"/>
        <w:rPr>
          <w:b w:val="false"/>
          <w:b w:val="false"/>
          <w:bCs w:val="false"/>
          <w:i w:val="false"/>
          <w:i w:val="false"/>
          <w:iCs w:val="false"/>
          <w:sz w:val="30"/>
          <w:szCs w:val="30"/>
          <w:u w:val="none"/>
        </w:rPr>
      </w:pPr>
      <w:r>
        <w:rPr/>
        <w:t>Sintesi dell'Articolo 13</w:t>
      </w:r>
    </w:p>
    <w:p>
      <w:pPr>
        <w:pStyle w:val="Corpodeltesto"/>
        <w:rPr>
          <w:b w:val="false"/>
          <w:b w:val="false"/>
          <w:bCs w:val="false"/>
          <w:i w:val="false"/>
          <w:i w:val="false"/>
          <w:iCs w:val="false"/>
          <w:sz w:val="30"/>
          <w:szCs w:val="30"/>
          <w:u w:val="none"/>
        </w:rPr>
      </w:pPr>
      <w:r>
        <w:rPr/>
        <w:t xml:space="preserve">L'articolo 13 stabilisce che </w:t>
      </w:r>
      <w:r>
        <w:rPr>
          <w:rStyle w:val="Enfasiforte"/>
        </w:rPr>
        <w:t>la libertà personale è inviolabile</w:t>
      </w:r>
      <w:r>
        <w:rPr/>
        <w:t xml:space="preserve">, ossia non può essere limitata o soppressa senza una motivazione legale. </w:t>
      </w:r>
      <w:r>
        <w:rPr>
          <w:rStyle w:val="Enfasiforte"/>
        </w:rPr>
        <w:t>Arresti, perquisizioni e detenzioni</w:t>
      </w:r>
      <w:r>
        <w:rPr/>
        <w:t xml:space="preserve"> possono avvenire solo attraverso un </w:t>
      </w:r>
      <w:r>
        <w:rPr>
          <w:rStyle w:val="Enfasiforte"/>
        </w:rPr>
        <w:t>atto motivato dell'autorità giudiziaria</w:t>
      </w:r>
      <w:r>
        <w:rPr/>
        <w:t xml:space="preserve">, e devono rispettare le modalità previste dalla legge. Solo in </w:t>
      </w:r>
      <w:r>
        <w:rPr>
          <w:rStyle w:val="Enfasiforte"/>
        </w:rPr>
        <w:t>casi eccezionali di necessità e urgenza</w:t>
      </w:r>
      <w:r>
        <w:rPr/>
        <w:t xml:space="preserve">, l'autorità di pubblica sicurezza può prendere provvedimenti provvisori, che devono essere confermati dall'autorità giudiziaria entro </w:t>
      </w:r>
      <w:r>
        <w:rPr>
          <w:rStyle w:val="Enfasiforte"/>
        </w:rPr>
        <w:t>48 ore</w:t>
      </w:r>
      <w:r>
        <w:rPr/>
        <w:t xml:space="preserve">, altrimenti decadono automaticamente. Inoltre, l'articolo sancisce che è </w:t>
      </w:r>
      <w:r>
        <w:rPr>
          <w:rStyle w:val="Enfasiforte"/>
        </w:rPr>
        <w:t>proibita qualsiasi forma di violenza fisica e morale</w:t>
      </w:r>
      <w:r>
        <w:rPr/>
        <w:t xml:space="preserve"> su persone soggette a limitazioni della libertà.</w:t>
      </w:r>
    </w:p>
    <w:p>
      <w:pPr>
        <w:pStyle w:val="Corpodeltesto"/>
        <w:rPr>
          <w:b w:val="false"/>
          <w:b w:val="false"/>
          <w:bCs w:val="false"/>
          <w:i w:val="false"/>
          <w:i w:val="false"/>
          <w:iCs w:val="false"/>
          <w:sz w:val="30"/>
          <w:szCs w:val="30"/>
          <w:u w:val="none"/>
        </w:rPr>
      </w:pPr>
      <w:r>
        <w:rPr/>
        <w:t>In sostanza, l'articolo 13 tutela i cittadini da eventuali abusi di potere da parte delle autorità, garantendo la protezione della libertà personale come diritto fondamentale.</w:t>
      </w:r>
    </w:p>
    <w:p>
      <w:pPr>
        <w:pStyle w:val="Normal"/>
        <w:bidi w:val="0"/>
        <w:jc w:val="left"/>
        <w:rPr>
          <w:b w:val="false"/>
          <w:b w:val="false"/>
          <w:bCs w:val="false"/>
          <w:i w:val="false"/>
          <w:i w:val="false"/>
          <w:iCs w:val="false"/>
          <w:sz w:val="30"/>
          <w:szCs w:val="30"/>
          <w:u w:val="no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3">
    <w:name w:val="Heading 3"/>
    <w:basedOn w:val="Titolo"/>
    <w:next w:val="Corpodeltesto"/>
    <w:qFormat/>
    <w:pPr>
      <w:spacing w:before="140" w:after="120"/>
      <w:outlineLvl w:val="2"/>
    </w:pPr>
    <w:rPr>
      <w:rFonts w:ascii="Liberation Serif" w:hAnsi="Liberation Serif" w:eastAsia="Noto Serif CJK SC" w:cs="Lohit Devanagari"/>
      <w:b/>
      <w:bCs/>
      <w:sz w:val="28"/>
      <w:szCs w:val="28"/>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estocitato">
    <w:name w:val="Testo citato"/>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233</Words>
  <Characters>1464</Characters>
  <CharactersWithSpaces>1692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2024-10-20T09:23:45Z</dcterms:created>
  <dc:creator/>
  <dc:description/>
  <dc:language>it-IT</dc:language>
  <cp:lastModifiedBy/>
  <dcterms:modified xsi:type="dcterms:W3CDTF">2024-10-20T09:42:08Z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