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DIRITTO ED ECONOMIA</w:t>
      </w:r>
    </w:p>
    <w:p>
      <w:pPr>
        <w:pStyle w:val="Normal"/>
        <w:bidi w:val="0"/>
        <w:jc w:val="left"/>
        <w:rPr/>
      </w:pPr>
      <w:r>
        <w:rPr/>
        <w:t>scritto da: AnUsualLinuxUser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CAPACITÀ DELLE PERSONE FISICHE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Contenutotabella"/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Capacità giuridca</w:t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Capacità di agire</w:t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Capacità naturale o dovere di delinquere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 CAPACITÀ GIURIDICA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>Le persone fiche (di ogni sesso) sono titolari di diritti e doveri.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>La capacità giuridica si acquisisce al primo respiro compiuto da un neonato.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>I diritti e i doveri si distinguono in: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1)Diritti FONDAMENTALI: Diritto alla VITA, al NOME, alla SALUTE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2)Diritti PATRIMONIALI: come i diritti EREDITARI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3)Dover1: come RISPETTARE LE LEGGI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0"/>
          <w:szCs w:val="30"/>
          <w:u w:val="single"/>
        </w:rPr>
      </w:pPr>
      <w:bookmarkStart w:id="0" w:name="__DdeLink__1_3633683407"/>
      <w:r>
        <w:rPr>
          <w:b w:val="false"/>
          <w:bCs w:val="false"/>
          <w:i/>
          <w:iCs/>
          <w:sz w:val="30"/>
          <w:szCs w:val="30"/>
          <w:u w:val="single"/>
        </w:rPr>
        <w:t>NON PUÒ ESSERE LIMITATA</w:t>
      </w:r>
      <w:bookmarkEnd w:id="0"/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 CAPACITÀ DI AGIRE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La si acquista a 18 anni e da quel momento la persona fisica potrà firmare contratti, votare, sposarsi.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  <w:u w:val="single"/>
        </w:rPr>
      </w:pPr>
      <w:r>
        <w:rPr>
          <w:b w:val="false"/>
          <w:bCs w:val="false"/>
          <w:i/>
          <w:iCs/>
          <w:sz w:val="30"/>
          <w:szCs w:val="30"/>
          <w:u w:val="single"/>
        </w:rPr>
        <w:t>PUÒ ESSERE LIMITATA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 CAPACITÀ NATURALE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La capacità naturale è la capacità di rendersi conto delle proprie azioni e delle loro conseguenze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  <w:u w:val="single"/>
        </w:rPr>
      </w:pPr>
      <w:r>
        <w:rPr>
          <w:b w:val="false"/>
          <w:bCs w:val="false"/>
          <w:i/>
          <w:iCs/>
          <w:sz w:val="30"/>
          <w:szCs w:val="30"/>
          <w:u w:val="single"/>
        </w:rPr>
        <w:t>PUÒ ESSERE LIMITATA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  <w:u w:val="single"/>
        </w:rPr>
      </w:pPr>
      <w:r>
        <w:rPr>
          <w:b w:val="false"/>
          <w:bCs w:val="false"/>
          <w:i/>
          <w:i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>GLI INCAPACI DI AGIRE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INCAPACI ASSOLUTI</w:t>
            </w:r>
          </w:p>
          <w:p>
            <w:pPr>
              <w:pStyle w:val="Contenutotabella"/>
              <w:bidi w:val="0"/>
              <w:jc w:val="left"/>
              <w:rPr>
                <w:b w:val="false"/>
                <w:b w:val="false"/>
                <w:bCs w:val="false"/>
                <w:sz w:val="30"/>
                <w:szCs w:val="30"/>
              </w:rPr>
            </w:pPr>
            <w:r>
              <w:rPr>
                <w:b w:val="false"/>
                <w:bCs w:val="false"/>
                <w:sz w:val="30"/>
                <w:szCs w:val="30"/>
              </w:rPr>
              <w:t>1)I MINORENNI</w:t>
            </w:r>
          </w:p>
          <w:p>
            <w:pPr>
              <w:pStyle w:val="Contenutotabella"/>
              <w:bidi w:val="0"/>
              <w:jc w:val="left"/>
              <w:rPr>
                <w:b w:val="false"/>
                <w:b w:val="false"/>
                <w:bCs w:val="false"/>
                <w:sz w:val="30"/>
                <w:szCs w:val="30"/>
              </w:rPr>
            </w:pPr>
            <w:r>
              <w:rPr>
                <w:b w:val="false"/>
                <w:bCs w:val="false"/>
                <w:sz w:val="30"/>
                <w:szCs w:val="30"/>
              </w:rPr>
              <w:t>coloro che non hanno 18 anni</w:t>
            </w:r>
          </w:p>
          <w:p>
            <w:pPr>
              <w:pStyle w:val="Contenutotabella"/>
              <w:bidi w:val="0"/>
              <w:jc w:val="left"/>
              <w:rPr>
                <w:b w:val="false"/>
                <w:b w:val="false"/>
                <w:bCs w:val="false"/>
                <w:sz w:val="30"/>
                <w:szCs w:val="30"/>
              </w:rPr>
            </w:pPr>
            <w:r>
              <w:rPr>
                <w:b w:val="false"/>
                <w:bCs w:val="false"/>
                <w:sz w:val="30"/>
                <w:szCs w:val="30"/>
              </w:rPr>
              <w:t>2)INTERDETTI GIUDIZIARI</w:t>
            </w:r>
          </w:p>
          <w:p>
            <w:pPr>
              <w:pStyle w:val="Contenutotabella"/>
              <w:bidi w:val="0"/>
              <w:jc w:val="left"/>
              <w:rPr>
                <w:b w:val="false"/>
                <w:b w:val="false"/>
                <w:bCs w:val="false"/>
                <w:sz w:val="30"/>
                <w:szCs w:val="30"/>
              </w:rPr>
            </w:pPr>
            <w:r>
              <w:rPr>
                <w:b w:val="false"/>
                <w:bCs w:val="false"/>
                <w:sz w:val="30"/>
                <w:szCs w:val="30"/>
              </w:rPr>
              <w:t>cioè persone maggiorenni con una condizione di psiche grave</w:t>
            </w:r>
          </w:p>
          <w:p>
            <w:pPr>
              <w:pStyle w:val="Contenutotabella"/>
              <w:bidi w:val="0"/>
              <w:jc w:val="left"/>
              <w:rPr>
                <w:b w:val="false"/>
                <w:b w:val="false"/>
                <w:bCs w:val="false"/>
                <w:sz w:val="30"/>
                <w:szCs w:val="30"/>
              </w:rPr>
            </w:pPr>
            <w:r>
              <w:rPr>
                <w:b w:val="false"/>
                <w:bCs w:val="false"/>
                <w:sz w:val="30"/>
                <w:szCs w:val="30"/>
              </w:rPr>
              <w:t>3)INTERDETTI LEGALE</w:t>
            </w:r>
          </w:p>
          <w:p>
            <w:pPr>
              <w:pStyle w:val="Contenutotabella"/>
              <w:bidi w:val="0"/>
              <w:jc w:val="left"/>
              <w:rPr>
                <w:b w:val="false"/>
                <w:b w:val="false"/>
                <w:bCs w:val="false"/>
                <w:sz w:val="30"/>
                <w:szCs w:val="30"/>
              </w:rPr>
            </w:pPr>
            <w:r>
              <w:rPr>
                <w:b w:val="false"/>
                <w:bCs w:val="false"/>
                <w:sz w:val="30"/>
                <w:szCs w:val="30"/>
              </w:rPr>
              <w:t>cioè persone maggiorenni con una pena da scontare, sono privati di ogni patrimonio o ogni proprietà)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bidi w:val="0"/>
              <w:jc w:val="left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INCAPACI RELATIVI</w:t>
            </w:r>
          </w:p>
          <w:p>
            <w:pPr>
              <w:pStyle w:val="Contenutotabella"/>
              <w:bidi w:val="0"/>
              <w:jc w:val="left"/>
              <w:rPr>
                <w:b/>
                <w:b/>
                <w:bCs/>
                <w:sz w:val="30"/>
                <w:szCs w:val="30"/>
              </w:rPr>
            </w:pPr>
            <w:r>
              <w:rPr>
                <w:b w:val="false"/>
                <w:bCs w:val="false"/>
                <w:sz w:val="30"/>
                <w:szCs w:val="30"/>
              </w:rPr>
              <w:t>1) I MINORI EMANCIPATI</w:t>
            </w:r>
          </w:p>
          <w:p>
            <w:pPr>
              <w:pStyle w:val="Contenutotabella"/>
              <w:bidi w:val="0"/>
              <w:jc w:val="left"/>
              <w:rPr>
                <w:b/>
                <w:b/>
                <w:bCs/>
                <w:sz w:val="30"/>
                <w:szCs w:val="30"/>
              </w:rPr>
            </w:pPr>
            <w:r>
              <w:rPr>
                <w:b w:val="false"/>
                <w:bCs w:val="false"/>
                <w:sz w:val="30"/>
                <w:szCs w:val="30"/>
              </w:rPr>
              <w:t>cioè i minorenni che hanno compiuto almeno 16 anni e che sono stati autorizzati a sposarsi</w:t>
            </w:r>
          </w:p>
          <w:p>
            <w:pPr>
              <w:pStyle w:val="Contenutotabella"/>
              <w:bidi w:val="0"/>
              <w:jc w:val="left"/>
              <w:rPr>
                <w:b/>
                <w:b/>
                <w:bCs/>
                <w:sz w:val="30"/>
                <w:szCs w:val="30"/>
              </w:rPr>
            </w:pPr>
            <w:r>
              <w:rPr>
                <w:b w:val="false"/>
                <w:bCs w:val="false"/>
                <w:sz w:val="30"/>
                <w:szCs w:val="30"/>
              </w:rPr>
              <w:t>2) GLI INABILITATI</w:t>
            </w:r>
          </w:p>
          <w:p>
            <w:pPr>
              <w:pStyle w:val="Contenutotabella"/>
              <w:bidi w:val="0"/>
              <w:jc w:val="left"/>
              <w:rPr>
                <w:b/>
                <w:b/>
                <w:bCs/>
                <w:sz w:val="30"/>
                <w:szCs w:val="30"/>
              </w:rPr>
            </w:pPr>
            <w:r>
              <w:rPr>
                <w:b w:val="false"/>
                <w:bCs w:val="false"/>
                <w:sz w:val="30"/>
                <w:szCs w:val="30"/>
              </w:rPr>
              <w:t>persone fisiche (maggiorenni) che sono affette da informità mentale lievi</w:t>
            </w:r>
          </w:p>
          <w:p>
            <w:pPr>
              <w:pStyle w:val="Contenutotabella"/>
              <w:bidi w:val="0"/>
              <w:jc w:val="left"/>
              <w:rPr>
                <w:b/>
                <w:b/>
                <w:bCs/>
                <w:sz w:val="30"/>
                <w:szCs w:val="30"/>
              </w:rPr>
            </w:pPr>
            <w:r>
              <w:rPr>
                <w:b w:val="false"/>
                <w:bCs w:val="false"/>
                <w:sz w:val="30"/>
                <w:szCs w:val="30"/>
              </w:rPr>
              <w:t>(Ludopatia, Alcolismo...)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207</Words>
  <Characters>1153</Characters>
  <CharactersWithSpaces>1329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2024-10-20T08:57:40Z</dcterms:created>
  <dc:creator/>
  <dc:description/>
  <dc:language>it-IT</dc:language>
  <cp:lastModifiedBy/>
  <dcterms:modified xsi:type="dcterms:W3CDTF">2024-10-20T09:24:39Z</dcterms:modified>
  <cp:revision>1</cp:revision>
  <dc:subject/>
  <dc:title/>
</cp:coreProperties>
</file>