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09,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deploy local AI models in RStudio on AnVIL.</w:t>
      </w:r>
    </w:p>
    <w:p>
      <w:pPr>
        <w:numPr>
          <w:ilvl w:val="0"/>
          <w:numId w:val="1001"/>
        </w:numPr>
        <w:pStyle w:val="Compact"/>
      </w:pPr>
      <w:r>
        <w:t xml:space="preserve">Leverage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AI assistant in RStudio for context-aware data exploration and coding.</w:t>
      </w:r>
    </w:p>
    <w:p>
      <w:pPr>
        <w:numPr>
          <w:ilvl w:val="0"/>
          <w:numId w:val="1001"/>
        </w:numPr>
        <w:pStyle w:val="Compact"/>
      </w:pPr>
      <w:r>
        <w:t xml:space="preserve">Use AI prompts in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Install Ollama server and download qwen3-coder</w:t>
      </w:r>
    </w:p>
    <w:p>
      <w:pPr>
        <w:numPr>
          <w:ilvl w:val="0"/>
          <w:numId w:val="1000"/>
        </w:numPr>
        <w:pStyle w:val="BlockText"/>
      </w:pPr>
      <w:r>
        <w:t xml:space="preserve">Connect R to the local AI server via ellmer</w:t>
      </w:r>
    </w:p>
    <w:p>
      <w:pPr>
        <w:numPr>
          <w:ilvl w:val="0"/>
          <w:numId w:val="1000"/>
        </w:numPr>
        <w:pStyle w:val="BlockText"/>
      </w:pPr>
      <w:r>
        <w:t xml:space="preserve">Chapter 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 and setup keyboard shortcut</w:t>
      </w:r>
    </w:p>
    <w:p>
      <w:pPr>
        <w:numPr>
          <w:ilvl w:val="0"/>
          <w:numId w:val="1000"/>
        </w:numPr>
        <w:pStyle w:val="BlockText"/>
      </w:pPr>
      <w:r>
        <w:t xml:space="preserve">Good habits: using gander_peek() and requesting code explanations</w:t>
      </w:r>
    </w:p>
    <w:p>
      <w:pPr>
        <w:numPr>
          <w:ilvl w:val="0"/>
          <w:numId w:val="1000"/>
        </w:numPr>
        <w:pStyle w:val="BlockText"/>
      </w:pPr>
      <w:r>
        <w:t xml:space="preserve">Import the data from Google Cloud Storage</w:t>
      </w:r>
    </w:p>
    <w:p>
      <w:pPr>
        <w:numPr>
          <w:ilvl w:val="0"/>
          <w:numId w:val="1000"/>
        </w:numPr>
        <w:pStyle w:val="BlockText"/>
      </w:pPr>
      <w:r>
        <w:t xml:space="preserve">Explore RNA-seq counts and metadata with gander and Tidyverse</w:t>
      </w:r>
    </w:p>
    <w:p>
      <w:pPr>
        <w:numPr>
          <w:ilvl w:val="0"/>
          <w:numId w:val="1000"/>
        </w:numPr>
        <w:pStyle w:val="BlockText"/>
      </w:pPr>
      <w:r>
        <w:t xml:space="preserve">Chapter Quiz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0"/>
        </w:numPr>
        <w:pStyle w:val="BlockText"/>
      </w:pPr>
      <w:r>
        <w:t xml:space="preserve">Chapter Quiz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2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40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2026-10-09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2"/>
    <w:bookmarkStart w:id="43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2026-10-09T14:13:56Z</dcterms:created>
  <dcterms:modified xsi:type="dcterms:W3CDTF">2026-10-09T14:13:56Z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09,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