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12,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a beginner’s guide to getting started with AI in RStudio on AnVIL.</w:t>
      </w:r>
    </w:p>
    <w:p>
      <w:pPr>
        <w:pStyle w:val="BodyText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Cloud &amp; AI knowledge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Data Analysis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p>
      <w:pPr>
        <w:numPr>
          <w:ilvl w:val="0"/>
          <w:numId w:val="1001"/>
        </w:numPr>
        <w:pStyle w:val="Compact"/>
      </w:pPr>
      <w:r>
        <w:t xml:space="preserve">Provision GPU-accelerated cloud infrastructure and deploy local AI models with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ellmer</w:t>
      </w:r>
      <w:r>
        <w:t xml:space="preserve"> </w:t>
      </w:r>
      <w:r>
        <w:t xml:space="preserve">to connect R to LLMs and leverage gander for context-aware data exploration and coding 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to drive RNA-seq data exploration and analysis with tidyverse and DESeq2 on AnVIL.</w:t>
      </w:r>
    </w:p>
    <w:bookmarkEnd w:id="26"/>
    <w:bookmarkStart w:id="27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2"/>
        </w:numPr>
      </w:pPr>
      <w:r>
        <w:t xml:space="preserve">About this Course</w:t>
      </w:r>
    </w:p>
    <w:p>
      <w:pPr>
        <w:numPr>
          <w:ilvl w:val="0"/>
          <w:numId w:val="1000"/>
        </w:numPr>
        <w:pStyle w:val="BlockText"/>
      </w:pPr>
      <w:r>
        <w:t xml:space="preserve">Welcome</w:t>
      </w:r>
    </w:p>
    <w:p>
      <w:pPr>
        <w:numPr>
          <w:ilvl w:val="0"/>
          <w:numId w:val="1000"/>
        </w:numPr>
        <w:pStyle w:val="BlockText"/>
      </w:pPr>
      <w:r>
        <w:t xml:space="preserve">Learning Goals</w:t>
      </w:r>
    </w:p>
    <w:p>
      <w:pPr>
        <w:numPr>
          <w:ilvl w:val="0"/>
          <w:numId w:val="1000"/>
        </w:numPr>
        <w:pStyle w:val="BlockText"/>
      </w:pPr>
      <w:r>
        <w:t xml:space="preserve">Abstract</w:t>
      </w:r>
    </w:p>
    <w:p>
      <w:pPr>
        <w:numPr>
          <w:ilvl w:val="0"/>
          <w:numId w:val="1000"/>
        </w:numPr>
        <w:pStyle w:val="BlockText"/>
      </w:pPr>
      <w:r>
        <w:t xml:space="preserve">Introduction</w:t>
      </w:r>
    </w:p>
    <w:p>
      <w:pPr>
        <w:numPr>
          <w:ilvl w:val="0"/>
          <w:numId w:val="1000"/>
        </w:numPr>
        <w:pStyle w:val="BlockText"/>
      </w:pPr>
      <w:r>
        <w:t xml:space="preserve">Ethical use of AI for Data Analysis</w:t>
      </w:r>
    </w:p>
    <w:p>
      <w:pPr>
        <w:numPr>
          <w:ilvl w:val="0"/>
          <w:numId w:val="1000"/>
        </w:numPr>
        <w:pStyle w:val="BlockText"/>
      </w:pPr>
      <w:r>
        <w:t xml:space="preserve">Methods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Run Local Models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RStudio setup with GPU on AnVIL</w:t>
      </w:r>
    </w:p>
    <w:p>
      <w:pPr>
        <w:numPr>
          <w:ilvl w:val="0"/>
          <w:numId w:val="1000"/>
        </w:numPr>
        <w:pStyle w:val="BlockText"/>
      </w:pPr>
      <w:r>
        <w:t xml:space="preserve">Setup Local AI Model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Explore data with gander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Configure gander</w:t>
      </w:r>
    </w:p>
    <w:p>
      <w:pPr>
        <w:numPr>
          <w:ilvl w:val="0"/>
          <w:numId w:val="1000"/>
        </w:numPr>
        <w:pStyle w:val="BlockText"/>
      </w:pPr>
      <w:r>
        <w:t xml:space="preserve">Import data</w:t>
      </w:r>
    </w:p>
    <w:p>
      <w:pPr>
        <w:numPr>
          <w:ilvl w:val="0"/>
          <w:numId w:val="1000"/>
        </w:numPr>
        <w:pStyle w:val="BlockText"/>
      </w:pPr>
      <w:r>
        <w:t xml:space="preserve">Inspect data with gander shortcut</w:t>
      </w:r>
    </w:p>
    <w:p>
      <w:pPr>
        <w:numPr>
          <w:ilvl w:val="0"/>
          <w:numId w:val="1000"/>
        </w:numPr>
        <w:pStyle w:val="BlockText"/>
      </w:pPr>
      <w:r>
        <w:t xml:space="preserve">Explore data with gander and tidyverse</w:t>
      </w:r>
    </w:p>
    <w:p>
      <w:pPr>
        <w:numPr>
          <w:ilvl w:val="0"/>
          <w:numId w:val="1002"/>
        </w:numPr>
      </w:pPr>
      <w:r>
        <w:t xml:space="preserve">Run DESeq2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Filter low counts</w:t>
      </w:r>
    </w:p>
    <w:p>
      <w:pPr>
        <w:numPr>
          <w:ilvl w:val="0"/>
          <w:numId w:val="1000"/>
        </w:numPr>
        <w:pStyle w:val="BlockText"/>
      </w:pPr>
      <w:r>
        <w:t xml:space="preserve">Run differential expression with DESeq2</w:t>
      </w:r>
    </w:p>
    <w:p>
      <w:pPr>
        <w:numPr>
          <w:ilvl w:val="0"/>
          <w:numId w:val="1000"/>
        </w:numPr>
        <w:pStyle w:val="BlockText"/>
      </w:pPr>
      <w:r>
        <w:t xml:space="preserve">Visualize plots and save results</w:t>
      </w:r>
    </w:p>
    <w:p>
      <w:pPr>
        <w:numPr>
          <w:ilvl w:val="0"/>
          <w:numId w:val="1002"/>
        </w:numPr>
      </w:pPr>
      <w:r>
        <w:t xml:space="preserve">API Hosts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Troubleshooting and Tips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bookmarkEnd w:id="27"/>
    <w:bookmarkStart w:id="31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9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8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9"/>
    <w:bookmarkStart w:id="30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30"/>
    <w:bookmarkEnd w:id="31"/>
    <w:bookmarkStart w:id="42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2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40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2026-10-12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2"/>
    <w:bookmarkStart w:id="43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2026-10-12T19:28:23Z</dcterms:created>
  <dcterms:modified xsi:type="dcterms:W3CDTF">2026-10-12T19:28:23Z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12,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